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document.xml" ContentType="application/vnd.openxmlformats-officedocument.wordprocessingml.document.glossary+xml"/>
  <Override PartName="/word/settings.xml" ContentType="application/vnd.openxmlformats-officedocument.wordprocessingml.settings+xml"/>
  <Override PartName="/word/glossary/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customXml/itemProps3.xml" ContentType="application/vnd.openxmlformats-officedocument.customXmlProperties+xml"/>
  <Override PartName="/word/fontTable.xml" ContentType="application/vnd.openxmlformats-officedocument.wordprocessingml.fontTable+xml"/>
  <Override PartName="/word/glossary/numbering.xml" ContentType="application/vnd.openxmlformats-officedocument.wordprocessingml.numbering+xml"/>
  <Override PartName="/word/glossary/webSettings.xml" ContentType="application/vnd.openxmlformats-officedocument.wordprocessingml.webSettings+xml"/>
  <Override PartName="/word/glossary/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glossary/styles.xml" ContentType="application/vnd.openxmlformats-officedocument.wordprocessingml.styl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04A0E7" w14:textId="3685EBE8" w:rsidR="006C3A4B" w:rsidRPr="007E0DEA" w:rsidRDefault="006C3A4B" w:rsidP="00437CDD">
      <w:pPr>
        <w:pStyle w:val="Heading1"/>
        <w:spacing w:before="240"/>
      </w:pPr>
      <w:r w:rsidRPr="007E0DEA">
        <w:t>Document control</w:t>
      </w:r>
    </w:p>
    <w:p w14:paraId="579D6FD2" w14:textId="243C8061" w:rsidR="00186887" w:rsidRPr="00186887" w:rsidRDefault="00186887" w:rsidP="00DC1A6A">
      <w:pPr>
        <w:pStyle w:val="BodyText3"/>
        <w:tabs>
          <w:tab w:val="left" w:pos="2835"/>
          <w:tab w:val="left" w:pos="5387"/>
          <w:tab w:val="left" w:pos="8222"/>
        </w:tabs>
      </w:pPr>
      <w:r w:rsidRPr="00186887">
        <w:rPr>
          <w:b/>
        </w:rPr>
        <w:t>Applicant reference number</w:t>
      </w:r>
      <w:r w:rsidRPr="00186887">
        <w:tab/>
      </w:r>
      <w:r w:rsidR="00692AFB">
        <w:t>301351326</w:t>
      </w:r>
      <w:r w:rsidRPr="00186887">
        <w:tab/>
      </w:r>
      <w:r w:rsidRPr="00186887">
        <w:rPr>
          <w:b/>
        </w:rPr>
        <w:t>FRNSW reference number</w:t>
      </w:r>
      <w:r w:rsidRPr="00186887">
        <w:tab/>
      </w:r>
      <w:bookmarkStart w:id="0" w:name="FRN"/>
      <w:bookmarkEnd w:id="0"/>
      <w:sdt>
        <w:sdtPr>
          <w:rPr>
            <w:color w:val="FF0000"/>
          </w:rPr>
          <w:alias w:val="FRNSW_Ref"/>
          <w:tag w:val="FRNSW_Ref"/>
          <w:id w:val="1062758496"/>
          <w:placeholder>
            <w:docPart w:val="F1E3EF7A00D342AEBC8CBC35FF6CF776"/>
          </w:placeholder>
          <w:text/>
        </w:sdtPr>
        <w:sdtEndPr/>
        <w:sdtContent>
          <w:r w:rsidR="006645F7" w:rsidRPr="006645F7">
            <w:rPr>
              <w:color w:val="FF0000"/>
            </w:rPr>
            <w:t>FRN24/1288</w:t>
          </w:r>
        </w:sdtContent>
      </w:sdt>
    </w:p>
    <w:tbl>
      <w:tblPr>
        <w:tblStyle w:val="TableGrid"/>
        <w:tblW w:w="10206" w:type="dxa"/>
        <w:tblInd w:w="57" w:type="dxa"/>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ayout w:type="fixed"/>
        <w:tblLook w:val="04A0" w:firstRow="1" w:lastRow="0" w:firstColumn="1" w:lastColumn="0" w:noHBand="0" w:noVBand="1"/>
      </w:tblPr>
      <w:tblGrid>
        <w:gridCol w:w="616"/>
        <w:gridCol w:w="2605"/>
        <w:gridCol w:w="3832"/>
        <w:gridCol w:w="1972"/>
        <w:gridCol w:w="1181"/>
      </w:tblGrid>
      <w:tr w:rsidR="006C3A4B" w:rsidRPr="00B45B7C" w14:paraId="7320279B" w14:textId="77777777" w:rsidTr="005F72DC">
        <w:tc>
          <w:tcPr>
            <w:tcW w:w="616" w:type="dxa"/>
            <w:tcBorders>
              <w:right w:val="single" w:sz="4" w:space="0" w:color="BFBFBF" w:themeColor="background1" w:themeShade="BF"/>
            </w:tcBorders>
            <w:shd w:val="clear" w:color="auto" w:fill="D9D9D9" w:themeFill="background1" w:themeFillShade="D9"/>
            <w:noWrap/>
            <w:tcMar>
              <w:left w:w="57" w:type="dxa"/>
              <w:right w:w="57" w:type="dxa"/>
            </w:tcMar>
          </w:tcPr>
          <w:p w14:paraId="4DD7A414" w14:textId="77777777" w:rsidR="006C3A4B" w:rsidRPr="00B45B7C" w:rsidRDefault="006C3A4B" w:rsidP="00186887">
            <w:pPr>
              <w:pStyle w:val="Tableheading"/>
              <w:rPr>
                <w:b w:val="0"/>
              </w:rPr>
            </w:pPr>
            <w:r w:rsidRPr="00B45B7C">
              <w:rPr>
                <w:b w:val="0"/>
              </w:rPr>
              <w:t>Ver.</w:t>
            </w:r>
          </w:p>
        </w:tc>
        <w:tc>
          <w:tcPr>
            <w:tcW w:w="2605"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64BE7678" w14:textId="77777777" w:rsidR="006C3A4B" w:rsidRPr="00B45B7C" w:rsidRDefault="006C3A4B" w:rsidP="00186887">
            <w:pPr>
              <w:pStyle w:val="Tableheading"/>
              <w:rPr>
                <w:b w:val="0"/>
              </w:rPr>
            </w:pPr>
            <w:r w:rsidRPr="00B45B7C">
              <w:rPr>
                <w:b w:val="0"/>
              </w:rPr>
              <w:t>Author</w:t>
            </w:r>
          </w:p>
        </w:tc>
        <w:tc>
          <w:tcPr>
            <w:tcW w:w="3832"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79D3C650" w14:textId="77777777" w:rsidR="006C3A4B" w:rsidRPr="00B45B7C" w:rsidRDefault="006C3A4B" w:rsidP="00186887">
            <w:pPr>
              <w:pStyle w:val="Tableheading"/>
              <w:rPr>
                <w:b w:val="0"/>
              </w:rPr>
            </w:pPr>
            <w:r w:rsidRPr="00B45B7C">
              <w:rPr>
                <w:b w:val="0"/>
              </w:rPr>
              <w:t>Organisation</w:t>
            </w:r>
          </w:p>
        </w:tc>
        <w:tc>
          <w:tcPr>
            <w:tcW w:w="1972"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4C6BDA68" w14:textId="77777777" w:rsidR="006C3A4B" w:rsidRPr="00B45B7C" w:rsidRDefault="006C3A4B" w:rsidP="00186887">
            <w:pPr>
              <w:pStyle w:val="Tableheading"/>
              <w:rPr>
                <w:b w:val="0"/>
              </w:rPr>
            </w:pPr>
            <w:r w:rsidRPr="00B45B7C">
              <w:rPr>
                <w:b w:val="0"/>
              </w:rPr>
              <w:t>Status</w:t>
            </w:r>
          </w:p>
        </w:tc>
        <w:tc>
          <w:tcPr>
            <w:tcW w:w="1181" w:type="dxa"/>
            <w:tcBorders>
              <w:left w:val="single" w:sz="4" w:space="0" w:color="BFBFBF" w:themeColor="background1" w:themeShade="BF"/>
            </w:tcBorders>
            <w:shd w:val="clear" w:color="auto" w:fill="D9D9D9" w:themeFill="background1" w:themeFillShade="D9"/>
            <w:noWrap/>
            <w:tcMar>
              <w:left w:w="57" w:type="dxa"/>
              <w:right w:w="57" w:type="dxa"/>
            </w:tcMar>
          </w:tcPr>
          <w:p w14:paraId="60A69E9F" w14:textId="77777777" w:rsidR="006C3A4B" w:rsidRPr="00B45B7C" w:rsidRDefault="006C3A4B" w:rsidP="00186887">
            <w:pPr>
              <w:pStyle w:val="Tableheading"/>
              <w:rPr>
                <w:b w:val="0"/>
              </w:rPr>
            </w:pPr>
            <w:r w:rsidRPr="00B45B7C">
              <w:rPr>
                <w:b w:val="0"/>
              </w:rPr>
              <w:t>Date</w:t>
            </w:r>
          </w:p>
        </w:tc>
      </w:tr>
      <w:tr w:rsidR="006C3A4B" w:rsidRPr="00B82323" w14:paraId="462C32C4" w14:textId="77777777" w:rsidTr="005F72DC">
        <w:tc>
          <w:tcPr>
            <w:tcW w:w="616" w:type="dxa"/>
            <w:tcBorders>
              <w:right w:val="single" w:sz="4" w:space="0" w:color="BFBFBF" w:themeColor="background1" w:themeShade="BF"/>
            </w:tcBorders>
            <w:noWrap/>
            <w:tcMar>
              <w:left w:w="57" w:type="dxa"/>
              <w:right w:w="57" w:type="dxa"/>
            </w:tcMar>
          </w:tcPr>
          <w:p w14:paraId="339C4A17" w14:textId="77777777" w:rsidR="006C3A4B" w:rsidRPr="00B82323" w:rsidRDefault="006C3A4B" w:rsidP="0083665B">
            <w:pPr>
              <w:pStyle w:val="Tablebodytext"/>
            </w:pPr>
            <w:r w:rsidRPr="00B82323">
              <w:t>0</w:t>
            </w:r>
            <w:r w:rsidR="008E2C2E">
              <w:t>1</w:t>
            </w:r>
          </w:p>
        </w:tc>
        <w:tc>
          <w:tcPr>
            <w:tcW w:w="2605" w:type="dxa"/>
            <w:tcBorders>
              <w:left w:val="single" w:sz="4" w:space="0" w:color="BFBFBF" w:themeColor="background1" w:themeShade="BF"/>
              <w:right w:val="single" w:sz="4" w:space="0" w:color="BFBFBF" w:themeColor="background1" w:themeShade="BF"/>
            </w:tcBorders>
            <w:noWrap/>
            <w:tcMar>
              <w:left w:w="57" w:type="dxa"/>
              <w:right w:w="57" w:type="dxa"/>
            </w:tcMar>
          </w:tcPr>
          <w:p w14:paraId="0DD313AC" w14:textId="23FA1389" w:rsidR="006C3A4B" w:rsidRPr="00B82323" w:rsidRDefault="00692AFB" w:rsidP="0083665B">
            <w:pPr>
              <w:pStyle w:val="Tablebodytext"/>
            </w:pPr>
            <w:r>
              <w:t xml:space="preserve">Sebastian Roache </w:t>
            </w:r>
          </w:p>
        </w:tc>
        <w:tc>
          <w:tcPr>
            <w:tcW w:w="3832" w:type="dxa"/>
            <w:tcBorders>
              <w:left w:val="single" w:sz="4" w:space="0" w:color="BFBFBF" w:themeColor="background1" w:themeShade="BF"/>
              <w:right w:val="single" w:sz="4" w:space="0" w:color="BFBFBF" w:themeColor="background1" w:themeShade="BF"/>
            </w:tcBorders>
            <w:noWrap/>
            <w:tcMar>
              <w:left w:w="57" w:type="dxa"/>
              <w:right w:w="57" w:type="dxa"/>
            </w:tcMar>
          </w:tcPr>
          <w:p w14:paraId="75A6739D" w14:textId="6D1BA426" w:rsidR="006C3A4B" w:rsidRPr="00440AFD" w:rsidRDefault="0058104E" w:rsidP="0083665B">
            <w:pPr>
              <w:pStyle w:val="Tablebodytext"/>
            </w:pPr>
            <w:r>
              <w:t>Stantec</w:t>
            </w:r>
            <w:r w:rsidR="00692AFB">
              <w:t xml:space="preserve"> Australia Pty Ltd </w:t>
            </w:r>
          </w:p>
        </w:tc>
        <w:tc>
          <w:tcPr>
            <w:tcW w:w="1972" w:type="dxa"/>
            <w:tcBorders>
              <w:left w:val="single" w:sz="4" w:space="0" w:color="BFBFBF" w:themeColor="background1" w:themeShade="BF"/>
              <w:right w:val="single" w:sz="4" w:space="0" w:color="BFBFBF" w:themeColor="background1" w:themeShade="BF"/>
            </w:tcBorders>
            <w:noWrap/>
            <w:tcMar>
              <w:left w:w="57" w:type="dxa"/>
              <w:right w:w="57" w:type="dxa"/>
            </w:tcMar>
          </w:tcPr>
          <w:p w14:paraId="0DAE4ED7" w14:textId="77777777" w:rsidR="006C3A4B" w:rsidRPr="00B82323" w:rsidRDefault="006C3A4B" w:rsidP="0083665B">
            <w:pPr>
              <w:pStyle w:val="Tablebodytext"/>
            </w:pPr>
            <w:r w:rsidRPr="00B82323">
              <w:t>Initial submission</w:t>
            </w:r>
          </w:p>
        </w:tc>
        <w:sdt>
          <w:sdtPr>
            <w:id w:val="16863088"/>
            <w:placeholder>
              <w:docPart w:val="73884B9B7FE04979A37FC01B12483775"/>
            </w:placeholder>
            <w:date w:fullDate="2024-04-24T00:00:00Z">
              <w:dateFormat w:val="d/MM/yyyy"/>
              <w:lid w:val="en-AU"/>
              <w:storeMappedDataAs w:val="date"/>
              <w:calendar w:val="gregorian"/>
            </w:date>
          </w:sdtPr>
          <w:sdtEndPr/>
          <w:sdtContent>
            <w:tc>
              <w:tcPr>
                <w:tcW w:w="1181" w:type="dxa"/>
                <w:tcBorders>
                  <w:left w:val="single" w:sz="4" w:space="0" w:color="BFBFBF" w:themeColor="background1" w:themeShade="BF"/>
                </w:tcBorders>
                <w:noWrap/>
                <w:tcMar>
                  <w:left w:w="57" w:type="dxa"/>
                  <w:right w:w="57" w:type="dxa"/>
                </w:tcMar>
              </w:tcPr>
              <w:p w14:paraId="73134ADF" w14:textId="2CEB7559" w:rsidR="006C3A4B" w:rsidRPr="00B82323" w:rsidRDefault="00B71658" w:rsidP="0083665B">
                <w:pPr>
                  <w:pStyle w:val="Tablebodytext"/>
                </w:pPr>
                <w:r>
                  <w:t>24/04/2024</w:t>
                </w:r>
              </w:p>
            </w:tc>
          </w:sdtContent>
        </w:sdt>
      </w:tr>
      <w:tr w:rsidR="006645F7" w:rsidRPr="006645F7" w14:paraId="21C3A4A3" w14:textId="77777777" w:rsidTr="005F72DC">
        <w:tc>
          <w:tcPr>
            <w:tcW w:w="616" w:type="dxa"/>
            <w:tcBorders>
              <w:right w:val="single" w:sz="4" w:space="0" w:color="BFBFBF" w:themeColor="background1" w:themeShade="BF"/>
            </w:tcBorders>
            <w:noWrap/>
            <w:tcMar>
              <w:left w:w="57" w:type="dxa"/>
              <w:right w:w="57" w:type="dxa"/>
            </w:tcMar>
          </w:tcPr>
          <w:p w14:paraId="2B9A3F5D" w14:textId="4D5AEAB3" w:rsidR="006645F7" w:rsidRPr="006645F7" w:rsidRDefault="006645F7" w:rsidP="0083665B">
            <w:pPr>
              <w:pStyle w:val="Tablebodytext"/>
              <w:rPr>
                <w:color w:val="FF0000"/>
              </w:rPr>
            </w:pPr>
            <w:r w:rsidRPr="006645F7">
              <w:rPr>
                <w:color w:val="FF0000"/>
              </w:rPr>
              <w:t>02</w:t>
            </w:r>
          </w:p>
        </w:tc>
        <w:tc>
          <w:tcPr>
            <w:tcW w:w="2605" w:type="dxa"/>
            <w:tcBorders>
              <w:left w:val="single" w:sz="4" w:space="0" w:color="BFBFBF" w:themeColor="background1" w:themeShade="BF"/>
              <w:right w:val="single" w:sz="4" w:space="0" w:color="BFBFBF" w:themeColor="background1" w:themeShade="BF"/>
            </w:tcBorders>
            <w:noWrap/>
            <w:tcMar>
              <w:left w:w="57" w:type="dxa"/>
              <w:right w:w="57" w:type="dxa"/>
            </w:tcMar>
          </w:tcPr>
          <w:p w14:paraId="577D9B9D" w14:textId="4F3149D0" w:rsidR="006645F7" w:rsidRPr="006645F7" w:rsidRDefault="006645F7" w:rsidP="0083665B">
            <w:pPr>
              <w:pStyle w:val="Tablebodytext"/>
              <w:rPr>
                <w:color w:val="FF0000"/>
              </w:rPr>
            </w:pPr>
            <w:r w:rsidRPr="006645F7">
              <w:rPr>
                <w:color w:val="FF0000"/>
              </w:rPr>
              <w:t>Zhigang Wang</w:t>
            </w:r>
          </w:p>
        </w:tc>
        <w:tc>
          <w:tcPr>
            <w:tcW w:w="3832" w:type="dxa"/>
            <w:tcBorders>
              <w:left w:val="single" w:sz="4" w:space="0" w:color="BFBFBF" w:themeColor="background1" w:themeShade="BF"/>
              <w:right w:val="single" w:sz="4" w:space="0" w:color="BFBFBF" w:themeColor="background1" w:themeShade="BF"/>
            </w:tcBorders>
            <w:noWrap/>
            <w:tcMar>
              <w:left w:w="57" w:type="dxa"/>
              <w:right w:w="57" w:type="dxa"/>
            </w:tcMar>
          </w:tcPr>
          <w:p w14:paraId="08C7C528" w14:textId="06F4A709" w:rsidR="006645F7" w:rsidRPr="006645F7" w:rsidRDefault="006645F7" w:rsidP="0083665B">
            <w:pPr>
              <w:pStyle w:val="Tablebodytext"/>
              <w:rPr>
                <w:color w:val="FF0000"/>
              </w:rPr>
            </w:pPr>
            <w:r w:rsidRPr="006645F7">
              <w:rPr>
                <w:color w:val="FF0000"/>
              </w:rPr>
              <w:t>FRNSW (</w:t>
            </w:r>
            <w:r w:rsidR="00B23A16" w:rsidRPr="00B23A16">
              <w:rPr>
                <w:color w:val="FF0000"/>
              </w:rPr>
              <w:t>BFS24/2341</w:t>
            </w:r>
            <w:r w:rsidR="00B23A16">
              <w:rPr>
                <w:color w:val="FF0000"/>
              </w:rPr>
              <w:t xml:space="preserve"> #</w:t>
            </w:r>
            <w:r w:rsidR="00B23A16" w:rsidRPr="00B23A16">
              <w:rPr>
                <w:color w:val="FF0000"/>
              </w:rPr>
              <w:t>35038</w:t>
            </w:r>
            <w:r w:rsidRPr="006645F7">
              <w:rPr>
                <w:color w:val="FF0000"/>
              </w:rPr>
              <w:t>)</w:t>
            </w:r>
          </w:p>
        </w:tc>
        <w:tc>
          <w:tcPr>
            <w:tcW w:w="1972" w:type="dxa"/>
            <w:tcBorders>
              <w:left w:val="single" w:sz="4" w:space="0" w:color="BFBFBF" w:themeColor="background1" w:themeShade="BF"/>
              <w:right w:val="single" w:sz="4" w:space="0" w:color="BFBFBF" w:themeColor="background1" w:themeShade="BF"/>
            </w:tcBorders>
            <w:noWrap/>
            <w:tcMar>
              <w:left w:w="57" w:type="dxa"/>
              <w:right w:w="57" w:type="dxa"/>
            </w:tcMar>
          </w:tcPr>
          <w:p w14:paraId="72E35151" w14:textId="4EC03BCA" w:rsidR="006645F7" w:rsidRPr="006645F7" w:rsidRDefault="006645F7" w:rsidP="0083665B">
            <w:pPr>
              <w:pStyle w:val="Tablebodytext"/>
              <w:rPr>
                <w:color w:val="FF0000"/>
              </w:rPr>
            </w:pPr>
            <w:r w:rsidRPr="006645F7">
              <w:rPr>
                <w:color w:val="FF0000"/>
              </w:rPr>
              <w:t>Comment on V01</w:t>
            </w:r>
          </w:p>
        </w:tc>
        <w:tc>
          <w:tcPr>
            <w:tcW w:w="1181" w:type="dxa"/>
            <w:tcBorders>
              <w:left w:val="single" w:sz="4" w:space="0" w:color="BFBFBF" w:themeColor="background1" w:themeShade="BF"/>
            </w:tcBorders>
            <w:noWrap/>
            <w:tcMar>
              <w:left w:w="57" w:type="dxa"/>
              <w:right w:w="57" w:type="dxa"/>
            </w:tcMar>
          </w:tcPr>
          <w:p w14:paraId="15B37CB3" w14:textId="49B06209" w:rsidR="006645F7" w:rsidRPr="006645F7" w:rsidRDefault="0049773D" w:rsidP="0083665B">
            <w:pPr>
              <w:pStyle w:val="Tablebodytext"/>
              <w:rPr>
                <w:color w:val="FF0000"/>
              </w:rPr>
            </w:pPr>
            <w:r>
              <w:rPr>
                <w:color w:val="FF0000"/>
              </w:rPr>
              <w:t>14</w:t>
            </w:r>
            <w:r w:rsidR="006645F7" w:rsidRPr="006645F7">
              <w:rPr>
                <w:color w:val="FF0000"/>
              </w:rPr>
              <w:t>/05/2024</w:t>
            </w:r>
          </w:p>
        </w:tc>
      </w:tr>
      <w:tr w:rsidR="00516260" w:rsidRPr="006645F7" w14:paraId="34EEAB2A" w14:textId="77777777" w:rsidTr="005F72DC">
        <w:tc>
          <w:tcPr>
            <w:tcW w:w="616" w:type="dxa"/>
            <w:tcBorders>
              <w:right w:val="single" w:sz="4" w:space="0" w:color="BFBFBF" w:themeColor="background1" w:themeShade="BF"/>
            </w:tcBorders>
            <w:noWrap/>
            <w:tcMar>
              <w:left w:w="57" w:type="dxa"/>
              <w:right w:w="57" w:type="dxa"/>
            </w:tcMar>
          </w:tcPr>
          <w:p w14:paraId="18191FF7" w14:textId="1CE1F5E6" w:rsidR="00516260" w:rsidRPr="00516260" w:rsidRDefault="00516260" w:rsidP="0083665B">
            <w:pPr>
              <w:pStyle w:val="Tablebodytext"/>
              <w:rPr>
                <w:color w:val="00B050"/>
              </w:rPr>
            </w:pPr>
            <w:r w:rsidRPr="00516260">
              <w:rPr>
                <w:color w:val="00B050"/>
              </w:rPr>
              <w:t>03</w:t>
            </w:r>
          </w:p>
        </w:tc>
        <w:tc>
          <w:tcPr>
            <w:tcW w:w="2605" w:type="dxa"/>
            <w:tcBorders>
              <w:left w:val="single" w:sz="4" w:space="0" w:color="BFBFBF" w:themeColor="background1" w:themeShade="BF"/>
              <w:right w:val="single" w:sz="4" w:space="0" w:color="BFBFBF" w:themeColor="background1" w:themeShade="BF"/>
            </w:tcBorders>
            <w:noWrap/>
            <w:tcMar>
              <w:left w:w="57" w:type="dxa"/>
              <w:right w:w="57" w:type="dxa"/>
            </w:tcMar>
          </w:tcPr>
          <w:p w14:paraId="16EC08E5" w14:textId="01368575" w:rsidR="00516260" w:rsidRPr="00516260" w:rsidRDefault="00516260" w:rsidP="0083665B">
            <w:pPr>
              <w:pStyle w:val="Tablebodytext"/>
              <w:rPr>
                <w:color w:val="00B050"/>
              </w:rPr>
            </w:pPr>
            <w:r w:rsidRPr="00516260">
              <w:rPr>
                <w:color w:val="00B050"/>
              </w:rPr>
              <w:t>Sebastian Roache</w:t>
            </w:r>
          </w:p>
        </w:tc>
        <w:tc>
          <w:tcPr>
            <w:tcW w:w="3832" w:type="dxa"/>
            <w:tcBorders>
              <w:left w:val="single" w:sz="4" w:space="0" w:color="BFBFBF" w:themeColor="background1" w:themeShade="BF"/>
              <w:right w:val="single" w:sz="4" w:space="0" w:color="BFBFBF" w:themeColor="background1" w:themeShade="BF"/>
            </w:tcBorders>
            <w:noWrap/>
            <w:tcMar>
              <w:left w:w="57" w:type="dxa"/>
              <w:right w:w="57" w:type="dxa"/>
            </w:tcMar>
          </w:tcPr>
          <w:p w14:paraId="781DFB93" w14:textId="29834904" w:rsidR="00516260" w:rsidRPr="00516260" w:rsidRDefault="00516260" w:rsidP="0083665B">
            <w:pPr>
              <w:pStyle w:val="Tablebodytext"/>
              <w:rPr>
                <w:color w:val="00B050"/>
              </w:rPr>
            </w:pPr>
            <w:r w:rsidRPr="00516260">
              <w:rPr>
                <w:color w:val="00B050"/>
              </w:rPr>
              <w:t>Stantec Australia Pty Ltd</w:t>
            </w:r>
          </w:p>
        </w:tc>
        <w:tc>
          <w:tcPr>
            <w:tcW w:w="1972" w:type="dxa"/>
            <w:tcBorders>
              <w:left w:val="single" w:sz="4" w:space="0" w:color="BFBFBF" w:themeColor="background1" w:themeShade="BF"/>
              <w:right w:val="single" w:sz="4" w:space="0" w:color="BFBFBF" w:themeColor="background1" w:themeShade="BF"/>
            </w:tcBorders>
            <w:noWrap/>
            <w:tcMar>
              <w:left w:w="57" w:type="dxa"/>
              <w:right w:w="57" w:type="dxa"/>
            </w:tcMar>
          </w:tcPr>
          <w:p w14:paraId="3149340F" w14:textId="099C2D37" w:rsidR="00516260" w:rsidRPr="00516260" w:rsidRDefault="005268B7" w:rsidP="0083665B">
            <w:pPr>
              <w:pStyle w:val="Tablebodytext"/>
              <w:rPr>
                <w:color w:val="00B050"/>
              </w:rPr>
            </w:pPr>
            <w:r w:rsidRPr="005268B7">
              <w:rPr>
                <w:color w:val="00B050"/>
              </w:rPr>
              <w:t>Response to FRNSW comments on</w:t>
            </w:r>
            <w:r w:rsidR="00516260" w:rsidRPr="005268B7">
              <w:rPr>
                <w:color w:val="00B050"/>
              </w:rPr>
              <w:t xml:space="preserve"> V02</w:t>
            </w:r>
          </w:p>
        </w:tc>
        <w:tc>
          <w:tcPr>
            <w:tcW w:w="1181" w:type="dxa"/>
            <w:tcBorders>
              <w:left w:val="single" w:sz="4" w:space="0" w:color="BFBFBF" w:themeColor="background1" w:themeShade="BF"/>
            </w:tcBorders>
            <w:noWrap/>
            <w:tcMar>
              <w:left w:w="57" w:type="dxa"/>
              <w:right w:w="57" w:type="dxa"/>
            </w:tcMar>
          </w:tcPr>
          <w:p w14:paraId="605EEE73" w14:textId="2EF4A155" w:rsidR="00516260" w:rsidRPr="00516260" w:rsidRDefault="00C32519" w:rsidP="0083665B">
            <w:pPr>
              <w:pStyle w:val="Tablebodytext"/>
              <w:rPr>
                <w:color w:val="00B050"/>
              </w:rPr>
            </w:pPr>
            <w:r>
              <w:rPr>
                <w:color w:val="00B050"/>
              </w:rPr>
              <w:t>26</w:t>
            </w:r>
            <w:r w:rsidR="00516260" w:rsidRPr="00516260">
              <w:rPr>
                <w:color w:val="00B050"/>
              </w:rPr>
              <w:t>/0</w:t>
            </w:r>
            <w:r w:rsidR="001A4553">
              <w:rPr>
                <w:color w:val="00B050"/>
              </w:rPr>
              <w:t>7</w:t>
            </w:r>
            <w:r w:rsidR="00516260" w:rsidRPr="00516260">
              <w:rPr>
                <w:color w:val="00B050"/>
              </w:rPr>
              <w:t>/2024</w:t>
            </w:r>
          </w:p>
        </w:tc>
      </w:tr>
    </w:tbl>
    <w:p w14:paraId="28A45675" w14:textId="77777777" w:rsidR="00DA6667" w:rsidRDefault="00695C22" w:rsidP="00437CDD">
      <w:pPr>
        <w:pStyle w:val="Heading1"/>
        <w:spacing w:before="360"/>
      </w:pPr>
      <w:r>
        <w:t>Applicant</w:t>
      </w:r>
    </w:p>
    <w:p w14:paraId="43958465" w14:textId="77777777" w:rsidR="00BD0205" w:rsidRPr="00C5163F" w:rsidRDefault="00BD0205" w:rsidP="00BD0205">
      <w:pPr>
        <w:pStyle w:val="Heading2"/>
      </w:pPr>
      <w:r>
        <w:t>Agreement</w:t>
      </w:r>
    </w:p>
    <w:p w14:paraId="5A04F1E1" w14:textId="77777777" w:rsidR="00BD0205" w:rsidRPr="00186887" w:rsidRDefault="00BD0205" w:rsidP="00BD0205">
      <w:pPr>
        <w:pStyle w:val="BodyText3"/>
      </w:pPr>
      <w:r w:rsidRPr="00186887">
        <w:t>As the applicant, I confirm the following:</w:t>
      </w:r>
    </w:p>
    <w:p w14:paraId="0AC020C1" w14:textId="286BF313" w:rsidR="00BD0205" w:rsidRDefault="00BD0205" w:rsidP="00BB51EC">
      <w:pPr>
        <w:pStyle w:val="ListBullet"/>
      </w:pPr>
      <w:r>
        <w:t>I agree to pay F</w:t>
      </w:r>
      <w:r w:rsidR="0048736A">
        <w:t xml:space="preserve">ire </w:t>
      </w:r>
      <w:r w:rsidR="00E85CBD">
        <w:t>and</w:t>
      </w:r>
      <w:r w:rsidR="0048736A">
        <w:t xml:space="preserve"> Rescue </w:t>
      </w:r>
      <w:r>
        <w:t>NSW</w:t>
      </w:r>
      <w:r w:rsidRPr="00E11970">
        <w:t xml:space="preserve"> </w:t>
      </w:r>
      <w:r w:rsidR="0048736A">
        <w:t xml:space="preserve">(FRNSW) </w:t>
      </w:r>
      <w:r w:rsidRPr="00E11970">
        <w:t xml:space="preserve">the charges set </w:t>
      </w:r>
      <w:r w:rsidRPr="00523B06">
        <w:t xml:space="preserve">out in </w:t>
      </w:r>
      <w:hyperlink r:id="rId10" w:anchor="/view/regulation/2014/551/part5/sec46" w:history="1">
        <w:r w:rsidRPr="0084766C">
          <w:rPr>
            <w:rStyle w:val="Hyperlink"/>
          </w:rPr>
          <w:t>Clause 46</w:t>
        </w:r>
      </w:hyperlink>
      <w:r w:rsidRPr="00523B06">
        <w:t xml:space="preserve"> of the </w:t>
      </w:r>
      <w:r w:rsidRPr="000E6E40">
        <w:rPr>
          <w:i/>
        </w:rPr>
        <w:t>Fire Brigades Regulation 2014</w:t>
      </w:r>
      <w:r w:rsidRPr="00523B06">
        <w:t xml:space="preserve"> </w:t>
      </w:r>
      <w:r>
        <w:t>(</w:t>
      </w:r>
      <w:r w:rsidR="0048736A">
        <w:t>see</w:t>
      </w:r>
      <w:r>
        <w:t xml:space="preserve"> Section</w:t>
      </w:r>
      <w:r w:rsidR="00F10C8B">
        <w:t xml:space="preserve"> </w:t>
      </w:r>
      <w:r w:rsidR="00F10C8B">
        <w:fldChar w:fldCharType="begin"/>
      </w:r>
      <w:r w:rsidR="00F10C8B">
        <w:instrText xml:space="preserve"> REF _Ref109044964 \r \h </w:instrText>
      </w:r>
      <w:r w:rsidR="00F10C8B">
        <w:fldChar w:fldCharType="separate"/>
      </w:r>
      <w:r w:rsidR="00102560">
        <w:t>10</w:t>
      </w:r>
      <w:r w:rsidR="00F10C8B">
        <w:fldChar w:fldCharType="end"/>
      </w:r>
      <w:r>
        <w:t>)</w:t>
      </w:r>
      <w:r w:rsidRPr="00E11970">
        <w:t>.</w:t>
      </w:r>
    </w:p>
    <w:p w14:paraId="07B541B1" w14:textId="77777777" w:rsidR="00227072" w:rsidRDefault="0087701A" w:rsidP="00BB51EC">
      <w:pPr>
        <w:pStyle w:val="ListBullet"/>
      </w:pPr>
      <w:r>
        <w:t xml:space="preserve">I agree to forward with this application </w:t>
      </w:r>
      <w:r w:rsidR="00C84087">
        <w:t>the following</w:t>
      </w:r>
      <w:r w:rsidR="00227072">
        <w:t xml:space="preserve"> documentation </w:t>
      </w:r>
      <w:r>
        <w:t xml:space="preserve">for </w:t>
      </w:r>
      <w:r w:rsidR="00C84087">
        <w:t xml:space="preserve">FRNSW </w:t>
      </w:r>
      <w:r w:rsidR="00BB51EC">
        <w:t>to review and</w:t>
      </w:r>
      <w:r w:rsidR="00C84087">
        <w:t xml:space="preserve"> </w:t>
      </w:r>
      <w:r w:rsidR="00BB51EC">
        <w:t xml:space="preserve">provide advice on the </w:t>
      </w:r>
      <w:r w:rsidR="00BB51EC" w:rsidRPr="00BB51EC">
        <w:t xml:space="preserve">assessment methods </w:t>
      </w:r>
      <w:r w:rsidR="00BB51EC">
        <w:t>and</w:t>
      </w:r>
      <w:r w:rsidR="00BB51EC" w:rsidRPr="00BB51EC">
        <w:t xml:space="preserve"> acceptance criteria proposed </w:t>
      </w:r>
      <w:r w:rsidR="00BB51EC">
        <w:t>for</w:t>
      </w:r>
      <w:r w:rsidR="00BB51EC" w:rsidRPr="00BB51EC">
        <w:t xml:space="preserve"> the </w:t>
      </w:r>
      <w:r w:rsidR="00BB51EC">
        <w:t xml:space="preserve">given </w:t>
      </w:r>
      <w:r w:rsidR="0032721A">
        <w:t>performance</w:t>
      </w:r>
      <w:r w:rsidR="00BB51EC" w:rsidRPr="00BB51EC">
        <w:t xml:space="preserve"> solution</w:t>
      </w:r>
      <w:r w:rsidR="00227072">
        <w:t>:</w:t>
      </w:r>
    </w:p>
    <w:p w14:paraId="4FA5D1E8" w14:textId="5C66DA4F" w:rsidR="00665255" w:rsidRDefault="00665255" w:rsidP="00665255">
      <w:pPr>
        <w:pStyle w:val="Checkitem"/>
        <w:tabs>
          <w:tab w:val="left" w:pos="737"/>
          <w:tab w:val="left" w:pos="1134"/>
        </w:tabs>
      </w:pPr>
      <w:r>
        <w:rPr>
          <w:rStyle w:val="CheckboxChar"/>
        </w:rPr>
        <w:tab/>
      </w:r>
      <w:sdt>
        <w:sdtPr>
          <w:rPr>
            <w:rStyle w:val="CheckboxChar"/>
          </w:rPr>
          <w:id w:val="10375457"/>
          <w:placeholder>
            <w:docPart w:val="BC17688E083345049BE23FBEFC6F9AAB"/>
          </w:placeholder>
          <w:dropDownList>
            <w:listItem w:displayText="" w:value=""/>
            <w:listItem w:displayText="" w:value=""/>
          </w:dropDownList>
        </w:sdtPr>
        <w:sdtEndPr>
          <w:rPr>
            <w:rStyle w:val="CheckboxChar"/>
          </w:rPr>
        </w:sdtEndPr>
        <w:sdtContent>
          <w:r w:rsidR="0058104E">
            <w:rPr>
              <w:rStyle w:val="CheckboxChar"/>
            </w:rPr>
            <w:t></w:t>
          </w:r>
        </w:sdtContent>
      </w:sdt>
      <w:r w:rsidR="00227072" w:rsidRPr="00665255">
        <w:rPr>
          <w:rStyle w:val="CheckboxChar"/>
        </w:rPr>
        <w:tab/>
      </w:r>
      <w:r w:rsidR="005F72DC" w:rsidRPr="00665255">
        <w:t>C</w:t>
      </w:r>
      <w:r w:rsidR="0087701A" w:rsidRPr="00665255">
        <w:t>opy of proposed bu</w:t>
      </w:r>
      <w:r>
        <w:t>ilding plans and specifications</w:t>
      </w:r>
    </w:p>
    <w:p w14:paraId="27728A5F" w14:textId="77777777" w:rsidR="00227072" w:rsidRPr="00665255" w:rsidRDefault="00665255" w:rsidP="00665255">
      <w:pPr>
        <w:pStyle w:val="Checkitem"/>
        <w:tabs>
          <w:tab w:val="left" w:pos="737"/>
          <w:tab w:val="left" w:pos="1134"/>
        </w:tabs>
      </w:pPr>
      <w:r>
        <w:tab/>
      </w:r>
      <w:r>
        <w:tab/>
      </w:r>
      <w:r w:rsidR="0087701A" w:rsidRPr="00665255">
        <w:t>(</w:t>
      </w:r>
      <w:r w:rsidR="005F72DC" w:rsidRPr="00665255">
        <w:t xml:space="preserve">e.g. </w:t>
      </w:r>
      <w:r w:rsidR="0087701A" w:rsidRPr="00665255">
        <w:t>relevant floor plans, elevations, site plan, section views, hydrant plan and schematic)</w:t>
      </w:r>
    </w:p>
    <w:p w14:paraId="70333739" w14:textId="0D9A189A" w:rsidR="00227072" w:rsidRPr="00665255" w:rsidRDefault="00665255" w:rsidP="00665255">
      <w:pPr>
        <w:pStyle w:val="Checkitem"/>
        <w:tabs>
          <w:tab w:val="left" w:pos="737"/>
          <w:tab w:val="left" w:pos="1134"/>
        </w:tabs>
      </w:pPr>
      <w:r>
        <w:rPr>
          <w:rStyle w:val="CheckboxChar"/>
        </w:rPr>
        <w:tab/>
      </w:r>
      <w:sdt>
        <w:sdtPr>
          <w:rPr>
            <w:rStyle w:val="CheckboxChar"/>
          </w:rPr>
          <w:id w:val="10375458"/>
          <w:placeholder>
            <w:docPart w:val="3EB447EA432C4708946BB769816C73CB"/>
          </w:placeholder>
          <w:dropDownList>
            <w:listItem w:displayText="" w:value=""/>
            <w:listItem w:displayText="" w:value=""/>
          </w:dropDownList>
        </w:sdtPr>
        <w:sdtEndPr>
          <w:rPr>
            <w:rStyle w:val="CheckboxChar"/>
          </w:rPr>
        </w:sdtEndPr>
        <w:sdtContent>
          <w:r w:rsidR="00E40777">
            <w:rPr>
              <w:rStyle w:val="CheckboxChar"/>
            </w:rPr>
            <w:t></w:t>
          </w:r>
        </w:sdtContent>
      </w:sdt>
      <w:r w:rsidR="00227072" w:rsidRPr="00665255">
        <w:rPr>
          <w:rStyle w:val="CheckboxChar"/>
        </w:rPr>
        <w:tab/>
      </w:r>
      <w:r w:rsidR="0087701A" w:rsidRPr="00665255">
        <w:t>BCA report or letter from a</w:t>
      </w:r>
      <w:r w:rsidR="001127D1" w:rsidRPr="00665255">
        <w:t>n</w:t>
      </w:r>
      <w:r w:rsidR="0087701A" w:rsidRPr="00665255">
        <w:t xml:space="preserve"> </w:t>
      </w:r>
      <w:r w:rsidR="001127D1" w:rsidRPr="00665255">
        <w:t>accredited certifier</w:t>
      </w:r>
      <w:r w:rsidR="0087701A" w:rsidRPr="00665255">
        <w:t xml:space="preserve"> that identifies all non-compliances (if available)</w:t>
      </w:r>
    </w:p>
    <w:p w14:paraId="77DA884E" w14:textId="77777777" w:rsidR="00227072" w:rsidRDefault="00665255" w:rsidP="00665255">
      <w:pPr>
        <w:pStyle w:val="Checkitem"/>
        <w:tabs>
          <w:tab w:val="left" w:pos="737"/>
          <w:tab w:val="left" w:pos="1134"/>
        </w:tabs>
      </w:pPr>
      <w:r>
        <w:rPr>
          <w:rStyle w:val="CheckboxChar"/>
        </w:rPr>
        <w:tab/>
      </w:r>
      <w:sdt>
        <w:sdtPr>
          <w:rPr>
            <w:rStyle w:val="CheckboxChar"/>
          </w:rPr>
          <w:id w:val="10375460"/>
          <w:placeholder>
            <w:docPart w:val="3D3ADC54D0254FB59094F6FBCB6A204F"/>
          </w:placeholder>
          <w:dropDownList>
            <w:listItem w:displayText="" w:value=""/>
            <w:listItem w:displayText="" w:value=""/>
          </w:dropDownList>
        </w:sdtPr>
        <w:sdtEndPr>
          <w:rPr>
            <w:rStyle w:val="CheckboxChar"/>
          </w:rPr>
        </w:sdtEndPr>
        <w:sdtContent>
          <w:r w:rsidR="00227072" w:rsidRPr="00665255">
            <w:rPr>
              <w:rStyle w:val="CheckboxChar"/>
            </w:rPr>
            <w:t></w:t>
          </w:r>
        </w:sdtContent>
      </w:sdt>
      <w:r w:rsidR="00227072" w:rsidRPr="00665255">
        <w:rPr>
          <w:rStyle w:val="CheckboxChar"/>
        </w:rPr>
        <w:tab/>
      </w:r>
      <w:r w:rsidR="0087701A" w:rsidRPr="006264BA">
        <w:rPr>
          <w:i/>
          <w:iCs/>
        </w:rPr>
        <w:t>CFD/zone modelling inputs form</w:t>
      </w:r>
      <w:r w:rsidR="0087701A" w:rsidRPr="00665255">
        <w:t xml:space="preserve"> (if applicable)</w:t>
      </w:r>
      <w:r w:rsidR="006264BA">
        <w:t xml:space="preserve"> (available on FRNSW website)</w:t>
      </w:r>
    </w:p>
    <w:p w14:paraId="15AC0941" w14:textId="73AA8399" w:rsidR="006264BA" w:rsidRPr="00665255" w:rsidRDefault="006264BA" w:rsidP="00665255">
      <w:pPr>
        <w:pStyle w:val="Checkitem"/>
        <w:tabs>
          <w:tab w:val="left" w:pos="737"/>
          <w:tab w:val="left" w:pos="1134"/>
        </w:tabs>
      </w:pPr>
      <w:r w:rsidRPr="00665255">
        <w:rPr>
          <w:rStyle w:val="CheckboxChar"/>
        </w:rPr>
        <w:tab/>
      </w:r>
      <w:sdt>
        <w:sdtPr>
          <w:rPr>
            <w:rStyle w:val="CheckboxChar"/>
          </w:rPr>
          <w:id w:val="1891302193"/>
          <w:placeholder>
            <w:docPart w:val="6B0D344E2F0643CB9BA258E4D79D8A75"/>
          </w:placeholder>
          <w:dropDownList>
            <w:listItem w:displayText="" w:value=""/>
            <w:listItem w:displayText="" w:value=""/>
          </w:dropDownList>
        </w:sdtPr>
        <w:sdtEndPr>
          <w:rPr>
            <w:rStyle w:val="CheckboxChar"/>
          </w:rPr>
        </w:sdtEndPr>
        <w:sdtContent>
          <w:r w:rsidR="00692AFB">
            <w:rPr>
              <w:rStyle w:val="CheckboxChar"/>
            </w:rPr>
            <w:t></w:t>
          </w:r>
        </w:sdtContent>
      </w:sdt>
      <w:r w:rsidRPr="00665255">
        <w:rPr>
          <w:rStyle w:val="CheckboxChar"/>
        </w:rPr>
        <w:tab/>
      </w:r>
      <w:r w:rsidRPr="006852E9">
        <w:rPr>
          <w:i/>
        </w:rPr>
        <w:t>Performance solution summary table</w:t>
      </w:r>
      <w:r>
        <w:t xml:space="preserve"> (available on FRNSW website)</w:t>
      </w:r>
    </w:p>
    <w:p w14:paraId="03EBD244" w14:textId="77777777" w:rsidR="00227072" w:rsidRPr="00665255" w:rsidRDefault="00665255" w:rsidP="00665255">
      <w:pPr>
        <w:pStyle w:val="Checkitem"/>
        <w:tabs>
          <w:tab w:val="left" w:pos="737"/>
          <w:tab w:val="left" w:pos="1134"/>
        </w:tabs>
      </w:pPr>
      <w:r>
        <w:rPr>
          <w:rStyle w:val="CheckboxChar"/>
        </w:rPr>
        <w:tab/>
      </w:r>
    </w:p>
    <w:tbl>
      <w:tblPr>
        <w:tblStyle w:val="TableGrid"/>
        <w:tblW w:w="4922" w:type="pct"/>
        <w:tblInd w:w="57" w:type="dxa"/>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652"/>
        <w:gridCol w:w="3528"/>
        <w:gridCol w:w="2051"/>
        <w:gridCol w:w="1814"/>
      </w:tblGrid>
      <w:tr w:rsidR="00061112" w:rsidRPr="00DA6667" w14:paraId="0920B11F" w14:textId="77777777" w:rsidTr="005E67A9">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08EE3168" w14:textId="77777777" w:rsidR="00061112" w:rsidRPr="00D91ACF" w:rsidRDefault="00061112" w:rsidP="00186887">
            <w:pPr>
              <w:pStyle w:val="Tableheading"/>
              <w:rPr>
                <w:b w:val="0"/>
              </w:rPr>
            </w:pPr>
            <w:r w:rsidRPr="00D91ACF">
              <w:rPr>
                <w:b w:val="0"/>
              </w:rPr>
              <w:t xml:space="preserve">Name of </w:t>
            </w:r>
            <w:r>
              <w:rPr>
                <w:b w:val="0"/>
              </w:rPr>
              <w:t>fire engineer</w:t>
            </w:r>
          </w:p>
        </w:tc>
        <w:tc>
          <w:tcPr>
            <w:tcW w:w="1756" w:type="pct"/>
            <w:tcBorders>
              <w:left w:val="single" w:sz="4" w:space="0" w:color="BFBFBF" w:themeColor="background1" w:themeShade="BF"/>
            </w:tcBorders>
            <w:tcMar>
              <w:left w:w="57" w:type="dxa"/>
              <w:right w:w="57" w:type="dxa"/>
            </w:tcMar>
          </w:tcPr>
          <w:p w14:paraId="34EA06D3" w14:textId="2C002395" w:rsidR="00061112" w:rsidRPr="004F0704" w:rsidRDefault="00E40777" w:rsidP="00D91ACF">
            <w:pPr>
              <w:pStyle w:val="Tablebodytext"/>
            </w:pPr>
            <w:r>
              <w:t>Stephen King</w:t>
            </w:r>
          </w:p>
        </w:tc>
        <w:tc>
          <w:tcPr>
            <w:tcW w:w="1021" w:type="pct"/>
            <w:tcBorders>
              <w:left w:val="single" w:sz="4" w:space="0" w:color="BFBFBF" w:themeColor="background1" w:themeShade="BF"/>
            </w:tcBorders>
            <w:shd w:val="clear" w:color="auto" w:fill="D9D9D9" w:themeFill="background1" w:themeFillShade="D9"/>
          </w:tcPr>
          <w:p w14:paraId="11148E4B" w14:textId="77777777" w:rsidR="00061112" w:rsidRPr="004F0704" w:rsidRDefault="005E67A9" w:rsidP="00061112">
            <w:pPr>
              <w:pStyle w:val="Tablebodytext"/>
              <w:jc w:val="center"/>
            </w:pPr>
            <w:r>
              <w:t>Registration</w:t>
            </w:r>
            <w:r w:rsidR="00061112">
              <w:t xml:space="preserve"> number</w:t>
            </w:r>
          </w:p>
        </w:tc>
        <w:tc>
          <w:tcPr>
            <w:tcW w:w="903" w:type="pct"/>
            <w:tcBorders>
              <w:left w:val="single" w:sz="4" w:space="0" w:color="BFBFBF" w:themeColor="background1" w:themeShade="BF"/>
            </w:tcBorders>
          </w:tcPr>
          <w:p w14:paraId="5CA38B37" w14:textId="202A0B77" w:rsidR="00061112" w:rsidRPr="004F0704" w:rsidRDefault="005377AC" w:rsidP="00D91ACF">
            <w:pPr>
              <w:pStyle w:val="Tablebodytext"/>
            </w:pPr>
            <w:r>
              <w:t>BDC04982</w:t>
            </w:r>
          </w:p>
        </w:tc>
      </w:tr>
      <w:tr w:rsidR="00061112" w:rsidRPr="00DA6667" w14:paraId="265C34E0"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4637BA91" w14:textId="77777777" w:rsidR="00061112" w:rsidRPr="00D91ACF" w:rsidRDefault="00061112" w:rsidP="00186887">
            <w:pPr>
              <w:pStyle w:val="Tableheading"/>
              <w:rPr>
                <w:b w:val="0"/>
              </w:rPr>
            </w:pPr>
            <w:r>
              <w:rPr>
                <w:b w:val="0"/>
              </w:rPr>
              <w:t>Company name</w:t>
            </w:r>
          </w:p>
        </w:tc>
        <w:tc>
          <w:tcPr>
            <w:tcW w:w="3680" w:type="pct"/>
            <w:gridSpan w:val="3"/>
            <w:tcBorders>
              <w:left w:val="single" w:sz="4" w:space="0" w:color="BFBFBF" w:themeColor="background1" w:themeShade="BF"/>
            </w:tcBorders>
            <w:tcMar>
              <w:left w:w="57" w:type="dxa"/>
              <w:right w:w="57" w:type="dxa"/>
            </w:tcMar>
          </w:tcPr>
          <w:p w14:paraId="62FD3161" w14:textId="0E539998" w:rsidR="00061112" w:rsidRDefault="00E40777" w:rsidP="00D91ACF">
            <w:pPr>
              <w:pStyle w:val="Tablebodytext"/>
            </w:pPr>
            <w:r>
              <w:t>Stantec</w:t>
            </w:r>
            <w:r w:rsidR="00692AFB">
              <w:t xml:space="preserve"> Australia Pty Ltd </w:t>
            </w:r>
          </w:p>
        </w:tc>
      </w:tr>
      <w:tr w:rsidR="002928BA" w:rsidRPr="00DA6667" w14:paraId="7F19D8F7"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3A6538A9" w14:textId="77777777" w:rsidR="002928BA" w:rsidRPr="00D91ACF" w:rsidRDefault="00A26AE7" w:rsidP="00186887">
            <w:pPr>
              <w:pStyle w:val="Tableheading"/>
              <w:rPr>
                <w:b w:val="0"/>
              </w:rPr>
            </w:pPr>
            <w:r>
              <w:rPr>
                <w:b w:val="0"/>
              </w:rPr>
              <w:t>Fire e</w:t>
            </w:r>
            <w:r w:rsidR="002E5934">
              <w:rPr>
                <w:b w:val="0"/>
              </w:rPr>
              <w:t>ngineer’s</w:t>
            </w:r>
            <w:r w:rsidR="002928BA" w:rsidRPr="00D91ACF">
              <w:rPr>
                <w:b w:val="0"/>
              </w:rPr>
              <w:t xml:space="preserve"> phone </w:t>
            </w:r>
            <w:r w:rsidR="002E5934">
              <w:rPr>
                <w:b w:val="0"/>
              </w:rPr>
              <w:t>no.</w:t>
            </w:r>
          </w:p>
        </w:tc>
        <w:tc>
          <w:tcPr>
            <w:tcW w:w="3680" w:type="pct"/>
            <w:gridSpan w:val="3"/>
            <w:tcBorders>
              <w:left w:val="single" w:sz="4" w:space="0" w:color="BFBFBF" w:themeColor="background1" w:themeShade="BF"/>
            </w:tcBorders>
            <w:tcMar>
              <w:left w:w="57" w:type="dxa"/>
              <w:right w:w="57" w:type="dxa"/>
            </w:tcMar>
          </w:tcPr>
          <w:p w14:paraId="583B8994" w14:textId="0EE5B672" w:rsidR="002928BA" w:rsidRPr="004F0704" w:rsidRDefault="00E40777" w:rsidP="00186887">
            <w:pPr>
              <w:pStyle w:val="Tablebodytext"/>
            </w:pPr>
            <w:r>
              <w:t>0437 289 246</w:t>
            </w:r>
          </w:p>
        </w:tc>
      </w:tr>
      <w:tr w:rsidR="002928BA" w:rsidRPr="00DA6667" w14:paraId="017AE3F5"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1DA572A5" w14:textId="77777777" w:rsidR="002928BA" w:rsidRPr="00D91ACF" w:rsidRDefault="00A26AE7" w:rsidP="00186887">
            <w:pPr>
              <w:pStyle w:val="Tableheading"/>
              <w:rPr>
                <w:b w:val="0"/>
              </w:rPr>
            </w:pPr>
            <w:r>
              <w:rPr>
                <w:b w:val="0"/>
              </w:rPr>
              <w:t>Fire e</w:t>
            </w:r>
            <w:r w:rsidR="002E5934">
              <w:rPr>
                <w:b w:val="0"/>
              </w:rPr>
              <w:t>ngineer’s</w:t>
            </w:r>
            <w:r w:rsidR="002928BA" w:rsidRPr="00D91ACF">
              <w:rPr>
                <w:b w:val="0"/>
              </w:rPr>
              <w:t xml:space="preserve"> email </w:t>
            </w:r>
          </w:p>
        </w:tc>
        <w:tc>
          <w:tcPr>
            <w:tcW w:w="3680" w:type="pct"/>
            <w:gridSpan w:val="3"/>
            <w:tcBorders>
              <w:left w:val="single" w:sz="4" w:space="0" w:color="BFBFBF" w:themeColor="background1" w:themeShade="BF"/>
            </w:tcBorders>
            <w:tcMar>
              <w:left w:w="57" w:type="dxa"/>
              <w:right w:w="57" w:type="dxa"/>
            </w:tcMar>
          </w:tcPr>
          <w:p w14:paraId="6F2BE19B" w14:textId="0A171656" w:rsidR="002928BA" w:rsidRPr="004F0704" w:rsidRDefault="00CF73AD" w:rsidP="00186887">
            <w:pPr>
              <w:pStyle w:val="Tablebodytext"/>
            </w:pPr>
            <w:r>
              <w:t>stephen</w:t>
            </w:r>
            <w:r w:rsidR="00E40777">
              <w:t>.</w:t>
            </w:r>
            <w:r>
              <w:t>king</w:t>
            </w:r>
            <w:r w:rsidR="00E40777">
              <w:t>@stantec.com</w:t>
            </w:r>
          </w:p>
        </w:tc>
      </w:tr>
    </w:tbl>
    <w:p w14:paraId="6287F02A" w14:textId="77777777" w:rsidR="002928BA" w:rsidRPr="00C5163F" w:rsidRDefault="002928BA" w:rsidP="002928BA">
      <w:pPr>
        <w:pStyle w:val="Heading2"/>
      </w:pPr>
      <w:r>
        <w:t>Remittance advice information</w:t>
      </w:r>
    </w:p>
    <w:p w14:paraId="6742FC39" w14:textId="41084D1D" w:rsidR="00E40777" w:rsidRPr="00E11970" w:rsidRDefault="002928BA" w:rsidP="00186887">
      <w:pPr>
        <w:pStyle w:val="BodyText3"/>
      </w:pPr>
      <w:r w:rsidRPr="00E11970">
        <w:t>Invoices will be issued based on</w:t>
      </w:r>
      <w:r w:rsidR="004D2EC5">
        <w:t xml:space="preserve"> the information provided below:</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671"/>
        <w:gridCol w:w="2158"/>
        <w:gridCol w:w="365"/>
        <w:gridCol w:w="1036"/>
        <w:gridCol w:w="1347"/>
        <w:gridCol w:w="2517"/>
      </w:tblGrid>
      <w:tr w:rsidR="00B517CA" w:rsidRPr="004E5B43" w14:paraId="2D160EB6" w14:textId="77777777" w:rsidTr="00B36E7B">
        <w:trPr>
          <w:trHeight w:val="65"/>
        </w:trPr>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13AA837C" w14:textId="77777777" w:rsidR="00B517CA" w:rsidRPr="004E5B43" w:rsidRDefault="00293C39" w:rsidP="00B45B7C">
            <w:pPr>
              <w:pStyle w:val="Tableheading"/>
              <w:rPr>
                <w:rFonts w:cs="Arial"/>
                <w:b w:val="0"/>
              </w:rPr>
            </w:pPr>
            <w:r w:rsidRPr="004E5B43">
              <w:rPr>
                <w:rFonts w:cs="Arial"/>
                <w:b w:val="0"/>
              </w:rPr>
              <w:t>ASIC c</w:t>
            </w:r>
            <w:r w:rsidR="00B517CA" w:rsidRPr="004E5B43">
              <w:rPr>
                <w:rFonts w:cs="Arial"/>
                <w:b w:val="0"/>
              </w:rPr>
              <w:t>ompany name</w:t>
            </w:r>
          </w:p>
        </w:tc>
        <w:tc>
          <w:tcPr>
            <w:tcW w:w="3677" w:type="pct"/>
            <w:gridSpan w:val="5"/>
            <w:tcBorders>
              <w:left w:val="nil"/>
            </w:tcBorders>
            <w:tcMar>
              <w:left w:w="57" w:type="dxa"/>
              <w:right w:w="57" w:type="dxa"/>
            </w:tcMar>
          </w:tcPr>
          <w:p w14:paraId="0F82EEF6" w14:textId="436C81A9" w:rsidR="00B517CA" w:rsidRPr="004E5B43" w:rsidRDefault="004E5B43" w:rsidP="00B517CA">
            <w:pPr>
              <w:pStyle w:val="Tablebodytext"/>
              <w:rPr>
                <w:rFonts w:cs="Arial"/>
              </w:rPr>
            </w:pPr>
            <w:r w:rsidRPr="004E5B43">
              <w:rPr>
                <w:rFonts w:cs="Arial"/>
              </w:rPr>
              <w:t>ELOURA DEVELOPMENTS LAKEMBA PTY LTD</w:t>
            </w:r>
          </w:p>
        </w:tc>
      </w:tr>
      <w:tr w:rsidR="00293C39" w:rsidRPr="004E5B43" w14:paraId="78885C26"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423F3090" w14:textId="77777777" w:rsidR="00293C39" w:rsidRPr="004E5B43" w:rsidRDefault="00293C39" w:rsidP="00293C39">
            <w:pPr>
              <w:pStyle w:val="Tableheading"/>
              <w:rPr>
                <w:rFonts w:cs="Arial"/>
                <w:b w:val="0"/>
              </w:rPr>
            </w:pPr>
            <w:r w:rsidRPr="004E5B43">
              <w:rPr>
                <w:rFonts w:cs="Arial"/>
                <w:b w:val="0"/>
              </w:rPr>
              <w:t>Australian business number</w:t>
            </w:r>
          </w:p>
        </w:tc>
        <w:tc>
          <w:tcPr>
            <w:tcW w:w="1069" w:type="pct"/>
            <w:tcBorders>
              <w:left w:val="nil"/>
              <w:right w:val="nil"/>
            </w:tcBorders>
            <w:tcMar>
              <w:left w:w="57" w:type="dxa"/>
              <w:right w:w="57" w:type="dxa"/>
            </w:tcMar>
          </w:tcPr>
          <w:p w14:paraId="0D36D2FE" w14:textId="7940B145" w:rsidR="00293C39" w:rsidRPr="004E5B43" w:rsidRDefault="004E5B43" w:rsidP="00293C39">
            <w:pPr>
              <w:pStyle w:val="Tablebodytext"/>
              <w:rPr>
                <w:rFonts w:cs="Arial"/>
              </w:rPr>
            </w:pPr>
            <w:r w:rsidRPr="001D55F6">
              <w:rPr>
                <w:rFonts w:cs="Arial"/>
                <w:color w:val="000000"/>
              </w:rPr>
              <w:t>52 658 404 034</w:t>
            </w:r>
          </w:p>
        </w:tc>
        <w:tc>
          <w:tcPr>
            <w:tcW w:w="694" w:type="pct"/>
            <w:gridSpan w:val="2"/>
            <w:tcBorders>
              <w:left w:val="nil"/>
              <w:right w:val="nil"/>
            </w:tcBorders>
            <w:shd w:val="clear" w:color="auto" w:fill="D9D9D9" w:themeFill="background1" w:themeFillShade="D9"/>
            <w:noWrap/>
            <w:tcMar>
              <w:left w:w="57" w:type="dxa"/>
              <w:right w:w="57" w:type="dxa"/>
            </w:tcMar>
          </w:tcPr>
          <w:p w14:paraId="0B49031D" w14:textId="77777777" w:rsidR="00293C39" w:rsidRPr="004E5B43" w:rsidRDefault="00293C39" w:rsidP="00293C39">
            <w:pPr>
              <w:pStyle w:val="Tableheading"/>
              <w:rPr>
                <w:rFonts w:cs="Arial"/>
                <w:b w:val="0"/>
              </w:rPr>
            </w:pPr>
            <w:r w:rsidRPr="004E5B43">
              <w:rPr>
                <w:rFonts w:cs="Arial"/>
                <w:b w:val="0"/>
              </w:rPr>
              <w:t>Trading name</w:t>
            </w:r>
          </w:p>
        </w:tc>
        <w:tc>
          <w:tcPr>
            <w:tcW w:w="1914" w:type="pct"/>
            <w:gridSpan w:val="2"/>
            <w:tcBorders>
              <w:left w:val="nil"/>
            </w:tcBorders>
            <w:noWrap/>
            <w:tcMar>
              <w:left w:w="57" w:type="dxa"/>
              <w:right w:w="57" w:type="dxa"/>
            </w:tcMar>
          </w:tcPr>
          <w:p w14:paraId="0B0922CA" w14:textId="5704D0E2" w:rsidR="00293C39" w:rsidRPr="004E5B43" w:rsidRDefault="004E5B43" w:rsidP="00293C39">
            <w:pPr>
              <w:pStyle w:val="Tablebodytext"/>
              <w:rPr>
                <w:rFonts w:cs="Arial"/>
              </w:rPr>
            </w:pPr>
            <w:r w:rsidRPr="001D55F6">
              <w:rPr>
                <w:rFonts w:cs="Arial"/>
                <w:color w:val="000000"/>
              </w:rPr>
              <w:t>ELOURA DEVELOPMENTS LAKEMBA PTY LTD</w:t>
            </w:r>
          </w:p>
        </w:tc>
      </w:tr>
      <w:tr w:rsidR="00D01FBD" w:rsidRPr="004E5B43" w14:paraId="65E352C8"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2244038F" w14:textId="77777777" w:rsidR="00D01FBD" w:rsidRPr="004E5B43" w:rsidRDefault="00D01FBD" w:rsidP="00186887">
            <w:pPr>
              <w:pStyle w:val="Tableheading"/>
              <w:rPr>
                <w:rFonts w:cs="Arial"/>
                <w:b w:val="0"/>
              </w:rPr>
            </w:pPr>
            <w:r w:rsidRPr="004E5B43">
              <w:rPr>
                <w:rFonts w:cs="Arial"/>
                <w:b w:val="0"/>
              </w:rPr>
              <w:t>Remittance contact name</w:t>
            </w:r>
          </w:p>
        </w:tc>
        <w:tc>
          <w:tcPr>
            <w:tcW w:w="3677" w:type="pct"/>
            <w:gridSpan w:val="5"/>
            <w:tcBorders>
              <w:left w:val="nil"/>
            </w:tcBorders>
            <w:tcMar>
              <w:left w:w="57" w:type="dxa"/>
              <w:right w:w="57" w:type="dxa"/>
            </w:tcMar>
          </w:tcPr>
          <w:p w14:paraId="26495234" w14:textId="116E3EFC" w:rsidR="00D01FBD" w:rsidRPr="001D55F6" w:rsidRDefault="004E5B43" w:rsidP="00186887">
            <w:pPr>
              <w:pStyle w:val="Tablebodytext"/>
              <w:rPr>
                <w:rFonts w:cs="Arial"/>
                <w:highlight w:val="yellow"/>
              </w:rPr>
            </w:pPr>
            <w:r w:rsidRPr="001D55F6">
              <w:rPr>
                <w:rFonts w:cs="Arial"/>
                <w:color w:val="000000"/>
              </w:rPr>
              <w:t>HASSAN AYACHE</w:t>
            </w:r>
          </w:p>
        </w:tc>
      </w:tr>
      <w:tr w:rsidR="008D4B7C" w:rsidRPr="004E5B43" w14:paraId="3C10A19F"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5CEB9DD8" w14:textId="77777777" w:rsidR="008D4B7C" w:rsidRPr="004E5B43" w:rsidRDefault="008D4B7C" w:rsidP="008D4B7C">
            <w:pPr>
              <w:pStyle w:val="Tableheading"/>
              <w:rPr>
                <w:rFonts w:cs="Arial"/>
                <w:b w:val="0"/>
              </w:rPr>
            </w:pPr>
            <w:r w:rsidRPr="004E5B43">
              <w:rPr>
                <w:rFonts w:cs="Arial"/>
                <w:b w:val="0"/>
              </w:rPr>
              <w:t>Remittance street address</w:t>
            </w:r>
          </w:p>
        </w:tc>
        <w:tc>
          <w:tcPr>
            <w:tcW w:w="3677" w:type="pct"/>
            <w:gridSpan w:val="5"/>
            <w:tcBorders>
              <w:left w:val="nil"/>
            </w:tcBorders>
            <w:shd w:val="clear" w:color="auto" w:fill="auto"/>
            <w:tcMar>
              <w:left w:w="57" w:type="dxa"/>
              <w:right w:w="57" w:type="dxa"/>
            </w:tcMar>
          </w:tcPr>
          <w:p w14:paraId="5613437B" w14:textId="11844E61" w:rsidR="008D4B7C" w:rsidRPr="001D55F6" w:rsidRDefault="004E5B43" w:rsidP="00AC5322">
            <w:pPr>
              <w:pStyle w:val="Tablebodytext"/>
              <w:rPr>
                <w:rFonts w:cs="Arial"/>
                <w:highlight w:val="yellow"/>
              </w:rPr>
            </w:pPr>
            <w:r w:rsidRPr="001D55F6">
              <w:rPr>
                <w:rFonts w:cs="Arial"/>
                <w:color w:val="000000"/>
              </w:rPr>
              <w:t>61-65 ROBERTS ROAD, GREENACRE NSW 2190</w:t>
            </w:r>
          </w:p>
        </w:tc>
      </w:tr>
      <w:tr w:rsidR="00420468" w:rsidRPr="004E5B43" w14:paraId="1EEBCEE6"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651525BA" w14:textId="77777777" w:rsidR="00420468" w:rsidRPr="004E5B43" w:rsidRDefault="00420468" w:rsidP="00420468">
            <w:pPr>
              <w:pStyle w:val="Tableheading"/>
              <w:rPr>
                <w:rFonts w:cs="Arial"/>
                <w:b w:val="0"/>
              </w:rPr>
            </w:pPr>
            <w:r w:rsidRPr="004E5B43">
              <w:rPr>
                <w:rFonts w:cs="Arial"/>
                <w:b w:val="0"/>
              </w:rPr>
              <w:t>Remittance email address</w:t>
            </w:r>
          </w:p>
        </w:tc>
        <w:tc>
          <w:tcPr>
            <w:tcW w:w="3677" w:type="pct"/>
            <w:gridSpan w:val="5"/>
            <w:tcBorders>
              <w:left w:val="nil"/>
            </w:tcBorders>
            <w:tcMar>
              <w:left w:w="57" w:type="dxa"/>
              <w:right w:w="57" w:type="dxa"/>
            </w:tcMar>
          </w:tcPr>
          <w:p w14:paraId="77555005" w14:textId="02870E44" w:rsidR="00420468" w:rsidRPr="001D55F6" w:rsidRDefault="004E5B43" w:rsidP="00420468">
            <w:pPr>
              <w:pStyle w:val="Tablebodytext"/>
              <w:rPr>
                <w:rFonts w:cs="Arial"/>
                <w:b/>
                <w:highlight w:val="yellow"/>
              </w:rPr>
            </w:pPr>
            <w:r w:rsidRPr="001D55F6">
              <w:rPr>
                <w:rFonts w:cs="Arial"/>
                <w:color w:val="000000"/>
              </w:rPr>
              <w:t>invoices@eloura.com.au</w:t>
            </w:r>
          </w:p>
        </w:tc>
      </w:tr>
      <w:tr w:rsidR="0012015B" w:rsidRPr="004E5B43" w14:paraId="14D74A0A" w14:textId="77777777" w:rsidTr="001E7879">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576D036D" w14:textId="77777777" w:rsidR="0012015B" w:rsidRPr="004E5B43" w:rsidRDefault="0012015B" w:rsidP="001E7879">
            <w:pPr>
              <w:pStyle w:val="Tableheading"/>
              <w:rPr>
                <w:rFonts w:cs="Arial"/>
                <w:b w:val="0"/>
              </w:rPr>
            </w:pPr>
            <w:r w:rsidRPr="004E5B43">
              <w:rPr>
                <w:rFonts w:cs="Arial"/>
                <w:b w:val="0"/>
              </w:rPr>
              <w:lastRenderedPageBreak/>
              <w:t>Remittance phone number</w:t>
            </w:r>
          </w:p>
        </w:tc>
        <w:tc>
          <w:tcPr>
            <w:tcW w:w="1250" w:type="pct"/>
            <w:gridSpan w:val="2"/>
            <w:tcBorders>
              <w:left w:val="nil"/>
              <w:right w:val="nil"/>
            </w:tcBorders>
            <w:tcMar>
              <w:left w:w="57" w:type="dxa"/>
              <w:right w:w="57" w:type="dxa"/>
            </w:tcMar>
          </w:tcPr>
          <w:p w14:paraId="0C295D71" w14:textId="3EABDDB7" w:rsidR="0012015B" w:rsidRPr="004E5B43" w:rsidRDefault="004E5B43" w:rsidP="001E7879">
            <w:pPr>
              <w:pStyle w:val="Tablebodytext"/>
              <w:rPr>
                <w:rFonts w:cs="Arial"/>
              </w:rPr>
            </w:pPr>
            <w:r w:rsidRPr="001D55F6">
              <w:rPr>
                <w:rFonts w:cs="Arial"/>
                <w:color w:val="000000"/>
              </w:rPr>
              <w:t>+ 61 2 999 1378</w:t>
            </w:r>
          </w:p>
        </w:tc>
        <w:tc>
          <w:tcPr>
            <w:tcW w:w="1180" w:type="pct"/>
            <w:gridSpan w:val="2"/>
            <w:tcBorders>
              <w:left w:val="nil"/>
              <w:right w:val="nil"/>
            </w:tcBorders>
            <w:shd w:val="clear" w:color="auto" w:fill="D9D9D9" w:themeFill="background1" w:themeFillShade="D9"/>
          </w:tcPr>
          <w:p w14:paraId="29F280A8" w14:textId="77777777" w:rsidR="0012015B" w:rsidRPr="004E5B43" w:rsidRDefault="0012015B" w:rsidP="001E7879">
            <w:pPr>
              <w:pStyle w:val="Tableheading"/>
              <w:rPr>
                <w:rFonts w:cs="Arial"/>
              </w:rPr>
            </w:pPr>
            <w:r w:rsidRPr="004E5B43">
              <w:rPr>
                <w:rFonts w:cs="Arial"/>
                <w:b w:val="0"/>
              </w:rPr>
              <w:t>Remittance fax number</w:t>
            </w:r>
          </w:p>
        </w:tc>
        <w:tc>
          <w:tcPr>
            <w:tcW w:w="1247" w:type="pct"/>
            <w:tcBorders>
              <w:left w:val="nil"/>
            </w:tcBorders>
          </w:tcPr>
          <w:p w14:paraId="573E873E" w14:textId="41032E1C" w:rsidR="0012015B" w:rsidRPr="004E5B43" w:rsidRDefault="00CF73AD" w:rsidP="001E7879">
            <w:pPr>
              <w:pStyle w:val="Tablebodytext"/>
              <w:rPr>
                <w:rFonts w:cs="Arial"/>
              </w:rPr>
            </w:pPr>
            <w:r w:rsidRPr="004E5B43">
              <w:rPr>
                <w:rFonts w:cs="Arial"/>
              </w:rPr>
              <w:t>N/A</w:t>
            </w:r>
          </w:p>
        </w:tc>
      </w:tr>
      <w:tr w:rsidR="00420468" w:rsidRPr="004E5B43" w14:paraId="2BC624CC"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2240266B" w14:textId="77777777" w:rsidR="00420468" w:rsidRPr="004E5B43" w:rsidRDefault="0012015B" w:rsidP="00420468">
            <w:pPr>
              <w:pStyle w:val="Tableheading"/>
              <w:rPr>
                <w:rFonts w:cs="Arial"/>
                <w:b w:val="0"/>
                <w:bCs w:val="0"/>
              </w:rPr>
            </w:pPr>
            <w:r w:rsidRPr="004E5B43">
              <w:rPr>
                <w:rFonts w:cs="Arial"/>
                <w:b w:val="0"/>
                <w:bCs w:val="0"/>
              </w:rPr>
              <w:t>Purchase order ref. no.</w:t>
            </w:r>
          </w:p>
        </w:tc>
        <w:tc>
          <w:tcPr>
            <w:tcW w:w="1250" w:type="pct"/>
            <w:gridSpan w:val="2"/>
            <w:tcBorders>
              <w:left w:val="nil"/>
              <w:right w:val="nil"/>
            </w:tcBorders>
            <w:tcMar>
              <w:left w:w="57" w:type="dxa"/>
              <w:right w:w="57" w:type="dxa"/>
            </w:tcMar>
          </w:tcPr>
          <w:p w14:paraId="120EA6F9" w14:textId="77777777" w:rsidR="00420468" w:rsidRPr="004E5B43" w:rsidRDefault="004A56F0" w:rsidP="00420468">
            <w:pPr>
              <w:pStyle w:val="Tablebodytext"/>
              <w:rPr>
                <w:rFonts w:cs="Arial"/>
              </w:rPr>
            </w:pPr>
            <w:sdt>
              <w:sdtPr>
                <w:rPr>
                  <w:rFonts w:cs="Arial"/>
                </w:rPr>
                <w:alias w:val="Purch_order"/>
                <w:tag w:val="Purch_order"/>
                <w:id w:val="1645309158"/>
                <w:placeholder>
                  <w:docPart w:val="2D32DD6658014CB28FC5107AA35D0977"/>
                </w:placeholder>
                <w:temporary/>
                <w:showingPlcHdr/>
                <w:text/>
              </w:sdtPr>
              <w:sdtEndPr/>
              <w:sdtContent>
                <w:r w:rsidR="0012015B" w:rsidRPr="004E5B43">
                  <w:rPr>
                    <w:rStyle w:val="PlaceholderText"/>
                    <w:rFonts w:cs="Arial"/>
                    <w:color w:val="7F7F7F" w:themeColor="text1" w:themeTint="80"/>
                    <w:shd w:val="clear" w:color="auto" w:fill="D9D9D9" w:themeFill="background1" w:themeFillShade="D9"/>
                  </w:rPr>
                  <w:t>If applicable</w:t>
                </w:r>
              </w:sdtContent>
            </w:sdt>
          </w:p>
        </w:tc>
        <w:tc>
          <w:tcPr>
            <w:tcW w:w="1180" w:type="pct"/>
            <w:gridSpan w:val="2"/>
            <w:tcBorders>
              <w:left w:val="nil"/>
              <w:right w:val="nil"/>
            </w:tcBorders>
            <w:shd w:val="clear" w:color="auto" w:fill="D9D9D9" w:themeFill="background1" w:themeFillShade="D9"/>
          </w:tcPr>
          <w:p w14:paraId="5728589A" w14:textId="77777777" w:rsidR="00420468" w:rsidRPr="004E5B43" w:rsidRDefault="0012015B" w:rsidP="00714A07">
            <w:pPr>
              <w:pStyle w:val="Tableheading"/>
              <w:rPr>
                <w:rFonts w:cs="Arial"/>
                <w:b w:val="0"/>
                <w:bCs w:val="0"/>
              </w:rPr>
            </w:pPr>
            <w:r w:rsidRPr="004E5B43">
              <w:rPr>
                <w:rFonts w:cs="Arial"/>
                <w:b w:val="0"/>
                <w:bCs w:val="0"/>
              </w:rPr>
              <w:t>Project code ref. no.</w:t>
            </w:r>
          </w:p>
        </w:tc>
        <w:tc>
          <w:tcPr>
            <w:tcW w:w="1247" w:type="pct"/>
            <w:tcBorders>
              <w:left w:val="nil"/>
            </w:tcBorders>
          </w:tcPr>
          <w:p w14:paraId="41DBE3FC" w14:textId="77777777" w:rsidR="00420468" w:rsidRPr="004E5B43" w:rsidRDefault="004A56F0" w:rsidP="00420468">
            <w:pPr>
              <w:pStyle w:val="Tablebodytext"/>
              <w:rPr>
                <w:rFonts w:cs="Arial"/>
              </w:rPr>
            </w:pPr>
            <w:sdt>
              <w:sdtPr>
                <w:rPr>
                  <w:rFonts w:cs="Arial"/>
                </w:rPr>
                <w:alias w:val="Project code"/>
                <w:tag w:val="Project code"/>
                <w:id w:val="319246379"/>
                <w:placeholder>
                  <w:docPart w:val="F4FD146C94754FA38C57DAD721C5C2CA"/>
                </w:placeholder>
                <w:temporary/>
                <w:showingPlcHdr/>
                <w:text/>
              </w:sdtPr>
              <w:sdtEndPr/>
              <w:sdtContent>
                <w:r w:rsidR="0012015B" w:rsidRPr="004E5B43">
                  <w:rPr>
                    <w:rStyle w:val="PlaceholderText"/>
                    <w:rFonts w:cs="Arial"/>
                    <w:color w:val="7F7F7F" w:themeColor="text1" w:themeTint="80"/>
                    <w:shd w:val="clear" w:color="auto" w:fill="D9D9D9" w:themeFill="background1" w:themeFillShade="D9"/>
                  </w:rPr>
                  <w:t>If applicable</w:t>
                </w:r>
              </w:sdtContent>
            </w:sdt>
          </w:p>
        </w:tc>
      </w:tr>
      <w:tr w:rsidR="007B12BA" w:rsidRPr="004E5B43" w14:paraId="34DA95F1" w14:textId="77777777" w:rsidTr="007B12BA">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6B7E6F50" w14:textId="77777777" w:rsidR="007B12BA" w:rsidRPr="004E5B43" w:rsidRDefault="007B12BA" w:rsidP="007B12BA">
            <w:pPr>
              <w:pStyle w:val="Tableheading"/>
              <w:rPr>
                <w:rFonts w:cs="Arial"/>
                <w:b w:val="0"/>
              </w:rPr>
            </w:pPr>
            <w:r w:rsidRPr="004E5B43">
              <w:rPr>
                <w:rFonts w:cs="Arial"/>
                <w:b w:val="0"/>
              </w:rPr>
              <w:t>Project leader contact name</w:t>
            </w:r>
          </w:p>
        </w:tc>
        <w:tc>
          <w:tcPr>
            <w:tcW w:w="3677" w:type="pct"/>
            <w:gridSpan w:val="5"/>
            <w:tcBorders>
              <w:left w:val="nil"/>
            </w:tcBorders>
            <w:tcMar>
              <w:left w:w="57" w:type="dxa"/>
              <w:right w:w="57" w:type="dxa"/>
            </w:tcMar>
          </w:tcPr>
          <w:p w14:paraId="6C813BA8" w14:textId="2300F365" w:rsidR="007B12BA" w:rsidRPr="001D55F6" w:rsidRDefault="004E5B43" w:rsidP="007B12BA">
            <w:pPr>
              <w:pStyle w:val="Tablebodytext"/>
              <w:rPr>
                <w:rFonts w:cs="Arial"/>
                <w:highlight w:val="yellow"/>
              </w:rPr>
            </w:pPr>
            <w:r w:rsidRPr="001D55F6">
              <w:rPr>
                <w:rFonts w:cs="Arial"/>
                <w:color w:val="000000"/>
              </w:rPr>
              <w:t>ERTAC TURK</w:t>
            </w:r>
          </w:p>
        </w:tc>
      </w:tr>
      <w:tr w:rsidR="0012015B" w:rsidRPr="004E5B43" w14:paraId="173141A2" w14:textId="77777777" w:rsidTr="001E7879">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40B70668" w14:textId="77777777" w:rsidR="0012015B" w:rsidRPr="004E5B43" w:rsidRDefault="0012015B" w:rsidP="001E7879">
            <w:pPr>
              <w:pStyle w:val="Tableheading"/>
              <w:rPr>
                <w:rFonts w:cs="Arial"/>
                <w:b w:val="0"/>
              </w:rPr>
            </w:pPr>
            <w:r w:rsidRPr="004E5B43">
              <w:rPr>
                <w:rFonts w:cs="Arial"/>
                <w:b w:val="0"/>
              </w:rPr>
              <w:t xml:space="preserve">Project leader contact </w:t>
            </w:r>
            <w:r w:rsidR="007B12BA" w:rsidRPr="004E5B43">
              <w:rPr>
                <w:rFonts w:cs="Arial"/>
                <w:b w:val="0"/>
              </w:rPr>
              <w:t>email</w:t>
            </w:r>
          </w:p>
        </w:tc>
        <w:tc>
          <w:tcPr>
            <w:tcW w:w="3677" w:type="pct"/>
            <w:gridSpan w:val="5"/>
            <w:tcBorders>
              <w:left w:val="nil"/>
            </w:tcBorders>
            <w:tcMar>
              <w:left w:w="57" w:type="dxa"/>
              <w:right w:w="57" w:type="dxa"/>
            </w:tcMar>
          </w:tcPr>
          <w:p w14:paraId="487DA50A" w14:textId="448920DA" w:rsidR="0012015B" w:rsidRPr="001D55F6" w:rsidRDefault="004E5B43" w:rsidP="001E7879">
            <w:pPr>
              <w:pStyle w:val="Tablebodytext"/>
              <w:rPr>
                <w:rFonts w:cs="Arial"/>
                <w:highlight w:val="yellow"/>
              </w:rPr>
            </w:pPr>
            <w:r w:rsidRPr="001D55F6">
              <w:rPr>
                <w:rFonts w:cs="Arial"/>
                <w:color w:val="000000"/>
              </w:rPr>
              <w:t>e.turk@eloura.com.au</w:t>
            </w:r>
          </w:p>
        </w:tc>
      </w:tr>
    </w:tbl>
    <w:p w14:paraId="57AFA4E3" w14:textId="77777777" w:rsidR="0093333F" w:rsidRDefault="0093333F" w:rsidP="007E0DEA">
      <w:pPr>
        <w:pStyle w:val="Heading1"/>
      </w:pPr>
      <w:r w:rsidRPr="007E0DEA">
        <w:t>Consultation</w:t>
      </w:r>
    </w:p>
    <w:p w14:paraId="08558BC9" w14:textId="77777777" w:rsidR="0093333F" w:rsidRDefault="0093333F" w:rsidP="0093333F">
      <w:pPr>
        <w:pStyle w:val="Heading2"/>
      </w:pPr>
      <w:r>
        <w:t>Stakeholders</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1962"/>
        <w:gridCol w:w="2384"/>
        <w:gridCol w:w="2524"/>
        <w:gridCol w:w="3224"/>
      </w:tblGrid>
      <w:tr w:rsidR="0093333F" w:rsidRPr="007F4DA9" w14:paraId="7B3CEB67" w14:textId="77777777" w:rsidTr="00201DBF">
        <w:trPr>
          <w:cantSplit/>
        </w:trPr>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54E04009" w14:textId="77777777" w:rsidR="0093333F" w:rsidRPr="007F4DA9" w:rsidRDefault="0093333F" w:rsidP="00201DBF">
            <w:pPr>
              <w:pStyle w:val="Tableheading"/>
              <w:keepNext/>
            </w:pPr>
            <w:r w:rsidRPr="007F4DA9">
              <w:t>Role</w:t>
            </w: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3A0584F1" w14:textId="77777777" w:rsidR="0093333F" w:rsidRPr="007F4DA9" w:rsidRDefault="0093333F" w:rsidP="0093333F">
            <w:pPr>
              <w:pStyle w:val="Tableheading"/>
            </w:pPr>
            <w:r w:rsidRPr="007F4DA9">
              <w:t>Name</w:t>
            </w:r>
            <w:r w:rsidR="006545AD">
              <w:t xml:space="preserve"> and BPB number</w:t>
            </w: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00C9EC11" w14:textId="77777777" w:rsidR="0093333F" w:rsidRPr="007F4DA9" w:rsidRDefault="0093333F" w:rsidP="00412AF7">
            <w:pPr>
              <w:pStyle w:val="Tableheading"/>
            </w:pPr>
            <w:r w:rsidRPr="007F4DA9">
              <w:t>Organisation</w:t>
            </w:r>
            <w:r w:rsidR="006545AD">
              <w:t xml:space="preserve"> and phone</w:t>
            </w:r>
          </w:p>
        </w:tc>
        <w:tc>
          <w:tcPr>
            <w:tcW w:w="1597" w:type="pct"/>
            <w:tcBorders>
              <w:left w:val="single" w:sz="4" w:space="0" w:color="A6A6A6" w:themeColor="background1" w:themeShade="A6"/>
            </w:tcBorders>
            <w:shd w:val="clear" w:color="auto" w:fill="D9D9D9" w:themeFill="background1" w:themeFillShade="D9"/>
            <w:tcMar>
              <w:left w:w="57" w:type="dxa"/>
              <w:right w:w="57" w:type="dxa"/>
            </w:tcMar>
          </w:tcPr>
          <w:p w14:paraId="5D720BD6" w14:textId="77777777" w:rsidR="0093333F" w:rsidRPr="007F4DA9" w:rsidRDefault="006545AD" w:rsidP="0093333F">
            <w:pPr>
              <w:pStyle w:val="Tableheading"/>
            </w:pPr>
            <w:r>
              <w:t>Email address</w:t>
            </w:r>
          </w:p>
        </w:tc>
      </w:tr>
      <w:tr w:rsidR="0017671A" w:rsidRPr="00535453" w14:paraId="4A56E98B"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6B1FD1D7" w14:textId="77777777" w:rsidR="0017671A" w:rsidRPr="00440AFD" w:rsidRDefault="0017671A" w:rsidP="0017671A">
            <w:pPr>
              <w:pStyle w:val="Tablebodytext"/>
            </w:pPr>
            <w:r w:rsidRPr="00440AFD">
              <w:t>BCA consultant</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049380F" w14:textId="77777777" w:rsidR="0017671A" w:rsidRDefault="004A56F0" w:rsidP="0017671A">
            <w:pPr>
              <w:pStyle w:val="Tablebodytext"/>
            </w:pPr>
            <w:sdt>
              <w:sdtPr>
                <w:alias w:val="BCA_name"/>
                <w:tag w:val="BCA_name"/>
                <w:id w:val="22940990"/>
                <w:placeholder>
                  <w:docPart w:val="7D7B8FFF8B2C46E083D00F82E47B29BB"/>
                </w:placeholder>
                <w:temporary/>
                <w:showingPlcHdr/>
                <w:text/>
              </w:sdtPr>
              <w:sdtEndPr/>
              <w:sdtContent>
                <w:r w:rsidR="0017671A">
                  <w:rPr>
                    <w:rStyle w:val="PlaceholderText"/>
                    <w:b/>
                    <w:color w:val="FF0000"/>
                    <w:shd w:val="clear" w:color="auto" w:fill="D9D9D9" w:themeFill="background1" w:themeFillShade="D9"/>
                  </w:rPr>
                  <w:t>Enter name</w:t>
                </w:r>
              </w:sdtContent>
            </w:sdt>
          </w:p>
          <w:p w14:paraId="36D3B3D4" w14:textId="635DD567" w:rsidR="0017671A" w:rsidRDefault="004A56F0" w:rsidP="0017671A">
            <w:pPr>
              <w:pStyle w:val="Tablebodytext"/>
            </w:pPr>
            <w:sdt>
              <w:sdtPr>
                <w:alias w:val="BCA_RegNo"/>
                <w:tag w:val="BCA_RegNo"/>
                <w:id w:val="-1873838675"/>
                <w:placeholder>
                  <w:docPart w:val="617BDF91C6BF41D8BBF4D730637D6CA2"/>
                </w:placeholder>
                <w:temporary/>
                <w:showingPlcHdr/>
                <w:text/>
              </w:sdtPr>
              <w:sdtEndPr/>
              <w:sdtContent>
                <w:r w:rsidR="0017671A">
                  <w:rPr>
                    <w:rStyle w:val="PlaceholderText"/>
                    <w:b/>
                    <w:color w:val="FF0000"/>
                    <w:shd w:val="clear" w:color="auto" w:fill="D9D9D9" w:themeFill="background1" w:themeFillShade="D9"/>
                  </w:rPr>
                  <w:t>Registration number</w:t>
                </w:r>
              </w:sdtContent>
            </w:sdt>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3ABA234E" w14:textId="77777777" w:rsidR="0017671A" w:rsidRDefault="004A56F0" w:rsidP="0017671A">
            <w:pPr>
              <w:pStyle w:val="Tablebodytext"/>
            </w:pPr>
            <w:sdt>
              <w:sdtPr>
                <w:alias w:val="BCA_org"/>
                <w:tag w:val="BCA_org"/>
                <w:id w:val="22940991"/>
                <w:placeholder>
                  <w:docPart w:val="C2818213E08747499D23BEB49DEC1C4B"/>
                </w:placeholder>
                <w:temporary/>
                <w:showingPlcHdr/>
                <w:text/>
              </w:sdtPr>
              <w:sdtEndPr/>
              <w:sdtContent>
                <w:r w:rsidR="0017671A">
                  <w:rPr>
                    <w:rStyle w:val="PlaceholderText"/>
                    <w:b/>
                    <w:color w:val="FF0000"/>
                    <w:shd w:val="clear" w:color="auto" w:fill="D9D9D9" w:themeFill="background1" w:themeFillShade="D9"/>
                  </w:rPr>
                  <w:t>Enter organisation name</w:t>
                </w:r>
              </w:sdtContent>
            </w:sdt>
          </w:p>
          <w:p w14:paraId="7EB12EAA" w14:textId="7F9EEE4E" w:rsidR="0017671A" w:rsidRDefault="004A56F0" w:rsidP="0017671A">
            <w:pPr>
              <w:pStyle w:val="Tablebodytext"/>
            </w:pPr>
            <w:sdt>
              <w:sdtPr>
                <w:alias w:val="BCA_no"/>
                <w:tag w:val="BCA_no"/>
                <w:id w:val="22940992"/>
                <w:placeholder>
                  <w:docPart w:val="6A5944EAA6864F0EA1119032A2566E91"/>
                </w:placeholder>
                <w:temporary/>
                <w:showingPlcHdr/>
                <w:text/>
              </w:sdtPr>
              <w:sdtEndPr/>
              <w:sdtContent>
                <w:r w:rsidR="0017671A">
                  <w:rPr>
                    <w:rStyle w:val="PlaceholderText"/>
                    <w:b/>
                    <w:color w:val="FF0000"/>
                    <w:shd w:val="clear" w:color="auto" w:fill="D9D9D9" w:themeFill="background1" w:themeFillShade="D9"/>
                  </w:rPr>
                  <w:t>Phone no.</w:t>
                </w:r>
              </w:sdtContent>
            </w:sdt>
          </w:p>
        </w:tc>
        <w:tc>
          <w:tcPr>
            <w:tcW w:w="1597" w:type="pct"/>
            <w:tcBorders>
              <w:left w:val="single" w:sz="4" w:space="0" w:color="A6A6A6" w:themeColor="background1" w:themeShade="A6"/>
            </w:tcBorders>
            <w:tcMar>
              <w:left w:w="57" w:type="dxa"/>
              <w:right w:w="57" w:type="dxa"/>
            </w:tcMar>
          </w:tcPr>
          <w:p w14:paraId="6E583E32" w14:textId="5BC7E9A9" w:rsidR="0017671A" w:rsidRDefault="004A56F0" w:rsidP="0017671A">
            <w:pPr>
              <w:pStyle w:val="Tablebodytext"/>
            </w:pPr>
            <w:sdt>
              <w:sdtPr>
                <w:alias w:val="BCA_email"/>
                <w:tag w:val="BCA_email"/>
                <w:id w:val="1692957677"/>
                <w:placeholder>
                  <w:docPart w:val="96ABB2A488E042C0A1605F28E406E4A2"/>
                </w:placeholder>
                <w:temporary/>
                <w:showingPlcHdr/>
                <w:text/>
              </w:sdtPr>
              <w:sdtEndPr/>
              <w:sdtContent>
                <w:r w:rsidR="0017671A">
                  <w:rPr>
                    <w:rStyle w:val="PlaceholderText"/>
                    <w:b/>
                    <w:color w:val="FF0000"/>
                    <w:shd w:val="clear" w:color="auto" w:fill="D9D9D9" w:themeFill="background1" w:themeFillShade="D9"/>
                  </w:rPr>
                  <w:t>Enter email address</w:t>
                </w:r>
              </w:sdtContent>
            </w:sdt>
          </w:p>
        </w:tc>
      </w:tr>
      <w:tr w:rsidR="003352BE" w:rsidRPr="00535453" w14:paraId="0219A70E"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034A4A33" w14:textId="77777777" w:rsidR="003352BE" w:rsidRPr="00440AFD" w:rsidRDefault="0032721A" w:rsidP="003352BE">
            <w:pPr>
              <w:pStyle w:val="Tablebodytext"/>
            </w:pPr>
            <w:r>
              <w:t>Certifier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540D2BB1" w14:textId="6A934493" w:rsidR="003352BE" w:rsidRPr="0017671A" w:rsidRDefault="0017671A" w:rsidP="003352BE">
            <w:pPr>
              <w:pStyle w:val="Tablebodytext"/>
            </w:pPr>
            <w:r w:rsidRPr="001D55F6">
              <w:t>Josh Curan</w:t>
            </w:r>
          </w:p>
          <w:p w14:paraId="185202BE" w14:textId="4445DA81" w:rsidR="003352BE" w:rsidRPr="0017671A" w:rsidRDefault="0017671A" w:rsidP="003352BE">
            <w:pPr>
              <w:pStyle w:val="Tablebodytext"/>
            </w:pPr>
            <w:r w:rsidRPr="001D55F6">
              <w:t>BDC 2679</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7E07634B" w14:textId="77777777" w:rsidR="0017671A" w:rsidRDefault="0017671A" w:rsidP="0017671A">
            <w:pPr>
              <w:pStyle w:val="Tablebodytext"/>
            </w:pPr>
            <w:r>
              <w:t>AED Consulting</w:t>
            </w:r>
          </w:p>
          <w:p w14:paraId="3815C730" w14:textId="1F5BCFB0" w:rsidR="003352BE" w:rsidRPr="001D55F6" w:rsidRDefault="0017671A" w:rsidP="003352BE">
            <w:pPr>
              <w:pStyle w:val="Tablebodytext"/>
              <w:rPr>
                <w:highlight w:val="yellow"/>
              </w:rPr>
            </w:pPr>
            <w:r>
              <w:t>(02) 9571 8433</w:t>
            </w:r>
          </w:p>
        </w:tc>
        <w:tc>
          <w:tcPr>
            <w:tcW w:w="1597" w:type="pct"/>
            <w:tcBorders>
              <w:left w:val="single" w:sz="4" w:space="0" w:color="A6A6A6" w:themeColor="background1" w:themeShade="A6"/>
            </w:tcBorders>
            <w:tcMar>
              <w:left w:w="57" w:type="dxa"/>
              <w:right w:w="57" w:type="dxa"/>
            </w:tcMar>
          </w:tcPr>
          <w:p w14:paraId="36875D78" w14:textId="7CC5C9FB" w:rsidR="003352BE" w:rsidRPr="001D55F6" w:rsidRDefault="004A56F0" w:rsidP="003352BE">
            <w:pPr>
              <w:pStyle w:val="Tablebodytext"/>
              <w:rPr>
                <w:highlight w:val="yellow"/>
              </w:rPr>
            </w:pPr>
            <w:hyperlink r:id="rId11" w:history="1">
              <w:r w:rsidR="0017671A" w:rsidRPr="001D55F6">
                <w:rPr>
                  <w:rStyle w:val="Hyperlink"/>
                </w:rPr>
                <w:t>josh@aedconsulting.com.au</w:t>
              </w:r>
            </w:hyperlink>
            <w:r w:rsidR="0017671A" w:rsidRPr="001D55F6">
              <w:t xml:space="preserve"> </w:t>
            </w:r>
          </w:p>
        </w:tc>
      </w:tr>
      <w:tr w:rsidR="00410C4A" w:rsidRPr="00535453" w14:paraId="2A3316E3"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AB6A6E4" w14:textId="7BAF23C0" w:rsidR="00410C4A" w:rsidRDefault="00410C4A" w:rsidP="003352BE">
            <w:pPr>
              <w:pStyle w:val="Tablebodytext"/>
            </w:pPr>
            <w:r>
              <w:t>Developer/Builder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7CC1143D" w14:textId="77777777" w:rsidR="00410C4A" w:rsidRDefault="00410C4A" w:rsidP="003352BE">
            <w:pPr>
              <w:pStyle w:val="Tablebodytext"/>
            </w:pPr>
            <w:r>
              <w:t>Anthony Habkouk</w:t>
            </w:r>
          </w:p>
          <w:p w14:paraId="4C2D74AF" w14:textId="203B5DDE" w:rsidR="00410C4A" w:rsidRDefault="00410C4A" w:rsidP="003352BE">
            <w:pPr>
              <w:pStyle w:val="Tablebodytext"/>
            </w:pP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2786CA85" w14:textId="0A6566B5" w:rsidR="00410C4A" w:rsidRDefault="00410C4A" w:rsidP="003352BE">
            <w:pPr>
              <w:pStyle w:val="Tablebodytext"/>
            </w:pPr>
            <w:r>
              <w:t>Eloura</w:t>
            </w:r>
            <w:r w:rsidR="00692AFB">
              <w:t xml:space="preserve"> </w:t>
            </w:r>
          </w:p>
          <w:p w14:paraId="06E24128" w14:textId="1D2A3856" w:rsidR="00410C4A" w:rsidRDefault="00410C4A" w:rsidP="003352BE">
            <w:pPr>
              <w:pStyle w:val="Tablebodytext"/>
            </w:pPr>
            <w:r>
              <w:t>(02) 8999 1378</w:t>
            </w:r>
          </w:p>
        </w:tc>
        <w:tc>
          <w:tcPr>
            <w:tcW w:w="1597" w:type="pct"/>
            <w:tcBorders>
              <w:left w:val="single" w:sz="4" w:space="0" w:color="A6A6A6" w:themeColor="background1" w:themeShade="A6"/>
            </w:tcBorders>
            <w:tcMar>
              <w:left w:w="57" w:type="dxa"/>
              <w:right w:w="57" w:type="dxa"/>
            </w:tcMar>
          </w:tcPr>
          <w:p w14:paraId="30EA5E5E" w14:textId="74261A27" w:rsidR="00410C4A" w:rsidRDefault="004A56F0" w:rsidP="00410C4A">
            <w:pPr>
              <w:pStyle w:val="Tablebodytext"/>
            </w:pPr>
            <w:hyperlink r:id="rId12" w:history="1">
              <w:r w:rsidR="00410C4A" w:rsidRPr="003107AB">
                <w:rPr>
                  <w:rStyle w:val="Hyperlink"/>
                </w:rPr>
                <w:t>a.habkouk@eloura.com.au</w:t>
              </w:r>
            </w:hyperlink>
          </w:p>
        </w:tc>
      </w:tr>
      <w:tr w:rsidR="00410C4A" w:rsidRPr="00535453" w14:paraId="7EBE3FE3"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2BB6FF2" w14:textId="6C972C1C" w:rsidR="00410C4A" w:rsidRDefault="00410C4A" w:rsidP="003352BE">
            <w:pPr>
              <w:pStyle w:val="Tablebodytext"/>
            </w:pPr>
            <w:r>
              <w:t>Architect</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BC28A28" w14:textId="50047B23" w:rsidR="00410C4A" w:rsidRDefault="00692AFB" w:rsidP="003352BE">
            <w:pPr>
              <w:pStyle w:val="Tablebodytext"/>
            </w:pPr>
            <w:r w:rsidRPr="001D55F6">
              <w:t xml:space="preserve">Mink </w:t>
            </w:r>
            <w:proofErr w:type="spellStart"/>
            <w:r w:rsidRPr="001D55F6">
              <w:t>yu</w:t>
            </w:r>
            <w:proofErr w:type="spellEnd"/>
            <w:r w:rsidRPr="001D55F6">
              <w:t xml:space="preserve"> Lim</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14F0EE6C" w14:textId="77777777" w:rsidR="00410C4A" w:rsidRDefault="00410C4A" w:rsidP="00410C4A">
            <w:pPr>
              <w:pStyle w:val="Tablebodytext"/>
              <w:tabs>
                <w:tab w:val="left" w:pos="542"/>
              </w:tabs>
            </w:pPr>
            <w:r>
              <w:t>Team2 Architects</w:t>
            </w:r>
          </w:p>
          <w:p w14:paraId="113AE219" w14:textId="3C3E6BD5" w:rsidR="00692AFB" w:rsidRDefault="00692AFB" w:rsidP="00410C4A">
            <w:pPr>
              <w:pStyle w:val="Tablebodytext"/>
              <w:tabs>
                <w:tab w:val="left" w:pos="542"/>
              </w:tabs>
            </w:pPr>
            <w:r>
              <w:t xml:space="preserve">(02) 9437 3166 </w:t>
            </w:r>
          </w:p>
        </w:tc>
        <w:tc>
          <w:tcPr>
            <w:tcW w:w="1597" w:type="pct"/>
            <w:tcBorders>
              <w:left w:val="single" w:sz="4" w:space="0" w:color="A6A6A6" w:themeColor="background1" w:themeShade="A6"/>
            </w:tcBorders>
            <w:tcMar>
              <w:left w:w="57" w:type="dxa"/>
              <w:right w:w="57" w:type="dxa"/>
            </w:tcMar>
          </w:tcPr>
          <w:p w14:paraId="1B008A16" w14:textId="76340F6D" w:rsidR="00410C4A" w:rsidRDefault="004A56F0" w:rsidP="003352BE">
            <w:pPr>
              <w:pStyle w:val="Tablebodytext"/>
            </w:pPr>
            <w:hyperlink r:id="rId13" w:history="1">
              <w:r w:rsidR="00692AFB" w:rsidRPr="006060CC">
                <w:rPr>
                  <w:rStyle w:val="Hyperlink"/>
                </w:rPr>
                <w:t>minkyu@team2.com.au</w:t>
              </w:r>
            </w:hyperlink>
            <w:r w:rsidR="00692AFB">
              <w:t xml:space="preserve"> </w:t>
            </w:r>
          </w:p>
        </w:tc>
      </w:tr>
      <w:tr w:rsidR="00E40777" w:rsidRPr="00535453" w14:paraId="5E1A6324"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0E1D6F8" w14:textId="39234C13" w:rsidR="00E40777" w:rsidRDefault="00E40777" w:rsidP="003352BE">
            <w:pPr>
              <w:pStyle w:val="Tablebodytext"/>
            </w:pPr>
            <w:r>
              <w:t>Fire Engineer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21786618" w14:textId="77777777" w:rsidR="00E40777" w:rsidRDefault="00E40777" w:rsidP="003352BE">
            <w:pPr>
              <w:pStyle w:val="Tablebodytext"/>
            </w:pPr>
            <w:r>
              <w:t>Stephen King</w:t>
            </w:r>
          </w:p>
          <w:p w14:paraId="2300CC46" w14:textId="3EB21708" w:rsidR="005377AC" w:rsidRDefault="005377AC" w:rsidP="003352BE">
            <w:pPr>
              <w:pStyle w:val="Tablebodytext"/>
            </w:pPr>
            <w:r>
              <w:t>BDC04982</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7EFFCDC4" w14:textId="77777777" w:rsidR="00E40777" w:rsidRDefault="005377AC" w:rsidP="003352BE">
            <w:pPr>
              <w:pStyle w:val="Tablebodytext"/>
            </w:pPr>
            <w:r>
              <w:t>Stantec</w:t>
            </w:r>
          </w:p>
          <w:p w14:paraId="70A96DB9" w14:textId="20D1D80A" w:rsidR="005377AC" w:rsidRDefault="005377AC" w:rsidP="003352BE">
            <w:pPr>
              <w:pStyle w:val="Tablebodytext"/>
            </w:pPr>
            <w:r>
              <w:t>(02) 8484 7000</w:t>
            </w:r>
          </w:p>
        </w:tc>
        <w:tc>
          <w:tcPr>
            <w:tcW w:w="1597" w:type="pct"/>
            <w:tcBorders>
              <w:left w:val="single" w:sz="4" w:space="0" w:color="A6A6A6" w:themeColor="background1" w:themeShade="A6"/>
            </w:tcBorders>
            <w:tcMar>
              <w:left w:w="57" w:type="dxa"/>
              <w:right w:w="57" w:type="dxa"/>
            </w:tcMar>
          </w:tcPr>
          <w:p w14:paraId="681E2113" w14:textId="3C19CC9A" w:rsidR="00E40777" w:rsidRDefault="004A56F0" w:rsidP="003352BE">
            <w:pPr>
              <w:pStyle w:val="Tablebodytext"/>
            </w:pPr>
            <w:hyperlink r:id="rId14" w:history="1">
              <w:r w:rsidR="005377AC" w:rsidRPr="003107AB">
                <w:rPr>
                  <w:rStyle w:val="Hyperlink"/>
                </w:rPr>
                <w:t>Stephen.king@stantec.com</w:t>
              </w:r>
            </w:hyperlink>
          </w:p>
          <w:p w14:paraId="2EE3394F" w14:textId="64A9A73C" w:rsidR="005377AC" w:rsidRDefault="005377AC" w:rsidP="005377AC">
            <w:pPr>
              <w:pStyle w:val="Tablebodytext"/>
            </w:pPr>
          </w:p>
        </w:tc>
      </w:tr>
      <w:tr w:rsidR="003352BE" w:rsidRPr="001148B2" w14:paraId="175B61F4" w14:textId="77777777" w:rsidTr="003352BE">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2D2A6B20" w14:textId="77777777" w:rsidR="003352BE" w:rsidRPr="001148B2" w:rsidRDefault="003352BE" w:rsidP="003352BE">
            <w:pPr>
              <w:pStyle w:val="Tablebodytext"/>
            </w:pPr>
            <w:r w:rsidRPr="001148B2">
              <w:t>FRNSW reviewers</w:t>
            </w:r>
          </w:p>
        </w:tc>
        <w:tc>
          <w:tcPr>
            <w:tcW w:w="1181" w:type="pct"/>
            <w:tcBorders>
              <w:left w:val="single" w:sz="4" w:space="0" w:color="A6A6A6" w:themeColor="background1" w:themeShade="A6"/>
              <w:right w:val="single" w:sz="4" w:space="0" w:color="A6A6A6" w:themeColor="background1" w:themeShade="A6"/>
            </w:tcBorders>
            <w:tcMar>
              <w:left w:w="57" w:type="dxa"/>
              <w:right w:w="57" w:type="dxa"/>
            </w:tcMar>
          </w:tcPr>
          <w:p w14:paraId="6DFAB558" w14:textId="04F46F9B" w:rsidR="00B355D8" w:rsidRDefault="00B355D8" w:rsidP="0082169A">
            <w:pPr>
              <w:pStyle w:val="Tablebodytext"/>
              <w:rPr>
                <w:color w:val="FF0000"/>
              </w:rPr>
            </w:pPr>
            <w:r>
              <w:rPr>
                <w:color w:val="FF0000"/>
              </w:rPr>
              <w:t xml:space="preserve">Insp John </w:t>
            </w:r>
            <w:proofErr w:type="spellStart"/>
            <w:r>
              <w:rPr>
                <w:color w:val="FF0000"/>
              </w:rPr>
              <w:t>Marzol</w:t>
            </w:r>
            <w:proofErr w:type="spellEnd"/>
          </w:p>
          <w:p w14:paraId="29392A17" w14:textId="367CD4C1" w:rsidR="0082169A" w:rsidRPr="00BA62F1" w:rsidRDefault="0082169A" w:rsidP="0082169A">
            <w:pPr>
              <w:pStyle w:val="Tablebodytext"/>
              <w:rPr>
                <w:color w:val="FF0000"/>
              </w:rPr>
            </w:pPr>
            <w:r w:rsidRPr="00BA62F1">
              <w:rPr>
                <w:color w:val="FF0000"/>
              </w:rPr>
              <w:t>Engineer Zhigang Wang</w:t>
            </w:r>
          </w:p>
        </w:tc>
        <w:tc>
          <w:tcPr>
            <w:tcW w:w="1250" w:type="pct"/>
            <w:tcBorders>
              <w:left w:val="single" w:sz="4" w:space="0" w:color="A6A6A6" w:themeColor="background1" w:themeShade="A6"/>
              <w:right w:val="single" w:sz="4" w:space="0" w:color="A6A6A6" w:themeColor="background1" w:themeShade="A6"/>
            </w:tcBorders>
            <w:tcMar>
              <w:left w:w="57" w:type="dxa"/>
              <w:right w:w="57" w:type="dxa"/>
            </w:tcMar>
          </w:tcPr>
          <w:p w14:paraId="1110880E" w14:textId="77777777" w:rsidR="003352BE" w:rsidRDefault="003352BE" w:rsidP="003352BE">
            <w:pPr>
              <w:pStyle w:val="Tablebodytext"/>
            </w:pPr>
            <w:r w:rsidRPr="001148B2">
              <w:t xml:space="preserve">Fire </w:t>
            </w:r>
            <w:r w:rsidR="00A56972">
              <w:t>and</w:t>
            </w:r>
            <w:r w:rsidRPr="001148B2">
              <w:t xml:space="preserve"> Rescue NSW</w:t>
            </w:r>
          </w:p>
          <w:p w14:paraId="42403071" w14:textId="77777777" w:rsidR="003352BE" w:rsidRPr="001148B2" w:rsidRDefault="003352BE" w:rsidP="003352BE">
            <w:pPr>
              <w:pStyle w:val="Tablebodytext"/>
            </w:pPr>
            <w:r w:rsidRPr="001148B2">
              <w:t>02 9742 7434</w:t>
            </w:r>
          </w:p>
        </w:tc>
        <w:tc>
          <w:tcPr>
            <w:tcW w:w="1597" w:type="pct"/>
            <w:tcBorders>
              <w:left w:val="single" w:sz="4" w:space="0" w:color="A6A6A6" w:themeColor="background1" w:themeShade="A6"/>
            </w:tcBorders>
            <w:tcMar>
              <w:left w:w="57" w:type="dxa"/>
              <w:right w:w="57" w:type="dxa"/>
            </w:tcMar>
          </w:tcPr>
          <w:p w14:paraId="338F3119" w14:textId="3CBED022" w:rsidR="003352BE" w:rsidRPr="001148B2" w:rsidRDefault="004A56F0" w:rsidP="003352BE">
            <w:pPr>
              <w:pStyle w:val="Tablebodytext"/>
            </w:pPr>
            <w:hyperlink r:id="rId15" w:history="1">
              <w:r w:rsidR="00990EB1" w:rsidRPr="00AA7DF5">
                <w:rPr>
                  <w:rStyle w:val="Hyperlink"/>
                </w:rPr>
                <w:t>firesafety@fire.nsw.gov.au</w:t>
              </w:r>
            </w:hyperlink>
          </w:p>
        </w:tc>
      </w:tr>
    </w:tbl>
    <w:p w14:paraId="27C98743" w14:textId="77777777" w:rsidR="0093333F" w:rsidRPr="007E0DEA" w:rsidRDefault="0093333F" w:rsidP="0093333F">
      <w:pPr>
        <w:pStyle w:val="Heading2"/>
      </w:pPr>
      <w:r w:rsidRPr="007E0DEA">
        <w:t>Meeting details</w:t>
      </w:r>
    </w:p>
    <w:p w14:paraId="7956E2F6" w14:textId="77777777" w:rsidR="006C46ED" w:rsidRDefault="00BD2889" w:rsidP="006C46ED">
      <w:pPr>
        <w:pStyle w:val="BodyText3"/>
      </w:pPr>
      <w:r>
        <w:t>Record the details of any meetings undertaken with FRNSW on the project</w:t>
      </w:r>
      <w:r w:rsidR="00B84881">
        <w:t>.</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1962"/>
        <w:gridCol w:w="2384"/>
        <w:gridCol w:w="2524"/>
        <w:gridCol w:w="3224"/>
      </w:tblGrid>
      <w:tr w:rsidR="00CC6C46" w:rsidRPr="007F4DA9" w14:paraId="33F6A0C9" w14:textId="77777777" w:rsidTr="00806837">
        <w:trPr>
          <w:cantSplit/>
        </w:trPr>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154DFE77" w14:textId="77777777" w:rsidR="00CC6C46" w:rsidRPr="007F4DA9" w:rsidRDefault="00CC6C46" w:rsidP="00806837">
            <w:pPr>
              <w:pStyle w:val="Tableheading"/>
              <w:keepNext/>
            </w:pPr>
            <w:r w:rsidRPr="00CC6C46">
              <w:t>Meetings undertaken</w:t>
            </w: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6C27E1E3" w14:textId="77777777" w:rsidR="00CC6C46" w:rsidRPr="007F4DA9" w:rsidRDefault="00CD3535" w:rsidP="00806837">
            <w:pPr>
              <w:pStyle w:val="Tableheading"/>
            </w:pPr>
            <w:r>
              <w:t>Type of Meeting</w:t>
            </w: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5111A651" w14:textId="77777777" w:rsidR="00CC6C46" w:rsidRPr="007F4DA9" w:rsidRDefault="00CD3535" w:rsidP="00806837">
            <w:pPr>
              <w:pStyle w:val="Tableheading"/>
            </w:pPr>
            <w:r>
              <w:t>Meeting Date</w:t>
            </w:r>
          </w:p>
        </w:tc>
        <w:tc>
          <w:tcPr>
            <w:tcW w:w="1597" w:type="pct"/>
            <w:tcBorders>
              <w:left w:val="single" w:sz="4" w:space="0" w:color="A6A6A6" w:themeColor="background1" w:themeShade="A6"/>
            </w:tcBorders>
            <w:shd w:val="clear" w:color="auto" w:fill="D9D9D9" w:themeFill="background1" w:themeFillShade="D9"/>
            <w:tcMar>
              <w:left w:w="57" w:type="dxa"/>
              <w:right w:w="57" w:type="dxa"/>
            </w:tcMar>
          </w:tcPr>
          <w:p w14:paraId="2D265E26" w14:textId="77777777" w:rsidR="00CC6C46" w:rsidRPr="007F4DA9" w:rsidRDefault="00CD3535" w:rsidP="00806837">
            <w:pPr>
              <w:pStyle w:val="Tableheading"/>
            </w:pPr>
            <w:r>
              <w:t>Attendees</w:t>
            </w:r>
          </w:p>
        </w:tc>
      </w:tr>
      <w:tr w:rsidR="00CF73AD" w14:paraId="2478C8D0" w14:textId="77777777" w:rsidTr="00CC6C46">
        <w:tc>
          <w:tcPr>
            <w:tcW w:w="972" w:type="pct"/>
            <w:tcBorders>
              <w:right w:val="single" w:sz="4" w:space="0" w:color="A6A6A6" w:themeColor="background1" w:themeShade="A6"/>
            </w:tcBorders>
            <w:shd w:val="clear" w:color="auto" w:fill="auto"/>
            <w:tcMar>
              <w:left w:w="57" w:type="dxa"/>
              <w:right w:w="57" w:type="dxa"/>
            </w:tcMar>
          </w:tcPr>
          <w:p w14:paraId="178315B7" w14:textId="4D82243F" w:rsidR="00CF73AD" w:rsidRPr="00440AFD" w:rsidRDefault="00CF73AD" w:rsidP="00CF73AD">
            <w:pPr>
              <w:pStyle w:val="Tablebodytext"/>
            </w:pPr>
            <w:r w:rsidRPr="00AF2B24">
              <w:t>N/A</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AE4C707" w14:textId="5F8089B1" w:rsidR="00CF73AD" w:rsidRDefault="00CF73AD" w:rsidP="00CF73AD">
            <w:pPr>
              <w:pStyle w:val="Tablebodytext"/>
            </w:pPr>
            <w:r w:rsidRPr="00AF2B24">
              <w:t>N/A</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55B41E33" w14:textId="2EDF7AFD" w:rsidR="00CF73AD" w:rsidRDefault="00CF73AD" w:rsidP="00CF73AD">
            <w:pPr>
              <w:pStyle w:val="Tablebodytext"/>
            </w:pPr>
            <w:r w:rsidRPr="00AF2B24">
              <w:t>N/A</w:t>
            </w:r>
          </w:p>
        </w:tc>
        <w:tc>
          <w:tcPr>
            <w:tcW w:w="1597" w:type="pct"/>
            <w:tcBorders>
              <w:left w:val="single" w:sz="4" w:space="0" w:color="A6A6A6" w:themeColor="background1" w:themeShade="A6"/>
            </w:tcBorders>
            <w:tcMar>
              <w:left w:w="57" w:type="dxa"/>
              <w:right w:w="57" w:type="dxa"/>
            </w:tcMar>
          </w:tcPr>
          <w:p w14:paraId="79F76F61" w14:textId="0528505E" w:rsidR="00CF73AD" w:rsidRDefault="00CF73AD" w:rsidP="00CF73AD">
            <w:pPr>
              <w:pStyle w:val="Tablebodytext"/>
            </w:pPr>
            <w:r w:rsidRPr="00AF2B24">
              <w:t>N/A</w:t>
            </w:r>
          </w:p>
        </w:tc>
      </w:tr>
      <w:tr w:rsidR="00CF73AD" w14:paraId="56E96380" w14:textId="77777777" w:rsidTr="00CC6C46">
        <w:tc>
          <w:tcPr>
            <w:tcW w:w="972" w:type="pct"/>
            <w:tcBorders>
              <w:bottom w:val="single" w:sz="4" w:space="0" w:color="A6A6A6" w:themeColor="background1" w:themeShade="A6"/>
              <w:right w:val="single" w:sz="4" w:space="0" w:color="A6A6A6" w:themeColor="background1" w:themeShade="A6"/>
            </w:tcBorders>
            <w:shd w:val="clear" w:color="auto" w:fill="auto"/>
            <w:tcMar>
              <w:left w:w="57" w:type="dxa"/>
              <w:right w:w="57" w:type="dxa"/>
            </w:tcMar>
          </w:tcPr>
          <w:p w14:paraId="48BC8EAE" w14:textId="58C9985E" w:rsidR="00CF73AD" w:rsidRDefault="00CF73AD" w:rsidP="00CF73AD">
            <w:pPr>
              <w:pStyle w:val="Tablebodytext"/>
            </w:pP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Mar>
              <w:left w:w="57" w:type="dxa"/>
              <w:right w:w="57" w:type="dxa"/>
            </w:tcMar>
          </w:tcPr>
          <w:p w14:paraId="04BA8F1E" w14:textId="145AAE52" w:rsidR="00CF73AD" w:rsidRDefault="00CF73AD" w:rsidP="00CF73AD">
            <w:pPr>
              <w:pStyle w:val="Tablebodytext"/>
            </w:pP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tcMar>
              <w:left w:w="57" w:type="dxa"/>
              <w:right w:w="57" w:type="dxa"/>
            </w:tcMar>
          </w:tcPr>
          <w:p w14:paraId="04112694" w14:textId="7B864EE9" w:rsidR="00CF73AD" w:rsidRDefault="00CF73AD" w:rsidP="00CF73AD">
            <w:pPr>
              <w:pStyle w:val="Tablebodytext"/>
            </w:pPr>
          </w:p>
        </w:tc>
        <w:tc>
          <w:tcPr>
            <w:tcW w:w="1597" w:type="pct"/>
            <w:tcBorders>
              <w:left w:val="single" w:sz="4" w:space="0" w:color="A6A6A6" w:themeColor="background1" w:themeShade="A6"/>
              <w:bottom w:val="single" w:sz="4" w:space="0" w:color="A6A6A6" w:themeColor="background1" w:themeShade="A6"/>
            </w:tcBorders>
            <w:tcMar>
              <w:left w:w="57" w:type="dxa"/>
              <w:right w:w="57" w:type="dxa"/>
            </w:tcMar>
          </w:tcPr>
          <w:p w14:paraId="2101A37B" w14:textId="13B580B0" w:rsidR="00CF73AD" w:rsidRDefault="00CF73AD" w:rsidP="00CF73AD">
            <w:pPr>
              <w:pStyle w:val="Tablebodytext"/>
            </w:pPr>
          </w:p>
        </w:tc>
      </w:tr>
      <w:tr w:rsidR="00CF73AD" w14:paraId="3ADBAD0D" w14:textId="77777777" w:rsidTr="00CC6C46">
        <w:tc>
          <w:tcPr>
            <w:tcW w:w="972" w:type="pct"/>
            <w:tcBorders>
              <w:bottom w:val="single" w:sz="4" w:space="0" w:color="A6A6A6"/>
              <w:right w:val="single" w:sz="4" w:space="0" w:color="A6A6A6" w:themeColor="background1" w:themeShade="A6"/>
            </w:tcBorders>
            <w:shd w:val="clear" w:color="auto" w:fill="auto"/>
            <w:tcMar>
              <w:left w:w="57" w:type="dxa"/>
              <w:right w:w="57" w:type="dxa"/>
            </w:tcMar>
          </w:tcPr>
          <w:p w14:paraId="529AF9B8" w14:textId="3800B20D" w:rsidR="00CF73AD" w:rsidRDefault="00CF73AD" w:rsidP="00CF73AD">
            <w:pPr>
              <w:pStyle w:val="Tablebodytext"/>
            </w:pPr>
          </w:p>
        </w:tc>
        <w:tc>
          <w:tcPr>
            <w:tcW w:w="1181" w:type="pct"/>
            <w:tcBorders>
              <w:left w:val="single" w:sz="4" w:space="0" w:color="A6A6A6" w:themeColor="background1" w:themeShade="A6"/>
              <w:bottom w:val="single" w:sz="4" w:space="0" w:color="A6A6A6"/>
              <w:right w:val="single" w:sz="4" w:space="0" w:color="A6A6A6" w:themeColor="background1" w:themeShade="A6"/>
            </w:tcBorders>
            <w:shd w:val="clear" w:color="auto" w:fill="auto"/>
            <w:tcMar>
              <w:left w:w="57" w:type="dxa"/>
              <w:right w:w="57" w:type="dxa"/>
            </w:tcMar>
          </w:tcPr>
          <w:p w14:paraId="1E6AE7FB" w14:textId="162BE79F" w:rsidR="00CF73AD" w:rsidRDefault="00CF73AD" w:rsidP="00CF73AD">
            <w:pPr>
              <w:pStyle w:val="Tablebodytext"/>
            </w:pPr>
          </w:p>
        </w:tc>
        <w:tc>
          <w:tcPr>
            <w:tcW w:w="1250" w:type="pct"/>
            <w:tcBorders>
              <w:left w:val="single" w:sz="4" w:space="0" w:color="A6A6A6" w:themeColor="background1" w:themeShade="A6"/>
              <w:bottom w:val="single" w:sz="4" w:space="0" w:color="A6A6A6"/>
              <w:right w:val="single" w:sz="4" w:space="0" w:color="A6A6A6" w:themeColor="background1" w:themeShade="A6"/>
            </w:tcBorders>
            <w:tcMar>
              <w:left w:w="57" w:type="dxa"/>
              <w:right w:w="57" w:type="dxa"/>
            </w:tcMar>
          </w:tcPr>
          <w:p w14:paraId="06523D63" w14:textId="0209CA18" w:rsidR="00CF73AD" w:rsidRDefault="00CF73AD" w:rsidP="00CF73AD">
            <w:pPr>
              <w:pStyle w:val="Tablebodytext"/>
            </w:pPr>
          </w:p>
        </w:tc>
        <w:tc>
          <w:tcPr>
            <w:tcW w:w="1597" w:type="pct"/>
            <w:tcBorders>
              <w:left w:val="single" w:sz="4" w:space="0" w:color="A6A6A6" w:themeColor="background1" w:themeShade="A6"/>
              <w:bottom w:val="single" w:sz="4" w:space="0" w:color="A6A6A6" w:themeColor="background1" w:themeShade="A6"/>
            </w:tcBorders>
            <w:tcMar>
              <w:left w:w="57" w:type="dxa"/>
              <w:right w:w="57" w:type="dxa"/>
            </w:tcMar>
          </w:tcPr>
          <w:p w14:paraId="1C09B118" w14:textId="2D0188CA" w:rsidR="00CF73AD" w:rsidRDefault="00CF73AD" w:rsidP="00CF73AD">
            <w:pPr>
              <w:pStyle w:val="Tablebodytext"/>
            </w:pPr>
          </w:p>
        </w:tc>
      </w:tr>
    </w:tbl>
    <w:p w14:paraId="188AA291" w14:textId="77777777" w:rsidR="0093333F" w:rsidRDefault="0093333F" w:rsidP="0093333F">
      <w:pPr>
        <w:pStyle w:val="Heading1"/>
      </w:pPr>
      <w:r>
        <w:t>Project details</w:t>
      </w:r>
    </w:p>
    <w:p w14:paraId="198B5C29" w14:textId="77777777" w:rsidR="0093333F" w:rsidRDefault="0093333F" w:rsidP="0093333F">
      <w:pPr>
        <w:pStyle w:val="Heading2"/>
      </w:pPr>
      <w:r>
        <w:t>Premises</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579"/>
        <w:gridCol w:w="4453"/>
        <w:gridCol w:w="3062"/>
        <w:gridCol w:w="53"/>
      </w:tblGrid>
      <w:tr w:rsidR="0093333F" w:rsidRPr="00DA6667" w14:paraId="6300C280" w14:textId="77777777" w:rsidTr="006417FF">
        <w:trPr>
          <w:gridAfter w:val="1"/>
          <w:wAfter w:w="26" w:type="pct"/>
        </w:trPr>
        <w:tc>
          <w:tcPr>
            <w:tcW w:w="1271" w:type="pct"/>
            <w:shd w:val="clear" w:color="auto" w:fill="D9D9D9" w:themeFill="background1" w:themeFillShade="D9"/>
            <w:tcMar>
              <w:left w:w="57" w:type="dxa"/>
              <w:right w:w="57" w:type="dxa"/>
            </w:tcMar>
          </w:tcPr>
          <w:p w14:paraId="125B4F50" w14:textId="77777777" w:rsidR="0093333F" w:rsidRPr="00D91ACF" w:rsidRDefault="0093333F" w:rsidP="00E47B2E">
            <w:pPr>
              <w:pStyle w:val="Tableheading"/>
              <w:rPr>
                <w:b w:val="0"/>
              </w:rPr>
            </w:pPr>
            <w:r w:rsidRPr="00D91ACF">
              <w:rPr>
                <w:b w:val="0"/>
              </w:rPr>
              <w:t>Premises name</w:t>
            </w:r>
          </w:p>
        </w:tc>
        <w:tc>
          <w:tcPr>
            <w:tcW w:w="3703" w:type="pct"/>
            <w:gridSpan w:val="2"/>
            <w:tcMar>
              <w:left w:w="57" w:type="dxa"/>
              <w:right w:w="57" w:type="dxa"/>
            </w:tcMar>
          </w:tcPr>
          <w:p w14:paraId="53FE6F4D" w14:textId="4EFD907B" w:rsidR="0093333F" w:rsidRPr="00DA6667" w:rsidRDefault="004A56F0" w:rsidP="00E47B2E">
            <w:pPr>
              <w:pStyle w:val="Tablebodytext"/>
            </w:pPr>
            <w:sdt>
              <w:sdtPr>
                <w:alias w:val="Prem_name"/>
                <w:tag w:val="Prem_name"/>
                <w:id w:val="3921902"/>
                <w:placeholder>
                  <w:docPart w:val="80B9E66B8B6A471F886EAA1002986EE4"/>
                </w:placeholder>
                <w:dataBinding w:xpath="/root[1]/Prem_name[1]" w:storeItemID="{8626062D-2467-48DB-B6AE-A17795261929}"/>
                <w:text/>
              </w:sdtPr>
              <w:sdtEndPr/>
              <w:sdtContent>
                <w:r w:rsidR="00E52FB4">
                  <w:t>Croydon Street Apartments</w:t>
                </w:r>
              </w:sdtContent>
            </w:sdt>
          </w:p>
        </w:tc>
      </w:tr>
      <w:tr w:rsidR="0093333F" w:rsidRPr="00DA6667" w14:paraId="43F42D4B" w14:textId="77777777" w:rsidTr="006417FF">
        <w:trPr>
          <w:gridAfter w:val="1"/>
          <w:wAfter w:w="26" w:type="pct"/>
        </w:trPr>
        <w:tc>
          <w:tcPr>
            <w:tcW w:w="1271" w:type="pct"/>
            <w:shd w:val="clear" w:color="auto" w:fill="D9D9D9" w:themeFill="background1" w:themeFillShade="D9"/>
            <w:tcMar>
              <w:left w:w="57" w:type="dxa"/>
              <w:right w:w="57" w:type="dxa"/>
            </w:tcMar>
          </w:tcPr>
          <w:p w14:paraId="2F328710" w14:textId="77777777" w:rsidR="0093333F" w:rsidRPr="00D91ACF" w:rsidRDefault="0093333F" w:rsidP="0093333F">
            <w:pPr>
              <w:pStyle w:val="Tableheading"/>
              <w:rPr>
                <w:b w:val="0"/>
              </w:rPr>
            </w:pPr>
            <w:r w:rsidRPr="00D91ACF">
              <w:rPr>
                <w:b w:val="0"/>
              </w:rPr>
              <w:t>Primary street address</w:t>
            </w:r>
          </w:p>
        </w:tc>
        <w:tc>
          <w:tcPr>
            <w:tcW w:w="3703" w:type="pct"/>
            <w:gridSpan w:val="2"/>
            <w:tcMar>
              <w:left w:w="57" w:type="dxa"/>
              <w:right w:w="57" w:type="dxa"/>
            </w:tcMar>
          </w:tcPr>
          <w:p w14:paraId="40742D21" w14:textId="58ED3037" w:rsidR="0093333F" w:rsidRPr="00DA6667" w:rsidRDefault="004A56F0" w:rsidP="0093333F">
            <w:pPr>
              <w:pStyle w:val="Tablebodytext"/>
            </w:pPr>
            <w:sdt>
              <w:sdtPr>
                <w:alias w:val="Prem_street"/>
                <w:tag w:val="Prem_street"/>
                <w:id w:val="22941000"/>
                <w:placeholder>
                  <w:docPart w:val="52208A26B498405981B9610E289C2385"/>
                </w:placeholder>
                <w:text/>
              </w:sdtPr>
              <w:sdtEndPr/>
              <w:sdtContent>
                <w:r w:rsidR="00CF73AD">
                  <w:t>5-7, 7a &amp; 9 Croydon Street</w:t>
                </w:r>
              </w:sdtContent>
            </w:sdt>
          </w:p>
        </w:tc>
      </w:tr>
      <w:tr w:rsidR="0093333F" w:rsidRPr="00DA6667" w14:paraId="2622FAA8" w14:textId="77777777" w:rsidTr="006417FF">
        <w:trPr>
          <w:gridAfter w:val="1"/>
          <w:wAfter w:w="26" w:type="pct"/>
        </w:trPr>
        <w:tc>
          <w:tcPr>
            <w:tcW w:w="1271" w:type="pct"/>
            <w:shd w:val="clear" w:color="auto" w:fill="D9D9D9" w:themeFill="background1" w:themeFillShade="D9"/>
            <w:tcMar>
              <w:left w:w="57" w:type="dxa"/>
              <w:right w:w="57" w:type="dxa"/>
            </w:tcMar>
          </w:tcPr>
          <w:p w14:paraId="097A7C14" w14:textId="77777777" w:rsidR="0093333F" w:rsidRPr="00D91ACF" w:rsidRDefault="0093333F" w:rsidP="00E47B2E">
            <w:pPr>
              <w:pStyle w:val="Tableheading"/>
              <w:rPr>
                <w:b w:val="0"/>
              </w:rPr>
            </w:pPr>
            <w:r w:rsidRPr="00D91ACF">
              <w:rPr>
                <w:b w:val="0"/>
              </w:rPr>
              <w:t>Secondary street address</w:t>
            </w:r>
          </w:p>
        </w:tc>
        <w:tc>
          <w:tcPr>
            <w:tcW w:w="3703" w:type="pct"/>
            <w:gridSpan w:val="2"/>
            <w:tcMar>
              <w:left w:w="57" w:type="dxa"/>
              <w:right w:w="57" w:type="dxa"/>
            </w:tcMar>
          </w:tcPr>
          <w:p w14:paraId="3AF6B8F9" w14:textId="77777777" w:rsidR="0093333F" w:rsidRPr="00DA6667" w:rsidRDefault="004A56F0" w:rsidP="00E47B2E">
            <w:pPr>
              <w:pStyle w:val="Tablebodytext"/>
            </w:pPr>
            <w:sdt>
              <w:sdtPr>
                <w:alias w:val="Prem_secaddress"/>
                <w:tag w:val="Prem_secaddress"/>
                <w:id w:val="22941001"/>
                <w:placeholder>
                  <w:docPart w:val="CB2A89AB91DC4DF49D3C86E960F335E0"/>
                </w:placeholder>
                <w:showingPlcHdr/>
                <w:text/>
              </w:sdtPr>
              <w:sdtEndPr/>
              <w:sdtContent>
                <w:r w:rsidR="0093333F" w:rsidRPr="0005788A">
                  <w:rPr>
                    <w:rStyle w:val="PlaceholderText"/>
                    <w:color w:val="808080" w:themeColor="background1" w:themeShade="80"/>
                    <w:shd w:val="clear" w:color="auto" w:fill="D9D9D9" w:themeFill="background1" w:themeFillShade="D9"/>
                  </w:rPr>
                  <w:t>Secondary street addres</w:t>
                </w:r>
                <w:r w:rsidR="00E47B2E" w:rsidRPr="0005788A">
                  <w:rPr>
                    <w:rStyle w:val="PlaceholderText"/>
                    <w:color w:val="808080" w:themeColor="background1" w:themeShade="80"/>
                    <w:shd w:val="clear" w:color="auto" w:fill="D9D9D9" w:themeFill="background1" w:themeFillShade="D9"/>
                  </w:rPr>
                  <w:t>s (if applicable)</w:t>
                </w:r>
              </w:sdtContent>
            </w:sdt>
          </w:p>
        </w:tc>
      </w:tr>
      <w:tr w:rsidR="0005788A" w:rsidRPr="00DA6667" w14:paraId="12E3B268" w14:textId="77777777" w:rsidTr="006417FF">
        <w:trPr>
          <w:gridAfter w:val="1"/>
          <w:wAfter w:w="26" w:type="pct"/>
        </w:trPr>
        <w:tc>
          <w:tcPr>
            <w:tcW w:w="1271" w:type="pct"/>
            <w:shd w:val="clear" w:color="auto" w:fill="D9D9D9" w:themeFill="background1" w:themeFillShade="D9"/>
            <w:tcMar>
              <w:left w:w="57" w:type="dxa"/>
              <w:right w:w="57" w:type="dxa"/>
            </w:tcMar>
          </w:tcPr>
          <w:p w14:paraId="26F6BC79" w14:textId="77777777" w:rsidR="0005788A" w:rsidRPr="00D91ACF" w:rsidRDefault="0005788A" w:rsidP="0093333F">
            <w:pPr>
              <w:pStyle w:val="Tableheading"/>
              <w:rPr>
                <w:b w:val="0"/>
              </w:rPr>
            </w:pPr>
            <w:r w:rsidRPr="00D91ACF">
              <w:rPr>
                <w:b w:val="0"/>
              </w:rPr>
              <w:t>Premises suburb</w:t>
            </w:r>
          </w:p>
        </w:tc>
        <w:tc>
          <w:tcPr>
            <w:tcW w:w="3703" w:type="pct"/>
            <w:gridSpan w:val="2"/>
            <w:tcMar>
              <w:left w:w="57" w:type="dxa"/>
              <w:right w:w="57" w:type="dxa"/>
            </w:tcMar>
          </w:tcPr>
          <w:p w14:paraId="62A945B2" w14:textId="5D9CF50C" w:rsidR="0005788A" w:rsidRPr="00DA6667" w:rsidRDefault="004A56F0" w:rsidP="0093333F">
            <w:pPr>
              <w:pStyle w:val="Tablebodytext"/>
            </w:pPr>
            <w:sdt>
              <w:sdtPr>
                <w:alias w:val="Prem_suburb"/>
                <w:tag w:val="Prem_suburb"/>
                <w:id w:val="22941002"/>
                <w:placeholder>
                  <w:docPart w:val="B6321A62B29E47BF9AAFB21231DF6216"/>
                </w:placeholder>
                <w:text/>
              </w:sdtPr>
              <w:sdtEndPr/>
              <w:sdtContent>
                <w:r w:rsidR="00E52FB4">
                  <w:t>Lakemba NSW 2195</w:t>
                </w:r>
              </w:sdtContent>
            </w:sdt>
          </w:p>
        </w:tc>
      </w:tr>
      <w:tr w:rsidR="0005788A" w:rsidRPr="00DA6667" w14:paraId="0E5371EB" w14:textId="77777777" w:rsidTr="006417FF">
        <w:trPr>
          <w:gridAfter w:val="1"/>
          <w:wAfter w:w="26" w:type="pct"/>
        </w:trPr>
        <w:tc>
          <w:tcPr>
            <w:tcW w:w="1271" w:type="pct"/>
            <w:shd w:val="clear" w:color="auto" w:fill="D9D9D9" w:themeFill="background1" w:themeFillShade="D9"/>
            <w:tcMar>
              <w:left w:w="57" w:type="dxa"/>
              <w:right w:w="57" w:type="dxa"/>
            </w:tcMar>
          </w:tcPr>
          <w:p w14:paraId="443FF31B" w14:textId="77777777" w:rsidR="0005788A" w:rsidRPr="00D91ACF" w:rsidRDefault="0005788A" w:rsidP="00133D7C">
            <w:pPr>
              <w:pStyle w:val="Tableheading"/>
              <w:rPr>
                <w:b w:val="0"/>
              </w:rPr>
            </w:pPr>
            <w:r>
              <w:rPr>
                <w:b w:val="0"/>
              </w:rPr>
              <w:t>Lot</w:t>
            </w:r>
            <w:r w:rsidR="00133D7C">
              <w:rPr>
                <w:b w:val="0"/>
              </w:rPr>
              <w:t xml:space="preserve"> and </w:t>
            </w:r>
            <w:r w:rsidRPr="00D91ACF">
              <w:rPr>
                <w:b w:val="0"/>
              </w:rPr>
              <w:t>DP number</w:t>
            </w:r>
            <w:r>
              <w:rPr>
                <w:b w:val="0"/>
              </w:rPr>
              <w:t>s</w:t>
            </w:r>
          </w:p>
        </w:tc>
        <w:tc>
          <w:tcPr>
            <w:tcW w:w="3703" w:type="pct"/>
            <w:gridSpan w:val="2"/>
            <w:tcMar>
              <w:left w:w="57" w:type="dxa"/>
              <w:right w:w="57" w:type="dxa"/>
            </w:tcMar>
          </w:tcPr>
          <w:p w14:paraId="645E3CE8" w14:textId="570AA219" w:rsidR="0005788A" w:rsidRPr="00DA6667" w:rsidRDefault="004A56F0" w:rsidP="00E573BD">
            <w:pPr>
              <w:pStyle w:val="Tablebodytext"/>
            </w:pPr>
            <w:sdt>
              <w:sdtPr>
                <w:alias w:val="LotDP_no"/>
                <w:tag w:val="LotDP_no"/>
                <w:id w:val="22941004"/>
                <w:placeholder>
                  <w:docPart w:val="6A7793181F444E31A1BF55757AB13B26"/>
                </w:placeholder>
                <w:text/>
              </w:sdtPr>
              <w:sdtEndPr/>
              <w:sdtContent>
                <w:r w:rsidR="004A246A">
                  <w:t>LOT 1 DP 974686, LOT 2 DP 971844, LOT B DP 365853, LOT B DP 357959, LOT A DP 357959, LOT A1 DP 372287</w:t>
                </w:r>
              </w:sdtContent>
            </w:sdt>
          </w:p>
        </w:tc>
      </w:tr>
      <w:tr w:rsidR="006417FF" w:rsidRPr="00420FCD" w14:paraId="0B441B4C" w14:textId="77777777" w:rsidTr="00F845CC">
        <w:tc>
          <w:tcPr>
            <w:tcW w:w="3465" w:type="pct"/>
            <w:gridSpan w:val="2"/>
            <w:shd w:val="clear" w:color="auto" w:fill="D9D9D9" w:themeFill="background1" w:themeFillShade="D9"/>
            <w:tcMar>
              <w:left w:w="57" w:type="dxa"/>
              <w:right w:w="57" w:type="dxa"/>
            </w:tcMar>
          </w:tcPr>
          <w:p w14:paraId="3245EB7C" w14:textId="77777777" w:rsidR="006417FF" w:rsidRPr="00CD3535" w:rsidRDefault="006417FF" w:rsidP="00806837">
            <w:pPr>
              <w:pStyle w:val="Generaltext"/>
              <w:rPr>
                <w:rFonts w:cs="Arial"/>
                <w:color w:val="000000" w:themeColor="text1"/>
              </w:rPr>
            </w:pPr>
            <w:r w:rsidRPr="00CD3535">
              <w:rPr>
                <w:shd w:val="clear" w:color="auto" w:fill="D9D9D9"/>
              </w:rPr>
              <w:t>Is the premises considered a significant development or a unique building</w:t>
            </w:r>
            <w:r w:rsidRPr="00CD3535">
              <w:rPr>
                <w:bCs/>
                <w:shd w:val="clear" w:color="auto" w:fill="D9D9D9"/>
              </w:rPr>
              <w:t xml:space="preserve"> (e.g. Sydney Football Stadium, Sydney Opera House, Crown Towers, etc.)?</w:t>
            </w:r>
          </w:p>
        </w:tc>
        <w:tc>
          <w:tcPr>
            <w:tcW w:w="1535" w:type="pct"/>
            <w:gridSpan w:val="2"/>
            <w:tcMar>
              <w:left w:w="57" w:type="dxa"/>
              <w:right w:w="57" w:type="dxa"/>
            </w:tcMar>
          </w:tcPr>
          <w:p w14:paraId="3F67C6D8" w14:textId="4C2D32E6" w:rsidR="006417FF" w:rsidRPr="006417FF" w:rsidRDefault="004A56F0" w:rsidP="00806837">
            <w:pPr>
              <w:pStyle w:val="Generaltext"/>
            </w:pPr>
            <w:sdt>
              <w:sdtPr>
                <w:rPr>
                  <w:bCs/>
                </w:rPr>
                <w:alias w:val="Unique"/>
                <w:tag w:val="Unique"/>
                <w:id w:val="626360906"/>
                <w:placeholder>
                  <w:docPart w:val="B49797EB956C45469EC85180C28CC4BB"/>
                </w:placeholder>
                <w:dropDownList>
                  <w:listItem w:displayText="Yes" w:value="Yes"/>
                  <w:listItem w:displayText="No" w:value="No"/>
                </w:dropDownList>
              </w:sdtPr>
              <w:sdtEndPr/>
              <w:sdtContent>
                <w:r w:rsidR="00E52FB4">
                  <w:rPr>
                    <w:bCs/>
                  </w:rPr>
                  <w:t>No</w:t>
                </w:r>
              </w:sdtContent>
            </w:sdt>
          </w:p>
        </w:tc>
      </w:tr>
    </w:tbl>
    <w:p w14:paraId="4ED7E962" w14:textId="77777777" w:rsidR="0093333F" w:rsidRDefault="0093333F" w:rsidP="0093333F">
      <w:pPr>
        <w:pStyle w:val="Heading2"/>
      </w:pPr>
      <w:r>
        <w:lastRenderedPageBreak/>
        <w:t>Proposed works</w:t>
      </w:r>
    </w:p>
    <w:p w14:paraId="4C2125F9" w14:textId="490E838B" w:rsidR="0093333F" w:rsidRPr="0093333F" w:rsidRDefault="004A56F0" w:rsidP="007D22FC">
      <w:pPr>
        <w:pStyle w:val="Checkitem"/>
        <w:tabs>
          <w:tab w:val="left" w:pos="5670"/>
          <w:tab w:val="left" w:pos="8789"/>
        </w:tabs>
      </w:pPr>
      <w:sdt>
        <w:sdtPr>
          <w:rPr>
            <w:rStyle w:val="CheckboxChar"/>
          </w:rPr>
          <w:id w:val="3114809"/>
          <w:placeholder>
            <w:docPart w:val="3199A2681C834FEEBA21ED2F491344D8"/>
          </w:placeholder>
          <w:dropDownList>
            <w:listItem w:displayText="" w:value=""/>
            <w:listItem w:displayText="" w:value=""/>
          </w:dropDownList>
        </w:sdtPr>
        <w:sdtEndPr>
          <w:rPr>
            <w:rStyle w:val="CheckboxChar"/>
          </w:rPr>
        </w:sdtEndPr>
        <w:sdtContent>
          <w:r w:rsidR="00E52FB4">
            <w:rPr>
              <w:rStyle w:val="CheckboxChar"/>
            </w:rPr>
            <w:t></w:t>
          </w:r>
        </w:sdtContent>
      </w:sdt>
      <w:r w:rsidR="0093333F" w:rsidRPr="00E82440">
        <w:t xml:space="preserve"> New building</w:t>
      </w:r>
      <w:r w:rsidR="0093333F">
        <w:tab/>
      </w:r>
      <w:r w:rsidR="0093333F" w:rsidRPr="0093333F">
        <w:rPr>
          <w:b/>
        </w:rPr>
        <w:t>Applicable NCC:</w:t>
      </w:r>
      <w:r w:rsidR="0093333F">
        <w:rPr>
          <w:b/>
        </w:rPr>
        <w:tab/>
      </w:r>
      <w:bookmarkStart w:id="1" w:name="_Hlk106688381"/>
      <w:sdt>
        <w:sdtPr>
          <w:alias w:val="Applic_code"/>
          <w:tag w:val="Applic_code"/>
          <w:id w:val="22941077"/>
          <w:placeholder>
            <w:docPart w:val="55EAA63E08BB4D98B238B6CF85254FCB"/>
          </w:placeholder>
          <w:dropDownList>
            <w:listItem w:displayText="NCC 2022" w:value="NCC 2022"/>
            <w:listItem w:displayText="NCC 2019 Amdt 1" w:value="NCC 2019 Amdt 1"/>
            <w:listItem w:displayText="NCC 2019" w:value="NCC 2019"/>
            <w:listItem w:displayText="NCC 2016 Amdt 1" w:value="NCC 2016 Amdt 1"/>
            <w:listItem w:displayText="NCC 2016" w:value="NCC 2016"/>
            <w:listItem w:displayText="NCC 2015" w:value="NCC 2015"/>
            <w:listItem w:displayText="NCC 2014" w:value="NCC 2014"/>
            <w:listItem w:displayText="NCC 2013" w:value="NCC 2013"/>
            <w:listItem w:displayText="NCC 2012" w:value="NCC 2012"/>
            <w:listItem w:displayText="NCC 2011" w:value="NCC 2011"/>
          </w:dropDownList>
        </w:sdtPr>
        <w:sdtEndPr/>
        <w:sdtContent>
          <w:r w:rsidR="00E52FB4">
            <w:t>NCC 2022</w:t>
          </w:r>
        </w:sdtContent>
      </w:sdt>
      <w:bookmarkEnd w:id="1"/>
    </w:p>
    <w:p w14:paraId="2EBAA556" w14:textId="77777777" w:rsidR="0093333F" w:rsidRDefault="004A56F0" w:rsidP="007D22FC">
      <w:pPr>
        <w:pStyle w:val="Checkitem"/>
      </w:pPr>
      <w:sdt>
        <w:sdtPr>
          <w:rPr>
            <w:rStyle w:val="CheckboxChar"/>
          </w:rPr>
          <w:id w:val="3780244"/>
          <w:placeholder>
            <w:docPart w:val="E2EF3B92D71A41B4907EAA69FD100AE1"/>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E82440">
        <w:t xml:space="preserve"> Refurbishment of an existing building</w:t>
      </w:r>
    </w:p>
    <w:p w14:paraId="4965B2F4" w14:textId="77777777" w:rsidR="0093333F" w:rsidRPr="00E82440" w:rsidRDefault="004A56F0" w:rsidP="007D22FC">
      <w:pPr>
        <w:pStyle w:val="Checkitem"/>
        <w:tabs>
          <w:tab w:val="left" w:pos="5670"/>
        </w:tabs>
      </w:pPr>
      <w:sdt>
        <w:sdtPr>
          <w:rPr>
            <w:rStyle w:val="CheckboxChar"/>
          </w:rPr>
          <w:id w:val="3780254"/>
          <w:placeholder>
            <w:docPart w:val="B572A2C22B7948A7B7ADD67FAA00D6F0"/>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E82440">
        <w:t xml:space="preserve"> </w:t>
      </w:r>
      <w:r w:rsidR="0093333F">
        <w:t>Extension</w:t>
      </w:r>
      <w:r w:rsidR="0093333F" w:rsidRPr="00E82440">
        <w:t xml:space="preserve"> of an existing building</w:t>
      </w:r>
      <w:r w:rsidR="0093333F" w:rsidRPr="00E82440">
        <w:tab/>
      </w:r>
      <w:proofErr w:type="gramStart"/>
      <w:r w:rsidR="0093333F" w:rsidRPr="0093333F">
        <w:rPr>
          <w:b/>
        </w:rPr>
        <w:t>For</w:t>
      </w:r>
      <w:proofErr w:type="gramEnd"/>
      <w:r w:rsidR="0093333F" w:rsidRPr="0093333F">
        <w:rPr>
          <w:b/>
        </w:rPr>
        <w:t xml:space="preserve"> existing buildings:</w:t>
      </w:r>
    </w:p>
    <w:p w14:paraId="5D8F04E5" w14:textId="01D4C2B9" w:rsidR="00A627BF" w:rsidRDefault="004A56F0" w:rsidP="007D22FC">
      <w:pPr>
        <w:pStyle w:val="Checkitem"/>
        <w:tabs>
          <w:tab w:val="left" w:pos="5670"/>
          <w:tab w:val="left" w:pos="8789"/>
        </w:tabs>
      </w:pPr>
      <w:sdt>
        <w:sdtPr>
          <w:rPr>
            <w:rStyle w:val="CheckboxChar"/>
          </w:rPr>
          <w:id w:val="3780255"/>
          <w:placeholder>
            <w:docPart w:val="F5B9AF24D5D945E69049F743B9B24B51"/>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103272">
        <w:t xml:space="preserve"> </w:t>
      </w:r>
      <w:r w:rsidR="0093333F">
        <w:t>Change in use within</w:t>
      </w:r>
      <w:r w:rsidR="0093333F" w:rsidRPr="00103272">
        <w:t xml:space="preserve"> an existing building</w:t>
      </w:r>
      <w:r w:rsidR="002B74C2">
        <w:tab/>
      </w:r>
      <w:r w:rsidR="002B74C2" w:rsidRPr="0093333F">
        <w:t>Approximate year of construction:</w:t>
      </w:r>
      <w:r w:rsidR="002B74C2" w:rsidRPr="00E82440">
        <w:tab/>
      </w:r>
      <w:r w:rsidR="00CF73AD">
        <w:t>N/A</w:t>
      </w:r>
    </w:p>
    <w:p w14:paraId="52BB9F41" w14:textId="14039842" w:rsidR="002F3F85" w:rsidRDefault="004A56F0" w:rsidP="007D22FC">
      <w:pPr>
        <w:pStyle w:val="Checkitem"/>
        <w:tabs>
          <w:tab w:val="left" w:pos="5670"/>
          <w:tab w:val="left" w:pos="8789"/>
        </w:tabs>
      </w:pPr>
      <w:sdt>
        <w:sdtPr>
          <w:rPr>
            <w:rFonts w:ascii="Wingdings 2" w:hAnsi="Wingdings 2"/>
            <w:sz w:val="28"/>
            <w:szCs w:val="28"/>
          </w:rPr>
          <w:id w:val="3114813"/>
          <w:placeholder>
            <w:docPart w:val="BB251293A0034BE7AEE794A6FB0B563E"/>
          </w:placeholder>
          <w:dropDownList>
            <w:listItem w:displayText="" w:value=""/>
            <w:listItem w:displayText="" w:value=""/>
          </w:dropDownList>
        </w:sdtPr>
        <w:sdtEndPr/>
        <w:sdtContent/>
      </w:sdt>
      <w:r w:rsidR="003E1F63" w:rsidRPr="003E1F63">
        <w:rPr>
          <w:rFonts w:cs="Times New Roman"/>
          <w:color w:val="auto"/>
          <w:sz w:val="22"/>
          <w:szCs w:val="18"/>
        </w:rPr>
        <w:t xml:space="preserve"> </w:t>
      </w:r>
      <w:r w:rsidR="003E1F63" w:rsidRPr="003E1F63">
        <w:rPr>
          <w:rFonts w:cs="Times New Roman"/>
          <w:color w:val="auto"/>
          <w:szCs w:val="16"/>
        </w:rPr>
        <w:t xml:space="preserve">Other: </w:t>
      </w:r>
      <w:sdt>
        <w:sdtPr>
          <w:rPr>
            <w:rFonts w:cs="Times New Roman"/>
            <w:color w:val="auto"/>
            <w:szCs w:val="16"/>
          </w:rPr>
          <w:id w:val="3114823"/>
          <w:placeholder>
            <w:docPart w:val="C78DE88EFFB642EE90CADEC080AFE4F8"/>
          </w:placeholder>
          <w:temporary/>
          <w:showingPlcHdr/>
          <w:text/>
        </w:sdtPr>
        <w:sdtEndPr>
          <w:rPr>
            <w:sz w:val="22"/>
            <w:szCs w:val="18"/>
          </w:rPr>
        </w:sdtEndPr>
        <w:sdtContent>
          <w:r w:rsidR="003E1F63" w:rsidRPr="003E1F63">
            <w:rPr>
              <w:rFonts w:cs="Times New Roman"/>
              <w:color w:val="808080"/>
              <w:szCs w:val="16"/>
            </w:rPr>
            <w:t>(provide details)</w:t>
          </w:r>
        </w:sdtContent>
      </w:sdt>
      <w:r w:rsidR="002F3F85">
        <w:tab/>
      </w:r>
      <w:r w:rsidR="002F3F85" w:rsidRPr="0093333F">
        <w:t>Building code when constructed:</w:t>
      </w:r>
      <w:r w:rsidR="002F3F85" w:rsidRPr="00E82440">
        <w:tab/>
      </w:r>
      <w:r w:rsidR="00CF73AD">
        <w:t>N/A</w:t>
      </w:r>
    </w:p>
    <w:p w14:paraId="02D96732" w14:textId="77777777" w:rsidR="0093333F" w:rsidRPr="0093333F" w:rsidRDefault="0093333F" w:rsidP="007D22FC">
      <w:pPr>
        <w:pStyle w:val="Checkitem"/>
        <w:tabs>
          <w:tab w:val="left" w:pos="5670"/>
          <w:tab w:val="left" w:pos="8789"/>
        </w:tabs>
      </w:pPr>
      <w:r w:rsidRPr="00E82440">
        <w:tab/>
      </w:r>
    </w:p>
    <w:p w14:paraId="69588FD3" w14:textId="77777777" w:rsidR="002B74C2" w:rsidRPr="00893A45" w:rsidRDefault="00194886" w:rsidP="00350E1F">
      <w:pPr>
        <w:pStyle w:val="BodyText3"/>
        <w:pBdr>
          <w:top w:val="single" w:sz="4" w:space="1" w:color="A6A6A6" w:themeColor="background1" w:themeShade="A6"/>
        </w:pBdr>
        <w:spacing w:before="0"/>
      </w:pPr>
      <w:r w:rsidRPr="00893A45">
        <w:rPr>
          <w:shd w:val="clear" w:color="auto" w:fill="D9D9D9"/>
        </w:rPr>
        <w:t xml:space="preserve">What is the proposed approval </w:t>
      </w:r>
      <w:proofErr w:type="gramStart"/>
      <w:r w:rsidRPr="00893A45">
        <w:rPr>
          <w:shd w:val="clear" w:color="auto" w:fill="D9D9D9"/>
        </w:rPr>
        <w:t>pathway</w:t>
      </w:r>
      <w:r w:rsidR="00A64B97" w:rsidRPr="00893A45">
        <w:rPr>
          <w:shd w:val="clear" w:color="auto" w:fill="D9D9D9"/>
        </w:rPr>
        <w:t>?</w:t>
      </w:r>
      <w:r w:rsidRPr="00893A45">
        <w:rPr>
          <w:shd w:val="clear" w:color="auto" w:fill="D9D9D9"/>
        </w:rPr>
        <w:t>:</w:t>
      </w:r>
      <w:proofErr w:type="gramEnd"/>
    </w:p>
    <w:p w14:paraId="0592875F" w14:textId="44295E3A" w:rsidR="00F66979" w:rsidRPr="00893A45" w:rsidRDefault="004A56F0" w:rsidP="002B74C2">
      <w:pPr>
        <w:pStyle w:val="Checkitem"/>
        <w:tabs>
          <w:tab w:val="left" w:pos="2552"/>
          <w:tab w:val="left" w:pos="5103"/>
          <w:tab w:val="left" w:pos="7655"/>
        </w:tabs>
      </w:pPr>
      <w:sdt>
        <w:sdtPr>
          <w:rPr>
            <w:rStyle w:val="CheckboxChar"/>
          </w:rPr>
          <w:id w:val="1947884336"/>
          <w:placeholder>
            <w:docPart w:val="491BAA969C0C435897E735B2C9390438"/>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Complying Development Certificate (CDC)</w:t>
      </w:r>
      <w:r w:rsidR="00F66979" w:rsidRPr="00893A45">
        <w:rPr>
          <w:rStyle w:val="CheckboxChar"/>
        </w:rPr>
        <w:t xml:space="preserve"> </w:t>
      </w:r>
      <w:sdt>
        <w:sdtPr>
          <w:rPr>
            <w:rStyle w:val="CheckboxChar"/>
          </w:rPr>
          <w:id w:val="-1970650867"/>
          <w:placeholder>
            <w:docPart w:val="E49CFA9AC8F642EFB4BB25B5B670228A"/>
          </w:placeholder>
          <w:dropDownList>
            <w:listItem w:displayText="" w:value=""/>
            <w:listItem w:displayText="" w:value=""/>
          </w:dropDownList>
        </w:sdtPr>
        <w:sdtEndPr>
          <w:rPr>
            <w:rStyle w:val="CheckboxChar"/>
          </w:rPr>
        </w:sdtEndPr>
        <w:sdtContent>
          <w:r w:rsidR="00E52FB4">
            <w:rPr>
              <w:rStyle w:val="CheckboxChar"/>
            </w:rPr>
            <w:t></w:t>
          </w:r>
        </w:sdtContent>
      </w:sdt>
      <w:r w:rsidR="00F66979" w:rsidRPr="00893A45">
        <w:t xml:space="preserve"> Construction Certificate (CC)</w:t>
      </w:r>
      <w:r w:rsidR="00F66979" w:rsidRPr="00893A45">
        <w:rPr>
          <w:rStyle w:val="CheckboxChar"/>
        </w:rPr>
        <w:tab/>
      </w:r>
      <w:r w:rsidR="00F66979" w:rsidRPr="00893A45">
        <w:rPr>
          <w:rStyle w:val="CheckboxChar"/>
        </w:rPr>
        <w:tab/>
      </w:r>
      <w:sdt>
        <w:sdtPr>
          <w:rPr>
            <w:rStyle w:val="CheckboxChar"/>
          </w:rPr>
          <w:id w:val="1230343169"/>
          <w:placeholder>
            <w:docPart w:val="1F76D4F0CE1A4EB39BC187C8EFDE132F"/>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Crown works</w:t>
      </w:r>
    </w:p>
    <w:p w14:paraId="615FF956" w14:textId="77777777" w:rsidR="002B74C2" w:rsidRPr="002B74C2" w:rsidRDefault="004A56F0" w:rsidP="002B74C2">
      <w:pPr>
        <w:pStyle w:val="Checkitem"/>
        <w:tabs>
          <w:tab w:val="left" w:pos="2552"/>
          <w:tab w:val="left" w:pos="5103"/>
          <w:tab w:val="left" w:pos="7655"/>
        </w:tabs>
      </w:pPr>
      <w:sdt>
        <w:sdtPr>
          <w:rPr>
            <w:rStyle w:val="CheckboxChar"/>
          </w:rPr>
          <w:id w:val="-1358190046"/>
          <w:placeholder>
            <w:docPart w:val="FB03A1B762B14283AB55C101E1A49D76"/>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V</w:t>
      </w:r>
      <w:r w:rsidR="002B74C2" w:rsidRPr="00893A45">
        <w:t>oluntary upgrade</w:t>
      </w:r>
      <w:r w:rsidR="00F66979" w:rsidRPr="00893A45">
        <w:tab/>
        <w:t xml:space="preserve">                                </w:t>
      </w:r>
      <w:sdt>
        <w:sdtPr>
          <w:rPr>
            <w:rStyle w:val="CheckboxChar"/>
          </w:rPr>
          <w:id w:val="-1402053873"/>
          <w:placeholder>
            <w:docPart w:val="391342168BC143C9AC7B4B351F9B5274"/>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Other</w:t>
      </w:r>
      <w:r w:rsidR="00232B20" w:rsidRPr="00893A45">
        <w:t xml:space="preserve">: </w:t>
      </w:r>
      <w:sdt>
        <w:sdtPr>
          <w:rPr>
            <w:rFonts w:cs="Times New Roman"/>
            <w:color w:val="auto"/>
            <w:szCs w:val="16"/>
          </w:rPr>
          <w:id w:val="1787002028"/>
          <w:placeholder>
            <w:docPart w:val="C4B9539CE16A4C2E90A436EC9AB7F691"/>
          </w:placeholder>
          <w:temporary/>
          <w:showingPlcHdr/>
          <w:text/>
        </w:sdtPr>
        <w:sdtEndPr>
          <w:rPr>
            <w:sz w:val="22"/>
            <w:szCs w:val="18"/>
          </w:rPr>
        </w:sdtEndPr>
        <w:sdtContent>
          <w:r w:rsidR="00232B20" w:rsidRPr="00893A45">
            <w:rPr>
              <w:rFonts w:cs="Times New Roman"/>
              <w:color w:val="808080"/>
              <w:szCs w:val="16"/>
            </w:rPr>
            <w:t>(provide details)</w:t>
          </w:r>
        </w:sdtContent>
      </w:sdt>
    </w:p>
    <w:p w14:paraId="39ED506E" w14:textId="77777777" w:rsidR="002B74C2" w:rsidRDefault="002B74C2" w:rsidP="002B74C2">
      <w:pPr>
        <w:pStyle w:val="Checkitem"/>
        <w:tabs>
          <w:tab w:val="left" w:pos="2552"/>
          <w:tab w:val="left" w:pos="5103"/>
          <w:tab w:val="left" w:pos="7655"/>
        </w:tabs>
      </w:pPr>
      <w:bookmarkStart w:id="2" w:name="Return"/>
      <w:bookmarkEnd w:id="2"/>
    </w:p>
    <w:p w14:paraId="60334CEC" w14:textId="02B8D4B7" w:rsidR="00B7782E" w:rsidRPr="00D91ACF" w:rsidRDefault="00AA4760" w:rsidP="008462F0">
      <w:pPr>
        <w:pStyle w:val="BodyText3"/>
        <w:pBdr>
          <w:top w:val="single" w:sz="4" w:space="1" w:color="A6A6A6" w:themeColor="background1" w:themeShade="A6"/>
        </w:pBdr>
        <w:spacing w:before="0"/>
      </w:pPr>
      <w:r w:rsidRPr="007E4A9E">
        <w:rPr>
          <w:shd w:val="clear" w:color="auto" w:fill="D9D9D9"/>
        </w:rPr>
        <w:t xml:space="preserve">How many </w:t>
      </w:r>
      <w:r w:rsidR="0032721A">
        <w:rPr>
          <w:shd w:val="clear" w:color="auto" w:fill="D9D9D9"/>
        </w:rPr>
        <w:t>performance</w:t>
      </w:r>
      <w:r w:rsidRPr="007E4A9E">
        <w:rPr>
          <w:shd w:val="clear" w:color="auto" w:fill="D9D9D9"/>
        </w:rPr>
        <w:t xml:space="preserve"> solution issues are proposed in this FEBQ</w:t>
      </w:r>
      <w:r w:rsidRPr="00C008BA">
        <w:rPr>
          <w:shd w:val="clear" w:color="auto" w:fill="D9D9D9"/>
        </w:rPr>
        <w:t>?</w:t>
      </w:r>
      <w:r w:rsidRPr="00C008BA">
        <w:t xml:space="preserve"> </w:t>
      </w:r>
      <w:r w:rsidR="008C2C84" w:rsidRPr="00C008BA">
        <w:t xml:space="preserve">  </w:t>
      </w:r>
      <w:r w:rsidRPr="00C008BA">
        <w:t xml:space="preserve">  </w:t>
      </w:r>
      <w:sdt>
        <w:sdtPr>
          <w:rPr>
            <w:strike/>
          </w:rPr>
          <w:alias w:val="NoDuplicate"/>
          <w:tag w:val="NoDuplicate"/>
          <w:id w:val="3922093"/>
          <w:placeholder>
            <w:docPart w:val="B1F9CA8167FA437093C47FF70D192999"/>
          </w:placeholder>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dropDownList>
        </w:sdtPr>
        <w:sdtEndPr/>
        <w:sdtContent>
          <w:r w:rsidR="00C008BA" w:rsidRPr="00072140">
            <w:rPr>
              <w:strike/>
            </w:rPr>
            <w:t>22</w:t>
          </w:r>
        </w:sdtContent>
      </w:sdt>
      <w:r w:rsidR="00072140">
        <w:t xml:space="preserve"> </w:t>
      </w:r>
      <w:r w:rsidR="00072140" w:rsidRPr="00072140">
        <w:rPr>
          <w:color w:val="00B050"/>
        </w:rPr>
        <w:t>(</w:t>
      </w:r>
      <w:r w:rsidR="00072140">
        <w:rPr>
          <w:color w:val="00B050"/>
        </w:rPr>
        <w:t xml:space="preserve">18 as items have been deemed </w:t>
      </w:r>
      <w:proofErr w:type="spellStart"/>
      <w:r w:rsidR="00072140">
        <w:rPr>
          <w:color w:val="00B050"/>
        </w:rPr>
        <w:t>DtS</w:t>
      </w:r>
      <w:proofErr w:type="spellEnd"/>
      <w:r w:rsidR="00072140">
        <w:rPr>
          <w:color w:val="00B050"/>
        </w:rPr>
        <w:t>)</w:t>
      </w:r>
    </w:p>
    <w:p w14:paraId="2B1AE615" w14:textId="5DFFAD8B" w:rsidR="00D75344" w:rsidRDefault="00D75344" w:rsidP="00AA4760">
      <w:pPr>
        <w:pStyle w:val="Note"/>
        <w:rPr>
          <w:b/>
        </w:rPr>
      </w:pPr>
      <w:r w:rsidRPr="00D75344">
        <w:rPr>
          <w:szCs w:val="22"/>
          <w:shd w:val="clear" w:color="auto" w:fill="D9D9D9"/>
        </w:rPr>
        <w:t>How many Performance Requirements are being assessed?</w:t>
      </w:r>
      <w:r w:rsidRPr="00D75344">
        <w:t xml:space="preserve"> </w:t>
      </w:r>
      <w:r>
        <w:t xml:space="preserve">                </w:t>
      </w:r>
      <w:sdt>
        <w:sdtPr>
          <w:alias w:val="NoPRs"/>
          <w:tag w:val="NoPRs"/>
          <w:id w:val="1602141194"/>
          <w:placeholder>
            <w:docPart w:val="CF994D05B98D49A9A29AF0F46B95B83A"/>
          </w:placeholder>
          <w:text/>
        </w:sdtPr>
        <w:sdtEndPr/>
        <w:sdtContent>
          <w:r w:rsidR="00C008BA">
            <w:t>10</w:t>
          </w:r>
        </w:sdtContent>
      </w:sdt>
    </w:p>
    <w:p w14:paraId="41F98022" w14:textId="28D28593" w:rsidR="00CD3535" w:rsidRDefault="00CD3535" w:rsidP="00CD3535">
      <w:pPr>
        <w:pStyle w:val="Checkitem"/>
        <w:tabs>
          <w:tab w:val="left" w:pos="4395"/>
        </w:tabs>
      </w:pPr>
      <w:r w:rsidRPr="00893A45">
        <w:rPr>
          <w:rFonts w:cs="Times New Roman"/>
          <w:color w:val="auto"/>
          <w:szCs w:val="22"/>
          <w:shd w:val="clear" w:color="auto" w:fill="D9D9D9"/>
        </w:rPr>
        <w:t>Do any of the Performance Solutions proposed pertain to works already constructed on site?</w:t>
      </w:r>
      <w:r w:rsidRPr="00893A45">
        <w:t xml:space="preserve"> </w:t>
      </w:r>
      <w:r w:rsidRPr="00893A45">
        <w:tab/>
      </w:r>
      <w:sdt>
        <w:sdtPr>
          <w:alias w:val="Compl_status"/>
          <w:tag w:val="Compl_status"/>
          <w:id w:val="-866989399"/>
          <w:placeholder>
            <w:docPart w:val="C6941C6D2E4F426EAC9A6F5E7307D2B2"/>
          </w:placeholder>
          <w:dropDownList>
            <w:listItem w:displayText="Yes" w:value="Yes"/>
            <w:listItem w:displayText="No" w:value="No"/>
          </w:dropDownList>
        </w:sdtPr>
        <w:sdtEndPr/>
        <w:sdtContent>
          <w:r w:rsidR="00E52FB4">
            <w:t>No</w:t>
          </w:r>
        </w:sdtContent>
      </w:sdt>
      <w:r w:rsidRPr="00E82440">
        <w:tab/>
      </w:r>
    </w:p>
    <w:p w14:paraId="1BB55D4A" w14:textId="36D81BD4" w:rsidR="00CD3535" w:rsidRPr="00CF73AD" w:rsidRDefault="00CF73AD" w:rsidP="00893A45">
      <w:pPr>
        <w:spacing w:before="60"/>
      </w:pPr>
      <w:r>
        <w:t>N/A</w:t>
      </w:r>
    </w:p>
    <w:p w14:paraId="17C8978F" w14:textId="77777777" w:rsidR="00232B20" w:rsidRPr="00A8637B" w:rsidRDefault="000C07BD" w:rsidP="009B190A">
      <w:pPr>
        <w:pStyle w:val="BodyText3"/>
        <w:keepNext/>
        <w:pBdr>
          <w:top w:val="single" w:sz="4" w:space="1" w:color="A6A6A6" w:themeColor="background1" w:themeShade="A6"/>
        </w:pBdr>
        <w:spacing w:before="0"/>
        <w:rPr>
          <w:b/>
          <w:bCs/>
        </w:rPr>
      </w:pPr>
      <w:r w:rsidRPr="00A8637B">
        <w:rPr>
          <w:b/>
          <w:bCs/>
          <w:shd w:val="clear" w:color="auto" w:fill="D9D9D9"/>
        </w:rPr>
        <w:t>Are any of</w:t>
      </w:r>
      <w:r w:rsidR="00232B20" w:rsidRPr="00A8637B">
        <w:rPr>
          <w:b/>
          <w:bCs/>
          <w:shd w:val="clear" w:color="auto" w:fill="D9D9D9"/>
        </w:rPr>
        <w:t xml:space="preserve"> the solution</w:t>
      </w:r>
      <w:r w:rsidRPr="00A8637B">
        <w:rPr>
          <w:b/>
          <w:bCs/>
          <w:shd w:val="clear" w:color="auto" w:fill="D9D9D9"/>
        </w:rPr>
        <w:t>s</w:t>
      </w:r>
      <w:r w:rsidR="00232B20" w:rsidRPr="00A8637B">
        <w:rPr>
          <w:b/>
          <w:bCs/>
          <w:shd w:val="clear" w:color="auto" w:fill="D9D9D9"/>
        </w:rPr>
        <w:t xml:space="preserve"> proposed </w:t>
      </w:r>
      <w:proofErr w:type="gramStart"/>
      <w:r w:rsidR="00232B20" w:rsidRPr="00A8637B">
        <w:rPr>
          <w:b/>
          <w:bCs/>
          <w:shd w:val="clear" w:color="auto" w:fill="D9D9D9"/>
        </w:rPr>
        <w:t>as a result of</w:t>
      </w:r>
      <w:proofErr w:type="gramEnd"/>
      <w:r w:rsidR="00E513CE" w:rsidRPr="00A8637B">
        <w:rPr>
          <w:b/>
          <w:bCs/>
          <w:shd w:val="clear" w:color="auto" w:fill="D9D9D9"/>
        </w:rPr>
        <w:t>:</w:t>
      </w:r>
      <w:r w:rsidR="00232B20" w:rsidRPr="00A8637B">
        <w:rPr>
          <w:b/>
          <w:bCs/>
        </w:rPr>
        <w:t xml:space="preserve">   </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8590"/>
        <w:gridCol w:w="1557"/>
      </w:tblGrid>
      <w:tr w:rsidR="000C07BD" w:rsidRPr="00A8637B" w14:paraId="7DBD87C0" w14:textId="77777777" w:rsidTr="00D57DC2">
        <w:tc>
          <w:tcPr>
            <w:tcW w:w="4233" w:type="pct"/>
            <w:shd w:val="clear" w:color="auto" w:fill="D9D9D9" w:themeFill="background1" w:themeFillShade="D9"/>
            <w:tcMar>
              <w:left w:w="57" w:type="dxa"/>
              <w:right w:w="57" w:type="dxa"/>
            </w:tcMar>
          </w:tcPr>
          <w:p w14:paraId="056AFADB" w14:textId="77777777" w:rsidR="000C07BD" w:rsidRPr="00A8637B" w:rsidRDefault="00E513CE" w:rsidP="009B190A">
            <w:pPr>
              <w:pStyle w:val="Generaltext"/>
              <w:keepNext/>
              <w:rPr>
                <w:rFonts w:cs="Arial"/>
                <w:color w:val="000000" w:themeColor="text1"/>
              </w:rPr>
            </w:pPr>
            <w:r w:rsidRPr="00A8637B">
              <w:t>An i</w:t>
            </w:r>
            <w:r w:rsidR="000C07BD" w:rsidRPr="00A8637B">
              <w:t>ssue of a notice of intention to issue a fire order on the subject premise</w:t>
            </w:r>
          </w:p>
        </w:tc>
        <w:tc>
          <w:tcPr>
            <w:tcW w:w="767" w:type="pct"/>
            <w:tcMar>
              <w:left w:w="57" w:type="dxa"/>
              <w:right w:w="57" w:type="dxa"/>
            </w:tcMar>
          </w:tcPr>
          <w:p w14:paraId="742655FC" w14:textId="54FD103A" w:rsidR="000C07BD" w:rsidRPr="00A8637B" w:rsidRDefault="004A56F0" w:rsidP="009B190A">
            <w:pPr>
              <w:pStyle w:val="Generaltext"/>
              <w:keepNext/>
            </w:pPr>
            <w:sdt>
              <w:sdtPr>
                <w:rPr>
                  <w:bCs/>
                </w:rPr>
                <w:alias w:val="Notice_Intention"/>
                <w:tag w:val="Notice_Intention"/>
                <w:id w:val="120426343"/>
                <w:placeholder>
                  <w:docPart w:val="2B3498DB94A045FD969E7037A82ED1F0"/>
                </w:placeholder>
                <w:dropDownList>
                  <w:listItem w:displayText="Yes" w:value="Yes"/>
                  <w:listItem w:displayText="No" w:value="No"/>
                </w:dropDownList>
              </w:sdtPr>
              <w:sdtEndPr/>
              <w:sdtContent>
                <w:r w:rsidR="00E52FB4">
                  <w:rPr>
                    <w:bCs/>
                  </w:rPr>
                  <w:t>No</w:t>
                </w:r>
              </w:sdtContent>
            </w:sdt>
          </w:p>
        </w:tc>
      </w:tr>
      <w:tr w:rsidR="000C07BD" w:rsidRPr="00A8637B" w14:paraId="417D14D3" w14:textId="77777777" w:rsidTr="00D57DC2">
        <w:tc>
          <w:tcPr>
            <w:tcW w:w="4233" w:type="pct"/>
            <w:shd w:val="clear" w:color="auto" w:fill="D9D9D9" w:themeFill="background1" w:themeFillShade="D9"/>
            <w:tcMar>
              <w:left w:w="57" w:type="dxa"/>
              <w:right w:w="57" w:type="dxa"/>
            </w:tcMar>
          </w:tcPr>
          <w:p w14:paraId="6B0DBD78" w14:textId="77777777" w:rsidR="000C07BD" w:rsidRPr="00A8637B" w:rsidRDefault="00E513CE" w:rsidP="009B190A">
            <w:pPr>
              <w:pStyle w:val="Generaltext"/>
              <w:keepNext/>
              <w:rPr>
                <w:shd w:val="clear" w:color="auto" w:fill="D9D9D9"/>
              </w:rPr>
            </w:pPr>
            <w:r w:rsidRPr="00A8637B">
              <w:t>An i</w:t>
            </w:r>
            <w:r w:rsidR="000C07BD" w:rsidRPr="00A8637B">
              <w:t>ssue of a fire order on the subject premise</w:t>
            </w:r>
          </w:p>
        </w:tc>
        <w:tc>
          <w:tcPr>
            <w:tcW w:w="767" w:type="pct"/>
            <w:tcMar>
              <w:left w:w="57" w:type="dxa"/>
              <w:right w:w="57" w:type="dxa"/>
            </w:tcMar>
          </w:tcPr>
          <w:p w14:paraId="092A9404" w14:textId="236DD4EA" w:rsidR="000C07BD" w:rsidRPr="00A8637B" w:rsidRDefault="004A56F0" w:rsidP="009B190A">
            <w:pPr>
              <w:pStyle w:val="Generaltext"/>
              <w:keepNext/>
              <w:rPr>
                <w:bCs/>
              </w:rPr>
            </w:pPr>
            <w:sdt>
              <w:sdtPr>
                <w:rPr>
                  <w:bCs/>
                </w:rPr>
                <w:alias w:val="Fire_Order"/>
                <w:tag w:val="Fire_Order"/>
                <w:id w:val="-612832211"/>
                <w:placeholder>
                  <w:docPart w:val="B46284EC66414FA68B0A37B32F0B50B9"/>
                </w:placeholder>
                <w:dropDownList>
                  <w:listItem w:displayText="Yes" w:value="Yes"/>
                  <w:listItem w:displayText="No" w:value="No"/>
                </w:dropDownList>
              </w:sdtPr>
              <w:sdtEndPr/>
              <w:sdtContent>
                <w:r w:rsidR="00E52FB4">
                  <w:rPr>
                    <w:bCs/>
                  </w:rPr>
                  <w:t>No</w:t>
                </w:r>
              </w:sdtContent>
            </w:sdt>
          </w:p>
        </w:tc>
      </w:tr>
      <w:tr w:rsidR="000C07BD" w:rsidRPr="00A8637B" w14:paraId="1A82CADF" w14:textId="77777777" w:rsidTr="00D57DC2">
        <w:tc>
          <w:tcPr>
            <w:tcW w:w="4233" w:type="pct"/>
            <w:shd w:val="clear" w:color="auto" w:fill="D9D9D9" w:themeFill="background1" w:themeFillShade="D9"/>
            <w:tcMar>
              <w:left w:w="57" w:type="dxa"/>
              <w:right w:w="57" w:type="dxa"/>
            </w:tcMar>
          </w:tcPr>
          <w:p w14:paraId="7694C568" w14:textId="77777777" w:rsidR="000C07BD" w:rsidRPr="00A8637B" w:rsidRDefault="00E513CE" w:rsidP="009B190A">
            <w:pPr>
              <w:pStyle w:val="Generaltext"/>
              <w:keepNext/>
              <w:rPr>
                <w:shd w:val="clear" w:color="auto" w:fill="D9D9D9"/>
              </w:rPr>
            </w:pPr>
            <w:r w:rsidRPr="00A8637B">
              <w:t>An a</w:t>
            </w:r>
            <w:r w:rsidR="000C07BD" w:rsidRPr="00A8637B">
              <w:t>udit of the existing building that has identified an existing non-compliance</w:t>
            </w:r>
          </w:p>
        </w:tc>
        <w:tc>
          <w:tcPr>
            <w:tcW w:w="767" w:type="pct"/>
            <w:tcMar>
              <w:left w:w="57" w:type="dxa"/>
              <w:right w:w="57" w:type="dxa"/>
            </w:tcMar>
          </w:tcPr>
          <w:p w14:paraId="4466100E" w14:textId="28000FD0" w:rsidR="000C07BD" w:rsidRPr="00A8637B" w:rsidRDefault="004A56F0" w:rsidP="009B190A">
            <w:pPr>
              <w:pStyle w:val="Generaltext"/>
              <w:keepNext/>
              <w:rPr>
                <w:bCs/>
              </w:rPr>
            </w:pPr>
            <w:sdt>
              <w:sdtPr>
                <w:rPr>
                  <w:bCs/>
                </w:rPr>
                <w:alias w:val="Audit"/>
                <w:tag w:val="Audit"/>
                <w:id w:val="-1134554319"/>
                <w:placeholder>
                  <w:docPart w:val="1CAA5230CE8A4C6D9A0187770D181E8F"/>
                </w:placeholder>
                <w:dropDownList>
                  <w:listItem w:displayText="Yes" w:value="Yes"/>
                  <w:listItem w:displayText="No" w:value="No"/>
                </w:dropDownList>
              </w:sdtPr>
              <w:sdtEndPr/>
              <w:sdtContent>
                <w:r w:rsidR="00E52FB4">
                  <w:rPr>
                    <w:bCs/>
                  </w:rPr>
                  <w:t>No</w:t>
                </w:r>
              </w:sdtContent>
            </w:sdt>
          </w:p>
        </w:tc>
      </w:tr>
      <w:tr w:rsidR="000C07BD" w:rsidRPr="00A8637B" w14:paraId="25F467B9" w14:textId="77777777" w:rsidTr="00D57DC2">
        <w:tc>
          <w:tcPr>
            <w:tcW w:w="4233" w:type="pct"/>
            <w:shd w:val="clear" w:color="auto" w:fill="D9D9D9" w:themeFill="background1" w:themeFillShade="D9"/>
            <w:tcMar>
              <w:left w:w="57" w:type="dxa"/>
              <w:right w:w="57" w:type="dxa"/>
            </w:tcMar>
          </w:tcPr>
          <w:p w14:paraId="26AD8210" w14:textId="77777777" w:rsidR="000C07BD" w:rsidRPr="00A8637B" w:rsidRDefault="000C07BD" w:rsidP="009B190A">
            <w:pPr>
              <w:pStyle w:val="Generaltext"/>
              <w:keepNext/>
              <w:rPr>
                <w:shd w:val="clear" w:color="auto" w:fill="D9D9D9"/>
              </w:rPr>
            </w:pPr>
            <w:r w:rsidRPr="00A8637B">
              <w:t>Not being able to sign off an annual fire safety statement</w:t>
            </w:r>
          </w:p>
        </w:tc>
        <w:tc>
          <w:tcPr>
            <w:tcW w:w="767" w:type="pct"/>
            <w:tcMar>
              <w:left w:w="57" w:type="dxa"/>
              <w:right w:w="57" w:type="dxa"/>
            </w:tcMar>
          </w:tcPr>
          <w:p w14:paraId="69636A5D" w14:textId="2305E67C" w:rsidR="000C07BD" w:rsidRPr="00A8637B" w:rsidRDefault="004A56F0" w:rsidP="009B190A">
            <w:pPr>
              <w:pStyle w:val="Generaltext"/>
              <w:keepNext/>
              <w:rPr>
                <w:bCs/>
              </w:rPr>
            </w:pPr>
            <w:sdt>
              <w:sdtPr>
                <w:rPr>
                  <w:bCs/>
                </w:rPr>
                <w:alias w:val="Not_Sign_AFSS"/>
                <w:tag w:val="Not_Sign_AFSS"/>
                <w:id w:val="-58093645"/>
                <w:placeholder>
                  <w:docPart w:val="7126046D76934511A06248CB86C8E9E3"/>
                </w:placeholder>
                <w:dropDownList>
                  <w:listItem w:displayText="Yes" w:value="Yes"/>
                  <w:listItem w:displayText="No" w:value="No"/>
                </w:dropDownList>
              </w:sdtPr>
              <w:sdtEndPr/>
              <w:sdtContent>
                <w:r w:rsidR="00E52FB4">
                  <w:rPr>
                    <w:bCs/>
                  </w:rPr>
                  <w:t>No</w:t>
                </w:r>
              </w:sdtContent>
            </w:sdt>
          </w:p>
        </w:tc>
      </w:tr>
      <w:tr w:rsidR="00E513CE" w:rsidRPr="00A8637B" w14:paraId="13FE2A80" w14:textId="77777777" w:rsidTr="00E513CE">
        <w:tc>
          <w:tcPr>
            <w:tcW w:w="5000" w:type="pct"/>
            <w:gridSpan w:val="2"/>
            <w:shd w:val="clear" w:color="auto" w:fill="auto"/>
            <w:tcMar>
              <w:left w:w="57" w:type="dxa"/>
              <w:right w:w="57" w:type="dxa"/>
            </w:tcMar>
          </w:tcPr>
          <w:p w14:paraId="2C3BFA4D" w14:textId="77777777" w:rsidR="00E513CE" w:rsidRPr="00A8637B" w:rsidRDefault="004A56F0" w:rsidP="00806837">
            <w:pPr>
              <w:pStyle w:val="Generaltext"/>
              <w:rPr>
                <w:bCs/>
              </w:rPr>
            </w:pPr>
            <w:sdt>
              <w:sdtPr>
                <w:rPr>
                  <w:szCs w:val="16"/>
                </w:rPr>
                <w:tag w:val="If so, please provide details"/>
                <w:id w:val="1688714151"/>
                <w:placeholder>
                  <w:docPart w:val="7C8CE7EA5CA5410FA601CAF483DC9C01"/>
                </w:placeholder>
                <w:temporary/>
                <w:showingPlcHdr/>
                <w:text/>
              </w:sdtPr>
              <w:sdtEndPr>
                <w:rPr>
                  <w:sz w:val="22"/>
                  <w:szCs w:val="18"/>
                </w:rPr>
              </w:sdtEndPr>
              <w:sdtContent>
                <w:r w:rsidR="00E513CE" w:rsidRPr="00A8637B">
                  <w:rPr>
                    <w:color w:val="808080"/>
                    <w:szCs w:val="16"/>
                  </w:rPr>
                  <w:t>(provide details)</w:t>
                </w:r>
              </w:sdtContent>
            </w:sdt>
          </w:p>
        </w:tc>
      </w:tr>
    </w:tbl>
    <w:p w14:paraId="18B131C4" w14:textId="77777777" w:rsidR="00A64B97" w:rsidRPr="00A8637B" w:rsidRDefault="00A64B97" w:rsidP="009B190A">
      <w:pPr>
        <w:pStyle w:val="BodyText3"/>
        <w:pBdr>
          <w:top w:val="single" w:sz="4" w:space="1" w:color="A6A6A6" w:themeColor="background1" w:themeShade="A6"/>
        </w:pBdr>
        <w:spacing w:before="240"/>
        <w:rPr>
          <w:b/>
        </w:rPr>
      </w:pPr>
      <w:r w:rsidRPr="00A8637B">
        <w:rPr>
          <w:b/>
        </w:rPr>
        <w:t>Additional Questions</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8590"/>
        <w:gridCol w:w="1557"/>
      </w:tblGrid>
      <w:tr w:rsidR="00A64B97" w:rsidRPr="00A8637B" w14:paraId="73A5E4CA" w14:textId="77777777" w:rsidTr="00D57DC2">
        <w:tc>
          <w:tcPr>
            <w:tcW w:w="4233" w:type="pct"/>
            <w:shd w:val="clear" w:color="auto" w:fill="D9D9D9" w:themeFill="background1" w:themeFillShade="D9"/>
            <w:tcMar>
              <w:left w:w="57" w:type="dxa"/>
              <w:right w:w="57" w:type="dxa"/>
            </w:tcMar>
          </w:tcPr>
          <w:p w14:paraId="60CEE7B2" w14:textId="77777777" w:rsidR="00A64B97" w:rsidRPr="00A8637B" w:rsidRDefault="00D57DC2" w:rsidP="00806837">
            <w:pPr>
              <w:pStyle w:val="Generaltext"/>
              <w:rPr>
                <w:rFonts w:cs="Arial"/>
                <w:color w:val="000000" w:themeColor="text1"/>
              </w:rPr>
            </w:pPr>
            <w:r w:rsidRPr="00A8637B">
              <w:rPr>
                <w:shd w:val="clear" w:color="auto" w:fill="D9D9D9"/>
              </w:rPr>
              <w:t>Does the proposal</w:t>
            </w:r>
            <w:r w:rsidR="00A64B97" w:rsidRPr="00A8637B">
              <w:rPr>
                <w:shd w:val="clear" w:color="auto" w:fill="D9D9D9"/>
              </w:rPr>
              <w:t xml:space="preserve"> include a reduction in water supply to the fire hydrant or sprinkler system?</w:t>
            </w:r>
          </w:p>
        </w:tc>
        <w:tc>
          <w:tcPr>
            <w:tcW w:w="767" w:type="pct"/>
            <w:tcMar>
              <w:left w:w="57" w:type="dxa"/>
              <w:right w:w="57" w:type="dxa"/>
            </w:tcMar>
          </w:tcPr>
          <w:p w14:paraId="7C9B7A0B" w14:textId="55542ED9" w:rsidR="00A64B97" w:rsidRPr="00A8637B" w:rsidRDefault="004A56F0" w:rsidP="00806837">
            <w:pPr>
              <w:pStyle w:val="Generaltext"/>
            </w:pPr>
            <w:sdt>
              <w:sdtPr>
                <w:alias w:val="water_supplies"/>
                <w:tag w:val="water_supplies"/>
                <w:id w:val="-545527414"/>
                <w:placeholder>
                  <w:docPart w:val="CC4E513A9C2E414EB485A2B1DA677A9D"/>
                </w:placeholder>
                <w:dropDownList>
                  <w:listItem w:displayText="Yes" w:value="Yes"/>
                  <w:listItem w:displayText="No" w:value="No"/>
                </w:dropDownList>
              </w:sdtPr>
              <w:sdtEndPr/>
              <w:sdtContent>
                <w:r w:rsidR="00CF73AD">
                  <w:t>No</w:t>
                </w:r>
              </w:sdtContent>
            </w:sdt>
          </w:p>
        </w:tc>
      </w:tr>
      <w:tr w:rsidR="00A64B97" w:rsidRPr="00A8637B" w14:paraId="6229A7F3" w14:textId="77777777" w:rsidTr="00D57DC2">
        <w:tc>
          <w:tcPr>
            <w:tcW w:w="4233" w:type="pct"/>
            <w:shd w:val="clear" w:color="auto" w:fill="D9D9D9" w:themeFill="background1" w:themeFillShade="D9"/>
            <w:tcMar>
              <w:left w:w="57" w:type="dxa"/>
              <w:right w:w="57" w:type="dxa"/>
            </w:tcMar>
          </w:tcPr>
          <w:p w14:paraId="3E470FB2" w14:textId="77777777" w:rsidR="00A64B97" w:rsidRPr="00A8637B" w:rsidRDefault="00A64B97" w:rsidP="00806837">
            <w:pPr>
              <w:pStyle w:val="Generaltext"/>
            </w:pPr>
            <w:r w:rsidRPr="00A8637B">
              <w:rPr>
                <w:shd w:val="clear" w:color="auto" w:fill="D9D9D9"/>
              </w:rPr>
              <w:t>Does the proposal relate to fire hydrant system flows and/or pressures?</w:t>
            </w:r>
          </w:p>
        </w:tc>
        <w:tc>
          <w:tcPr>
            <w:tcW w:w="767" w:type="pct"/>
            <w:tcMar>
              <w:left w:w="57" w:type="dxa"/>
              <w:right w:w="57" w:type="dxa"/>
            </w:tcMar>
          </w:tcPr>
          <w:p w14:paraId="4731F24F" w14:textId="77ED688D" w:rsidR="00A64B97" w:rsidRPr="00A8637B" w:rsidRDefault="004A56F0" w:rsidP="00806837">
            <w:pPr>
              <w:pStyle w:val="Generaltext"/>
            </w:pPr>
            <w:sdt>
              <w:sdtPr>
                <w:alias w:val="flows_pressures"/>
                <w:tag w:val="flows_pressures"/>
                <w:id w:val="91522512"/>
                <w:placeholder>
                  <w:docPart w:val="CDAAE308E3C541B59783C18F94203D76"/>
                </w:placeholder>
                <w:dropDownList>
                  <w:listItem w:displayText="Yes" w:value="Yes"/>
                  <w:listItem w:displayText="No" w:value="No"/>
                </w:dropDownList>
              </w:sdtPr>
              <w:sdtEndPr/>
              <w:sdtContent>
                <w:r w:rsidR="00CF73AD">
                  <w:t>No</w:t>
                </w:r>
              </w:sdtContent>
            </w:sdt>
          </w:p>
        </w:tc>
      </w:tr>
      <w:tr w:rsidR="00A64B97" w:rsidRPr="00A8637B" w14:paraId="67D32497" w14:textId="77777777" w:rsidTr="00D57DC2">
        <w:tc>
          <w:tcPr>
            <w:tcW w:w="4233" w:type="pct"/>
            <w:shd w:val="clear" w:color="auto" w:fill="D9D9D9" w:themeFill="background1" w:themeFillShade="D9"/>
            <w:tcMar>
              <w:left w:w="57" w:type="dxa"/>
              <w:right w:w="57" w:type="dxa"/>
            </w:tcMar>
          </w:tcPr>
          <w:p w14:paraId="731CFAA7" w14:textId="77777777" w:rsidR="00A64B97" w:rsidRPr="00A8637B" w:rsidRDefault="00A64B97" w:rsidP="00806837">
            <w:pPr>
              <w:pStyle w:val="Generaltext"/>
            </w:pPr>
            <w:r w:rsidRPr="00A8637B">
              <w:rPr>
                <w:shd w:val="clear" w:color="auto" w:fill="D9D9D9"/>
              </w:rPr>
              <w:t xml:space="preserve">Would the </w:t>
            </w:r>
            <w:proofErr w:type="spellStart"/>
            <w:r w:rsidRPr="00A8637B">
              <w:rPr>
                <w:shd w:val="clear" w:color="auto" w:fill="D9D9D9"/>
              </w:rPr>
              <w:t>DtS</w:t>
            </w:r>
            <w:proofErr w:type="spellEnd"/>
            <w:r w:rsidRPr="00A8637B">
              <w:rPr>
                <w:shd w:val="clear" w:color="auto" w:fill="D9D9D9"/>
              </w:rPr>
              <w:t xml:space="preserve"> provisions require the provision of an active fire safety system that is not proposed as part of the performance solution (i.e. is the performance solution deleting an active fire safety system)?</w:t>
            </w:r>
          </w:p>
        </w:tc>
        <w:tc>
          <w:tcPr>
            <w:tcW w:w="767" w:type="pct"/>
            <w:tcMar>
              <w:left w:w="57" w:type="dxa"/>
              <w:right w:w="57" w:type="dxa"/>
            </w:tcMar>
          </w:tcPr>
          <w:p w14:paraId="39C8CFA8" w14:textId="4DBE3A25" w:rsidR="00A64B97" w:rsidRPr="00A8637B" w:rsidRDefault="004A56F0" w:rsidP="00806837">
            <w:pPr>
              <w:pStyle w:val="Generaltext"/>
            </w:pPr>
            <w:sdt>
              <w:sdtPr>
                <w:alias w:val="Active_FSS"/>
                <w:tag w:val="Active_FSS"/>
                <w:id w:val="-536973504"/>
                <w:placeholder>
                  <w:docPart w:val="E4AAEC42739849329939E7EEF717B10A"/>
                </w:placeholder>
                <w:dropDownList>
                  <w:listItem w:displayText="Yes" w:value="Yes"/>
                  <w:listItem w:displayText="No" w:value="No"/>
                </w:dropDownList>
              </w:sdtPr>
              <w:sdtEndPr/>
              <w:sdtContent>
                <w:r w:rsidR="00CF73AD">
                  <w:t>No</w:t>
                </w:r>
              </w:sdtContent>
            </w:sdt>
          </w:p>
        </w:tc>
      </w:tr>
      <w:tr w:rsidR="00A64B97" w:rsidRPr="00A8637B" w14:paraId="60A79B5E" w14:textId="77777777" w:rsidTr="00D57DC2">
        <w:tc>
          <w:tcPr>
            <w:tcW w:w="4233" w:type="pct"/>
            <w:shd w:val="clear" w:color="auto" w:fill="D9D9D9" w:themeFill="background1" w:themeFillShade="D9"/>
            <w:tcMar>
              <w:left w:w="57" w:type="dxa"/>
              <w:right w:w="57" w:type="dxa"/>
            </w:tcMar>
          </w:tcPr>
          <w:p w14:paraId="2A2F966A" w14:textId="77777777" w:rsidR="00A64B97" w:rsidRPr="00A8637B" w:rsidRDefault="00A64B97" w:rsidP="00806837">
            <w:pPr>
              <w:pStyle w:val="Generaltext"/>
            </w:pPr>
            <w:r w:rsidRPr="00A8637B">
              <w:rPr>
                <w:shd w:val="clear" w:color="auto" w:fill="D9D9D9"/>
              </w:rPr>
              <w:t>If the proposal includes a waste management facility, does it comply with</w:t>
            </w:r>
            <w:r w:rsidR="00110C54" w:rsidRPr="00A8637B">
              <w:rPr>
                <w:shd w:val="clear" w:color="auto" w:fill="D9D9D9"/>
              </w:rPr>
              <w:t xml:space="preserve"> the current</w:t>
            </w:r>
            <w:r w:rsidRPr="00A8637B">
              <w:rPr>
                <w:shd w:val="clear" w:color="auto" w:fill="D9D9D9"/>
              </w:rPr>
              <w:t xml:space="preserve"> FRNSW Fire Safety in Waste Facilities Fire safety guideline?</w:t>
            </w:r>
          </w:p>
        </w:tc>
        <w:tc>
          <w:tcPr>
            <w:tcW w:w="767" w:type="pct"/>
            <w:tcMar>
              <w:left w:w="57" w:type="dxa"/>
              <w:right w:w="57" w:type="dxa"/>
            </w:tcMar>
          </w:tcPr>
          <w:p w14:paraId="7EAA2703" w14:textId="38F76955" w:rsidR="00A64B97" w:rsidRPr="00A8637B" w:rsidRDefault="004A56F0" w:rsidP="00806837">
            <w:pPr>
              <w:pStyle w:val="Generaltext"/>
            </w:pPr>
            <w:sdt>
              <w:sdtPr>
                <w:alias w:val="Waste_Guideline"/>
                <w:tag w:val="Waste_Guideline"/>
                <w:id w:val="1749462694"/>
                <w:placeholder>
                  <w:docPart w:val="5F1CA0B4A4CC44D490D559AADE0287E2"/>
                </w:placeholder>
                <w:dropDownList>
                  <w:listItem w:displayText="Yes" w:value="Yes"/>
                  <w:listItem w:displayText="No" w:value="No"/>
                </w:dropDownList>
              </w:sdtPr>
              <w:sdtEndPr/>
              <w:sdtContent>
                <w:r w:rsidR="00CF73AD">
                  <w:t>No</w:t>
                </w:r>
              </w:sdtContent>
            </w:sdt>
            <w:r w:rsidR="00E52FB4">
              <w:t xml:space="preserve"> </w:t>
            </w:r>
          </w:p>
        </w:tc>
      </w:tr>
      <w:tr w:rsidR="00A8637B" w:rsidRPr="008C7595" w14:paraId="6E3BE789" w14:textId="77777777" w:rsidTr="00D57DC2">
        <w:tc>
          <w:tcPr>
            <w:tcW w:w="4233" w:type="pct"/>
            <w:shd w:val="clear" w:color="auto" w:fill="D9D9D9" w:themeFill="background1" w:themeFillShade="D9"/>
            <w:tcMar>
              <w:left w:w="57" w:type="dxa"/>
              <w:right w:w="57" w:type="dxa"/>
            </w:tcMar>
          </w:tcPr>
          <w:p w14:paraId="3D881306" w14:textId="79813362" w:rsidR="00A8637B" w:rsidRPr="00A8637B" w:rsidRDefault="00A8637B" w:rsidP="00A8637B">
            <w:pPr>
              <w:pStyle w:val="Generaltext"/>
              <w:rPr>
                <w:shd w:val="clear" w:color="auto" w:fill="D9D9D9"/>
              </w:rPr>
            </w:pPr>
            <w:r w:rsidRPr="00A8637B">
              <w:rPr>
                <w:shd w:val="clear" w:color="auto" w:fill="D9D9D9"/>
              </w:rPr>
              <w:t xml:space="preserve">Has there been any previous IFSR submission(s) </w:t>
            </w:r>
            <w:r w:rsidR="007C0A57">
              <w:rPr>
                <w:shd w:val="clear" w:color="auto" w:fill="D9D9D9"/>
              </w:rPr>
              <w:t xml:space="preserve">under </w:t>
            </w:r>
            <w:r w:rsidR="007C0A57" w:rsidRPr="0055298A">
              <w:t>Part 3 Division 3</w:t>
            </w:r>
            <w:r w:rsidR="007C0A57">
              <w:t xml:space="preserve"> of the </w:t>
            </w:r>
            <w:r w:rsidR="007C0A57" w:rsidRPr="00256A94">
              <w:rPr>
                <w:i/>
              </w:rPr>
              <w:t>E</w:t>
            </w:r>
            <w:r w:rsidR="007C0A57">
              <w:rPr>
                <w:i/>
              </w:rPr>
              <w:t xml:space="preserve">nvironmental </w:t>
            </w:r>
            <w:r w:rsidR="007C0A57" w:rsidRPr="00256A94">
              <w:rPr>
                <w:i/>
              </w:rPr>
              <w:t>P</w:t>
            </w:r>
            <w:r w:rsidR="007C0A57">
              <w:rPr>
                <w:i/>
              </w:rPr>
              <w:t xml:space="preserve">lanning and </w:t>
            </w:r>
            <w:r w:rsidR="007C0A57" w:rsidRPr="00256A94">
              <w:rPr>
                <w:i/>
              </w:rPr>
              <w:t>A</w:t>
            </w:r>
            <w:r w:rsidR="007C0A57">
              <w:rPr>
                <w:i/>
              </w:rPr>
              <w:t>ssessment</w:t>
            </w:r>
            <w:r w:rsidR="007C0A57" w:rsidRPr="00256A94">
              <w:rPr>
                <w:i/>
              </w:rPr>
              <w:t xml:space="preserve"> </w:t>
            </w:r>
            <w:r w:rsidR="007C0A57">
              <w:rPr>
                <w:i/>
              </w:rPr>
              <w:t>(Development Certification and Fire Safety)</w:t>
            </w:r>
            <w:r w:rsidR="007C0A57" w:rsidRPr="00A8637B">
              <w:rPr>
                <w:i/>
              </w:rPr>
              <w:t xml:space="preserve"> </w:t>
            </w:r>
            <w:r w:rsidR="007C0A57" w:rsidRPr="00256A94">
              <w:rPr>
                <w:i/>
              </w:rPr>
              <w:t>Regulation 20</w:t>
            </w:r>
            <w:r w:rsidR="007C0A57">
              <w:rPr>
                <w:i/>
              </w:rPr>
              <w:t>21</w:t>
            </w:r>
            <w:r w:rsidRPr="00A8637B">
              <w:rPr>
                <w:shd w:val="clear" w:color="auto" w:fill="D9D9D9"/>
              </w:rPr>
              <w:t xml:space="preserve"> pertaining to this development?</w:t>
            </w:r>
          </w:p>
        </w:tc>
        <w:tc>
          <w:tcPr>
            <w:tcW w:w="767" w:type="pct"/>
            <w:tcMar>
              <w:left w:w="57" w:type="dxa"/>
              <w:right w:w="57" w:type="dxa"/>
            </w:tcMar>
          </w:tcPr>
          <w:p w14:paraId="284EB329" w14:textId="65B8BA3A" w:rsidR="00A8637B" w:rsidRPr="00A8637B" w:rsidRDefault="004A56F0" w:rsidP="00806837">
            <w:pPr>
              <w:pStyle w:val="Generaltext"/>
            </w:pPr>
            <w:sdt>
              <w:sdtPr>
                <w:alias w:val="Previous_IFSR"/>
                <w:tag w:val="Previous_IFSR"/>
                <w:id w:val="-1608572899"/>
                <w:placeholder>
                  <w:docPart w:val="2350AC276EF847C2A918D5AC480E50A1"/>
                </w:placeholder>
                <w:dropDownList>
                  <w:listItem w:displayText="Yes" w:value="Yes"/>
                  <w:listItem w:displayText="No" w:value="No"/>
                </w:dropDownList>
              </w:sdtPr>
              <w:sdtEndPr/>
              <w:sdtContent>
                <w:r w:rsidR="00E52FB4">
                  <w:t>No</w:t>
                </w:r>
              </w:sdtContent>
            </w:sdt>
          </w:p>
        </w:tc>
      </w:tr>
    </w:tbl>
    <w:p w14:paraId="0B2E6317" w14:textId="39AC510A" w:rsidR="00C72067" w:rsidRPr="00D91ACF" w:rsidRDefault="00C72067" w:rsidP="009B190A">
      <w:pPr>
        <w:pStyle w:val="BodyText3"/>
        <w:pBdr>
          <w:top w:val="single" w:sz="4" w:space="1" w:color="A6A6A6" w:themeColor="background1" w:themeShade="A6"/>
        </w:pBdr>
        <w:spacing w:before="240"/>
        <w:rPr>
          <w:bCs/>
        </w:rPr>
      </w:pPr>
      <w:r w:rsidRPr="007E4A9E">
        <w:rPr>
          <w:shd w:val="clear" w:color="auto" w:fill="D9D9D9"/>
        </w:rPr>
        <w:t>Will the premise</w:t>
      </w:r>
      <w:r w:rsidRPr="00A8637B">
        <w:rPr>
          <w:shd w:val="clear" w:color="auto" w:fill="D9D9D9"/>
        </w:rPr>
        <w:t xml:space="preserve">s likely </w:t>
      </w:r>
      <w:r w:rsidRPr="00A8637B">
        <w:rPr>
          <w:bCs/>
          <w:shd w:val="clear" w:color="auto" w:fill="D9D9D9"/>
        </w:rPr>
        <w:t>b</w:t>
      </w:r>
      <w:r w:rsidRPr="007E4A9E">
        <w:rPr>
          <w:bCs/>
          <w:shd w:val="clear" w:color="auto" w:fill="D9D9D9"/>
        </w:rPr>
        <w:t>e subject to a fire safety study, risk assessment or dangerous goods study?</w:t>
      </w:r>
      <w:r w:rsidRPr="00D91ACF">
        <w:rPr>
          <w:bCs/>
        </w:rPr>
        <w:t xml:space="preserve">   </w:t>
      </w:r>
      <w:sdt>
        <w:sdtPr>
          <w:rPr>
            <w:bCs/>
          </w:rPr>
          <w:alias w:val="FSS"/>
          <w:tag w:val="FSS"/>
          <w:id w:val="2077296"/>
          <w:placeholder>
            <w:docPart w:val="374F361FA7C04F3FB7E2FCFD3CEABE57"/>
          </w:placeholder>
          <w:dropDownList>
            <w:listItem w:displayText="Yes" w:value="Yes"/>
            <w:listItem w:displayText="No" w:value="No"/>
          </w:dropDownList>
        </w:sdtPr>
        <w:sdtEndPr/>
        <w:sdtContent>
          <w:r w:rsidR="00B71658">
            <w:rPr>
              <w:bCs/>
            </w:rPr>
            <w:t>No</w:t>
          </w:r>
        </w:sdtContent>
      </w:sdt>
    </w:p>
    <w:p w14:paraId="0D9C27A0" w14:textId="77777777" w:rsidR="00C72067" w:rsidRPr="0086233F" w:rsidRDefault="00C72067" w:rsidP="00C72067">
      <w:pPr>
        <w:pStyle w:val="Note"/>
      </w:pPr>
      <w:r w:rsidRPr="00745F88">
        <w:rPr>
          <w:b/>
        </w:rPr>
        <w:t>Note</w:t>
      </w:r>
      <w:r w:rsidRPr="00E479F5">
        <w:t>:</w:t>
      </w:r>
      <w:r>
        <w:tab/>
      </w:r>
      <w:r w:rsidRPr="007D22FC">
        <w:t>Any study/</w:t>
      </w:r>
      <w:r>
        <w:t xml:space="preserve">risk </w:t>
      </w:r>
      <w:r w:rsidRPr="007D22FC">
        <w:t xml:space="preserve">assessment should be completed prior to </w:t>
      </w:r>
      <w:r>
        <w:t>submitting this FEBQ</w:t>
      </w:r>
      <w:r w:rsidRPr="007D22FC">
        <w:t xml:space="preserve"> and should be attached to this application.</w:t>
      </w:r>
    </w:p>
    <w:p w14:paraId="3AA8D66E" w14:textId="21128514" w:rsidR="006C46ED" w:rsidRPr="001834C2" w:rsidRDefault="006C46ED" w:rsidP="00AA4760">
      <w:pPr>
        <w:pStyle w:val="BodyText3"/>
        <w:pBdr>
          <w:top w:val="single" w:sz="4" w:space="1" w:color="A6A6A6" w:themeColor="background1" w:themeShade="A6"/>
        </w:pBdr>
      </w:pPr>
      <w:r w:rsidRPr="007E4A9E">
        <w:rPr>
          <w:shd w:val="clear" w:color="auto" w:fill="D9D9D9"/>
        </w:rPr>
        <w:t xml:space="preserve">Have </w:t>
      </w:r>
      <w:r w:rsidR="004D7479" w:rsidRPr="007E4A9E">
        <w:rPr>
          <w:shd w:val="clear" w:color="auto" w:fill="D9D9D9"/>
        </w:rPr>
        <w:t>all</w:t>
      </w:r>
      <w:r w:rsidRPr="007E4A9E">
        <w:rPr>
          <w:shd w:val="clear" w:color="auto" w:fill="D9D9D9"/>
        </w:rPr>
        <w:t xml:space="preserve"> departures from the </w:t>
      </w:r>
      <w:r w:rsidR="004D2EC5" w:rsidRPr="007E4A9E">
        <w:rPr>
          <w:shd w:val="clear" w:color="auto" w:fill="D9D9D9"/>
        </w:rPr>
        <w:t>d</w:t>
      </w:r>
      <w:r w:rsidRPr="007E4A9E">
        <w:rPr>
          <w:shd w:val="clear" w:color="auto" w:fill="D9D9D9"/>
        </w:rPr>
        <w:t>eemed-to-</w:t>
      </w:r>
      <w:r w:rsidR="004D2EC5" w:rsidRPr="007E4A9E">
        <w:rPr>
          <w:shd w:val="clear" w:color="auto" w:fill="D9D9D9"/>
        </w:rPr>
        <w:t>s</w:t>
      </w:r>
      <w:r w:rsidRPr="007E4A9E">
        <w:rPr>
          <w:shd w:val="clear" w:color="auto" w:fill="D9D9D9"/>
        </w:rPr>
        <w:t>atisfy (</w:t>
      </w:r>
      <w:proofErr w:type="spellStart"/>
      <w:r w:rsidRPr="007E4A9E">
        <w:rPr>
          <w:shd w:val="clear" w:color="auto" w:fill="D9D9D9"/>
        </w:rPr>
        <w:t>DtS</w:t>
      </w:r>
      <w:proofErr w:type="spellEnd"/>
      <w:r w:rsidRPr="007E4A9E">
        <w:rPr>
          <w:shd w:val="clear" w:color="auto" w:fill="D9D9D9"/>
        </w:rPr>
        <w:t xml:space="preserve">) provisions of the </w:t>
      </w:r>
      <w:r w:rsidR="000703E3" w:rsidRPr="007E4A9E">
        <w:rPr>
          <w:i/>
          <w:shd w:val="clear" w:color="auto" w:fill="D9D9D9"/>
        </w:rPr>
        <w:t>National Construction</w:t>
      </w:r>
      <w:r w:rsidR="004D7479" w:rsidRPr="007E4A9E">
        <w:rPr>
          <w:i/>
          <w:shd w:val="clear" w:color="auto" w:fill="D9D9D9"/>
        </w:rPr>
        <w:t xml:space="preserve"> Code</w:t>
      </w:r>
      <w:r w:rsidR="004D7479" w:rsidRPr="007E4A9E">
        <w:rPr>
          <w:shd w:val="clear" w:color="auto" w:fill="D9D9D9"/>
        </w:rPr>
        <w:t xml:space="preserve"> (</w:t>
      </w:r>
      <w:r w:rsidR="000703E3" w:rsidRPr="007E4A9E">
        <w:rPr>
          <w:i/>
          <w:shd w:val="clear" w:color="auto" w:fill="D9D9D9"/>
        </w:rPr>
        <w:t>NCC</w:t>
      </w:r>
      <w:r w:rsidR="004D7479" w:rsidRPr="007E4A9E">
        <w:rPr>
          <w:shd w:val="clear" w:color="auto" w:fill="D9D9D9"/>
        </w:rPr>
        <w:t>) been</w:t>
      </w:r>
      <w:r w:rsidR="004D7479" w:rsidRPr="001834C2">
        <w:t xml:space="preserve"> </w:t>
      </w:r>
      <w:r w:rsidRPr="007E4A9E">
        <w:rPr>
          <w:shd w:val="clear" w:color="auto" w:fill="D9D9D9"/>
        </w:rPr>
        <w:t xml:space="preserve">identified </w:t>
      </w:r>
      <w:r w:rsidR="00803124" w:rsidRPr="007E4A9E">
        <w:rPr>
          <w:shd w:val="clear" w:color="auto" w:fill="D9D9D9"/>
        </w:rPr>
        <w:t>for this</w:t>
      </w:r>
      <w:r w:rsidRPr="007E4A9E">
        <w:rPr>
          <w:shd w:val="clear" w:color="auto" w:fill="D9D9D9"/>
        </w:rPr>
        <w:t xml:space="preserve"> proposed </w:t>
      </w:r>
      <w:r w:rsidR="00803124" w:rsidRPr="007E4A9E">
        <w:rPr>
          <w:shd w:val="clear" w:color="auto" w:fill="D9D9D9"/>
        </w:rPr>
        <w:t xml:space="preserve">design </w:t>
      </w:r>
      <w:r w:rsidR="004D7479" w:rsidRPr="007E4A9E">
        <w:rPr>
          <w:shd w:val="clear" w:color="auto" w:fill="D9D9D9"/>
        </w:rPr>
        <w:t xml:space="preserve">(i.e. a </w:t>
      </w:r>
      <w:r w:rsidR="0014151A" w:rsidRPr="007E4A9E">
        <w:rPr>
          <w:shd w:val="clear" w:color="auto" w:fill="D9D9D9"/>
        </w:rPr>
        <w:t>BCA report or letter from a</w:t>
      </w:r>
      <w:r w:rsidR="001127D1" w:rsidRPr="007E4A9E">
        <w:rPr>
          <w:shd w:val="clear" w:color="auto" w:fill="D9D9D9"/>
        </w:rPr>
        <w:t>n accredited certifier</w:t>
      </w:r>
      <w:r w:rsidR="0014151A" w:rsidRPr="007E4A9E">
        <w:rPr>
          <w:shd w:val="clear" w:color="auto" w:fill="D9D9D9"/>
        </w:rPr>
        <w:t>)</w:t>
      </w:r>
      <w:r w:rsidR="00B84881" w:rsidRPr="007E4A9E">
        <w:rPr>
          <w:shd w:val="clear" w:color="auto" w:fill="D9D9D9"/>
        </w:rPr>
        <w:t>?</w:t>
      </w:r>
      <w:r w:rsidR="00B84881" w:rsidRPr="001834C2">
        <w:t xml:space="preserve"> </w:t>
      </w:r>
      <w:r w:rsidR="004E58CC" w:rsidRPr="001834C2">
        <w:t xml:space="preserve">    </w:t>
      </w:r>
      <w:sdt>
        <w:sdtPr>
          <w:id w:val="16494170"/>
          <w:placeholder>
            <w:docPart w:val="979B4C7A56CB43FEB6C077DF630ACDF5"/>
          </w:placeholder>
          <w:dropDownList>
            <w:listItem w:displayText="Yes" w:value="Yes"/>
            <w:listItem w:displayText="No" w:value="No"/>
          </w:dropDownList>
        </w:sdtPr>
        <w:sdtEndPr/>
        <w:sdtContent>
          <w:r w:rsidR="00E52FB4">
            <w:t>Yes</w:t>
          </w:r>
        </w:sdtContent>
      </w:sdt>
    </w:p>
    <w:p w14:paraId="7A37015D" w14:textId="77777777" w:rsidR="004E58CC" w:rsidRPr="007D22FC" w:rsidRDefault="004E58CC" w:rsidP="001279F1">
      <w:pPr>
        <w:pStyle w:val="Note"/>
      </w:pPr>
      <w:r w:rsidRPr="00745F88">
        <w:rPr>
          <w:b/>
        </w:rPr>
        <w:t>Note</w:t>
      </w:r>
      <w:r w:rsidRPr="007D22FC">
        <w:t>:</w:t>
      </w:r>
      <w:r w:rsidRPr="007D22FC">
        <w:tab/>
      </w:r>
      <w:r w:rsidR="009C5D35">
        <w:t>Any advice</w:t>
      </w:r>
      <w:r w:rsidRPr="007D22FC">
        <w:t xml:space="preserve"> </w:t>
      </w:r>
      <w:r w:rsidR="00803124">
        <w:t xml:space="preserve">given </w:t>
      </w:r>
      <w:r w:rsidR="00D76D5A">
        <w:t>is</w:t>
      </w:r>
      <w:r w:rsidR="00803124">
        <w:t xml:space="preserve"> subject </w:t>
      </w:r>
      <w:r w:rsidR="00F35B2F">
        <w:t xml:space="preserve">to all </w:t>
      </w:r>
      <w:r w:rsidR="004D2EC5">
        <w:t>non-compliances</w:t>
      </w:r>
      <w:r w:rsidR="00F35B2F">
        <w:t xml:space="preserve"> being identified</w:t>
      </w:r>
      <w:r w:rsidR="002C3521">
        <w:t>.</w:t>
      </w:r>
      <w:r w:rsidRPr="007D22FC">
        <w:t xml:space="preserve"> </w:t>
      </w:r>
      <w:r w:rsidR="00B54D4E">
        <w:t xml:space="preserve">Any new </w:t>
      </w:r>
      <w:proofErr w:type="spellStart"/>
      <w:r w:rsidR="004D2EC5">
        <w:t>DtS</w:t>
      </w:r>
      <w:proofErr w:type="spellEnd"/>
      <w:r w:rsidR="004D2EC5">
        <w:t xml:space="preserve"> </w:t>
      </w:r>
      <w:r w:rsidR="00B54D4E">
        <w:t xml:space="preserve">departures identified, including </w:t>
      </w:r>
      <w:r w:rsidR="001127D1">
        <w:t>any from</w:t>
      </w:r>
      <w:r w:rsidR="00F35B2F">
        <w:t xml:space="preserve"> the</w:t>
      </w:r>
      <w:r w:rsidRPr="007D22FC">
        <w:t xml:space="preserve"> certif</w:t>
      </w:r>
      <w:r w:rsidR="0032721A">
        <w:t>ier</w:t>
      </w:r>
      <w:r w:rsidR="00F35B2F">
        <w:t xml:space="preserve"> </w:t>
      </w:r>
      <w:r w:rsidR="004D2EC5">
        <w:t>determining</w:t>
      </w:r>
      <w:r w:rsidR="00F35B2F">
        <w:t xml:space="preserve"> the application for construction certificate</w:t>
      </w:r>
      <w:r w:rsidR="00D76D5A">
        <w:t>,</w:t>
      </w:r>
      <w:r w:rsidR="002C3521">
        <w:t xml:space="preserve"> may affect </w:t>
      </w:r>
      <w:r w:rsidR="00D76D5A">
        <w:t>FRNSW</w:t>
      </w:r>
      <w:r w:rsidR="002C3521">
        <w:t xml:space="preserve"> </w:t>
      </w:r>
      <w:r w:rsidR="00B54D4E">
        <w:t>advice</w:t>
      </w:r>
      <w:r w:rsidR="002C3521">
        <w:t xml:space="preserve"> </w:t>
      </w:r>
      <w:r w:rsidR="00D76D5A">
        <w:t xml:space="preserve">in respect to </w:t>
      </w:r>
      <w:r w:rsidR="00B54D4E">
        <w:t xml:space="preserve">this </w:t>
      </w:r>
      <w:r w:rsidR="0032721A">
        <w:t>performance</w:t>
      </w:r>
      <w:r w:rsidR="00B54D4E">
        <w:t xml:space="preserve"> solution</w:t>
      </w:r>
      <w:r w:rsidR="002C3521">
        <w:t>.</w:t>
      </w:r>
    </w:p>
    <w:p w14:paraId="2B3C50F6" w14:textId="77777777" w:rsidR="00966E2F" w:rsidRPr="00D91ACF" w:rsidRDefault="00966E2F" w:rsidP="003F572C">
      <w:pPr>
        <w:pStyle w:val="BodyText3"/>
        <w:keepNext/>
        <w:pBdr>
          <w:top w:val="single" w:sz="4" w:space="1" w:color="A6A6A6" w:themeColor="background1" w:themeShade="A6"/>
        </w:pBdr>
        <w:shd w:val="clear" w:color="auto" w:fill="D9D9D9"/>
      </w:pPr>
      <w:r w:rsidRPr="00D91ACF">
        <w:lastRenderedPageBreak/>
        <w:t xml:space="preserve">Identify if any previous </w:t>
      </w:r>
      <w:r w:rsidR="0032721A">
        <w:t>performance</w:t>
      </w:r>
      <w:r w:rsidRPr="00D91ACF">
        <w:t xml:space="preserve"> solution applies to the building</w:t>
      </w:r>
      <w:r w:rsidR="0029098A">
        <w:t>:</w:t>
      </w:r>
    </w:p>
    <w:p w14:paraId="43FAB0BA" w14:textId="4A268A76" w:rsidR="00966E2F" w:rsidRPr="005D4C66" w:rsidRDefault="00E52FB4" w:rsidP="001354C8">
      <w:pPr>
        <w:pStyle w:val="Tablebodytext"/>
        <w:keepNext/>
        <w:spacing w:after="240"/>
      </w:pPr>
      <w:r>
        <w:t>N/A</w:t>
      </w:r>
      <w:r w:rsidR="00CF73AD">
        <w:t xml:space="preserve"> – New Development </w:t>
      </w:r>
    </w:p>
    <w:p w14:paraId="035AB4BA" w14:textId="77777777" w:rsidR="00B111D1" w:rsidRPr="00B111D1" w:rsidRDefault="00966E2F" w:rsidP="007E4A9E">
      <w:pPr>
        <w:pStyle w:val="BodyText3"/>
        <w:keepNext/>
        <w:pBdr>
          <w:top w:val="single" w:sz="4" w:space="1" w:color="A6A6A6" w:themeColor="background1" w:themeShade="A6"/>
        </w:pBdr>
        <w:shd w:val="clear" w:color="auto" w:fill="D9D9D9"/>
        <w:rPr>
          <w:i/>
        </w:rPr>
      </w:pPr>
      <w:r w:rsidRPr="00D91ACF">
        <w:t>Identify if any application has been/will be submitted</w:t>
      </w:r>
      <w:r w:rsidR="00A8637B" w:rsidRPr="00A8637B">
        <w:t xml:space="preserve"> </w:t>
      </w:r>
      <w:r w:rsidR="00A8637B">
        <w:t>for a fire safety exemption</w:t>
      </w:r>
      <w:r w:rsidR="00180D4D">
        <w:t xml:space="preserve"> under </w:t>
      </w:r>
      <w:r w:rsidR="00180D4D" w:rsidRPr="00180D4D">
        <w:t xml:space="preserve">Clause 188 of the </w:t>
      </w:r>
      <w:r w:rsidR="00180D4D" w:rsidRPr="00180D4D">
        <w:rPr>
          <w:i/>
          <w:iCs/>
        </w:rPr>
        <w:t>Environmental Planning and Assessment Regulation 2000</w:t>
      </w:r>
      <w:r w:rsidR="00180D4D">
        <w:t xml:space="preserve"> or</w:t>
      </w:r>
      <w:r w:rsidRPr="00D91ACF">
        <w:t xml:space="preserve"> under</w:t>
      </w:r>
      <w:r w:rsidR="00A8637B">
        <w:t xml:space="preserve"> </w:t>
      </w:r>
      <w:r w:rsidR="007C0A57">
        <w:t>Section</w:t>
      </w:r>
      <w:r w:rsidR="00A8637B">
        <w:t xml:space="preserve"> 111</w:t>
      </w:r>
      <w:r w:rsidRPr="00D91ACF">
        <w:t xml:space="preserve"> of the </w:t>
      </w:r>
      <w:r w:rsidRPr="00256A94">
        <w:rPr>
          <w:i/>
        </w:rPr>
        <w:t>E</w:t>
      </w:r>
      <w:r w:rsidR="004D2EC5">
        <w:rPr>
          <w:i/>
        </w:rPr>
        <w:t xml:space="preserve">nvironmental </w:t>
      </w:r>
      <w:r w:rsidRPr="00256A94">
        <w:rPr>
          <w:i/>
        </w:rPr>
        <w:t>P</w:t>
      </w:r>
      <w:r w:rsidR="004D2EC5">
        <w:rPr>
          <w:i/>
        </w:rPr>
        <w:t xml:space="preserve">lanning and </w:t>
      </w:r>
      <w:r w:rsidRPr="00256A94">
        <w:rPr>
          <w:i/>
        </w:rPr>
        <w:t>A</w:t>
      </w:r>
      <w:r w:rsidR="004D2EC5">
        <w:rPr>
          <w:i/>
        </w:rPr>
        <w:t>ssessment</w:t>
      </w:r>
      <w:r w:rsidRPr="00256A94">
        <w:rPr>
          <w:i/>
        </w:rPr>
        <w:t xml:space="preserve"> </w:t>
      </w:r>
      <w:r w:rsidR="00A8637B">
        <w:rPr>
          <w:i/>
        </w:rPr>
        <w:t>(Development Certification and Fire Safety)</w:t>
      </w:r>
      <w:r w:rsidR="00A8637B" w:rsidRPr="00A8637B">
        <w:rPr>
          <w:i/>
        </w:rPr>
        <w:t xml:space="preserve"> </w:t>
      </w:r>
      <w:r w:rsidR="00A8637B" w:rsidRPr="00256A94">
        <w:rPr>
          <w:i/>
        </w:rPr>
        <w:t>Regulation</w:t>
      </w:r>
      <w:r w:rsidRPr="00256A94">
        <w:rPr>
          <w:i/>
        </w:rPr>
        <w:t xml:space="preserve"> 20</w:t>
      </w:r>
      <w:r w:rsidR="00A8637B">
        <w:rPr>
          <w:i/>
        </w:rPr>
        <w:t>21</w:t>
      </w:r>
      <w:r w:rsidR="0029098A" w:rsidRPr="0029098A">
        <w:t>:</w:t>
      </w:r>
    </w:p>
    <w:p w14:paraId="49D3FF4A" w14:textId="69876331" w:rsidR="00966E2F" w:rsidRPr="005D4C66" w:rsidRDefault="00CF73AD" w:rsidP="001354C8">
      <w:pPr>
        <w:pStyle w:val="Tablebodytext"/>
        <w:spacing w:after="240"/>
      </w:pPr>
      <w:r>
        <w:t xml:space="preserve">None </w:t>
      </w:r>
      <w:r w:rsidR="005746F2">
        <w:t>known.</w:t>
      </w:r>
      <w:r>
        <w:t xml:space="preserve"> </w:t>
      </w:r>
    </w:p>
    <w:p w14:paraId="64F58ACE" w14:textId="77777777" w:rsidR="00BE5F7D" w:rsidRDefault="00BE5F7D" w:rsidP="007E4A9E">
      <w:pPr>
        <w:pStyle w:val="BodyText3"/>
        <w:keepNext/>
        <w:pBdr>
          <w:top w:val="single" w:sz="4" w:space="1" w:color="A6A6A6" w:themeColor="background1" w:themeShade="A6"/>
        </w:pBdr>
        <w:shd w:val="clear" w:color="auto" w:fill="D9D9D9"/>
      </w:pPr>
      <w:r w:rsidRPr="00D91ACF">
        <w:t xml:space="preserve">Identify if the premises </w:t>
      </w:r>
      <w:r w:rsidR="00B111D1">
        <w:t>is or will be</w:t>
      </w:r>
      <w:r w:rsidRPr="00D91ACF">
        <w:t xml:space="preserve"> subject to any </w:t>
      </w:r>
      <w:r w:rsidR="001127D1">
        <w:t>development application (</w:t>
      </w:r>
      <w:r w:rsidRPr="00D91ACF">
        <w:t>DA</w:t>
      </w:r>
      <w:r w:rsidR="001127D1">
        <w:t>)</w:t>
      </w:r>
      <w:r w:rsidRPr="00D91ACF">
        <w:t xml:space="preserve"> conditions or special regulatory approvals</w:t>
      </w:r>
      <w:r w:rsidR="00B111D1">
        <w:t xml:space="preserve"> (e.g. BPB conditions, ministerial conditions, crown building works)</w:t>
      </w:r>
      <w:r w:rsidR="0029098A">
        <w:t>:</w:t>
      </w:r>
    </w:p>
    <w:p w14:paraId="3ADAE145" w14:textId="77777777" w:rsidR="00BE5F7D" w:rsidRPr="00D91ACF" w:rsidRDefault="00BE5F7D" w:rsidP="00BE5F7D">
      <w:pPr>
        <w:pStyle w:val="Note"/>
      </w:pPr>
      <w:r w:rsidRPr="00BE5F7D">
        <w:rPr>
          <w:b/>
        </w:rPr>
        <w:t>Note</w:t>
      </w:r>
      <w:r>
        <w:t>:</w:t>
      </w:r>
      <w:r>
        <w:tab/>
        <w:t xml:space="preserve">FRNSW </w:t>
      </w:r>
      <w:r w:rsidR="00983AE6">
        <w:t>will not</w:t>
      </w:r>
      <w:r>
        <w:t xml:space="preserve"> comment on existing building</w:t>
      </w:r>
      <w:r w:rsidR="001127D1">
        <w:t xml:space="preserve">s subject to </w:t>
      </w:r>
      <w:r w:rsidR="007F4DA9">
        <w:t>voluntary upgrade</w:t>
      </w:r>
      <w:r>
        <w:t xml:space="preserve"> </w:t>
      </w:r>
      <w:r w:rsidR="007F4DA9">
        <w:t>or</w:t>
      </w:r>
      <w:r w:rsidR="00DE046E">
        <w:t xml:space="preserve"> change of use</w:t>
      </w:r>
      <w:r>
        <w:t xml:space="preserve"> prior to </w:t>
      </w:r>
      <w:r w:rsidR="00DE046E">
        <w:t xml:space="preserve">the </w:t>
      </w:r>
      <w:r>
        <w:t>issu</w:t>
      </w:r>
      <w:r w:rsidR="0008622D">
        <w:t>ing</w:t>
      </w:r>
      <w:r>
        <w:t xml:space="preserve"> of </w:t>
      </w:r>
      <w:r w:rsidR="00DE046E">
        <w:t>any</w:t>
      </w:r>
      <w:r>
        <w:t xml:space="preserve"> D</w:t>
      </w:r>
      <w:r w:rsidR="00983AE6">
        <w:t>A conditions of consent</w:t>
      </w:r>
      <w:r w:rsidR="0008622D">
        <w:t>,</w:t>
      </w:r>
      <w:r w:rsidR="00983AE6">
        <w:t xml:space="preserve"> or </w:t>
      </w:r>
      <w:r w:rsidR="0008622D">
        <w:t xml:space="preserve">conditions of an existing consent </w:t>
      </w:r>
      <w:r w:rsidR="004E798E">
        <w:t>have been</w:t>
      </w:r>
      <w:r w:rsidR="0008622D">
        <w:t xml:space="preserve"> modified (</w:t>
      </w:r>
      <w:proofErr w:type="spellStart"/>
      <w:r w:rsidR="004E798E">
        <w:t>i.e</w:t>
      </w:r>
      <w:proofErr w:type="spellEnd"/>
      <w:r w:rsidR="004E798E">
        <w:t xml:space="preserve"> </w:t>
      </w:r>
      <w:r w:rsidR="0008622D">
        <w:t xml:space="preserve">section 4.55 of </w:t>
      </w:r>
      <w:r w:rsidR="0008622D" w:rsidRPr="0008622D">
        <w:rPr>
          <w:i/>
        </w:rPr>
        <w:t>Environmental Planning and Assessme</w:t>
      </w:r>
      <w:r w:rsidR="004E798E">
        <w:rPr>
          <w:i/>
        </w:rPr>
        <w:t>n</w:t>
      </w:r>
      <w:r w:rsidR="0008622D" w:rsidRPr="0008622D">
        <w:rPr>
          <w:i/>
        </w:rPr>
        <w:t>t Act 1979</w:t>
      </w:r>
      <w:r w:rsidR="0008622D">
        <w:t>)</w:t>
      </w:r>
      <w:r w:rsidR="00B111D1">
        <w:t xml:space="preserve">. </w:t>
      </w:r>
      <w:r w:rsidR="007F4DA9">
        <w:t>Comment</w:t>
      </w:r>
      <w:r w:rsidR="00983AE6">
        <w:t xml:space="preserve"> will also not </w:t>
      </w:r>
      <w:r w:rsidR="007F4DA9">
        <w:t xml:space="preserve">be </w:t>
      </w:r>
      <w:r w:rsidR="00983AE6">
        <w:t>provide</w:t>
      </w:r>
      <w:r w:rsidR="007F4DA9">
        <w:t>d</w:t>
      </w:r>
      <w:r w:rsidR="00983AE6">
        <w:t xml:space="preserve"> i</w:t>
      </w:r>
      <w:r w:rsidR="00B111D1" w:rsidRPr="00B111D1">
        <w:t>f a</w:t>
      </w:r>
      <w:r w:rsidR="00DE046E">
        <w:t>n</w:t>
      </w:r>
      <w:r w:rsidR="00B111D1" w:rsidRPr="00B111D1">
        <w:t xml:space="preserve"> </w:t>
      </w:r>
      <w:r w:rsidR="00983AE6" w:rsidRPr="00B111D1">
        <w:t>order</w:t>
      </w:r>
      <w:r w:rsidR="00983AE6">
        <w:t xml:space="preserve"> has been issued </w:t>
      </w:r>
      <w:r w:rsidR="00B111D1" w:rsidRPr="00B111D1">
        <w:t xml:space="preserve">unless </w:t>
      </w:r>
      <w:r w:rsidR="007F4DA9">
        <w:t xml:space="preserve">the </w:t>
      </w:r>
      <w:r w:rsidR="00DE046E">
        <w:t>Council</w:t>
      </w:r>
      <w:r w:rsidR="007F4DA9">
        <w:t xml:space="preserve"> </w:t>
      </w:r>
      <w:r w:rsidR="00B111D1" w:rsidRPr="00B111D1">
        <w:t>agree</w:t>
      </w:r>
      <w:r w:rsidR="007F4DA9">
        <w:t>s</w:t>
      </w:r>
      <w:r w:rsidR="00B111D1" w:rsidRPr="00B111D1">
        <w:t>.</w:t>
      </w:r>
      <w:r w:rsidR="00983AE6">
        <w:t xml:space="preserve"> </w:t>
      </w:r>
      <w:r w:rsidR="004D2EC5">
        <w:t>The Council</w:t>
      </w:r>
      <w:r>
        <w:t xml:space="preserve"> may seek advice during </w:t>
      </w:r>
      <w:r w:rsidR="007F4DA9">
        <w:t>the DA review</w:t>
      </w:r>
      <w:r>
        <w:t>.</w:t>
      </w:r>
    </w:p>
    <w:p w14:paraId="7A00E523" w14:textId="09F53887" w:rsidR="00BE5F7D" w:rsidRPr="005D4C66" w:rsidRDefault="00CF73AD" w:rsidP="00BE5F7D">
      <w:pPr>
        <w:pStyle w:val="Tablebodytext"/>
      </w:pPr>
      <w:r>
        <w:t xml:space="preserve">None </w:t>
      </w:r>
      <w:r w:rsidR="005746F2">
        <w:t>known.</w:t>
      </w:r>
      <w:r>
        <w:t xml:space="preserve"> </w:t>
      </w:r>
    </w:p>
    <w:p w14:paraId="0F635E16" w14:textId="77777777" w:rsidR="0093333F" w:rsidRDefault="00966E2F" w:rsidP="009B190A">
      <w:pPr>
        <w:pStyle w:val="Heading2"/>
        <w:pageBreakBefore/>
      </w:pPr>
      <w:bookmarkStart w:id="3" w:name="_Ref164346317"/>
      <w:r w:rsidRPr="002E5F24">
        <w:lastRenderedPageBreak/>
        <w:t>Description of building</w:t>
      </w:r>
      <w:bookmarkEnd w:id="3"/>
    </w:p>
    <w:tbl>
      <w:tblPr>
        <w:tblStyle w:val="TableGrid"/>
        <w:tblW w:w="4973" w:type="pct"/>
        <w:tblInd w:w="28"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397"/>
        <w:gridCol w:w="2961"/>
        <w:gridCol w:w="1409"/>
        <w:gridCol w:w="1411"/>
        <w:gridCol w:w="1971"/>
      </w:tblGrid>
      <w:tr w:rsidR="00C01D65" w:rsidRPr="002E5F24" w14:paraId="3BB04415" w14:textId="77777777" w:rsidTr="00C01D65">
        <w:tc>
          <w:tcPr>
            <w:tcW w:w="1181" w:type="pct"/>
            <w:shd w:val="clear" w:color="auto" w:fill="D9D9D9" w:themeFill="background1" w:themeFillShade="D9"/>
            <w:tcMar>
              <w:left w:w="28" w:type="dxa"/>
              <w:right w:w="28" w:type="dxa"/>
            </w:tcMar>
          </w:tcPr>
          <w:p w14:paraId="721D3AE5" w14:textId="77777777" w:rsidR="00C01D65" w:rsidRPr="002E5F24" w:rsidRDefault="00C01D65" w:rsidP="00C84BCF">
            <w:pPr>
              <w:pStyle w:val="Tableheading"/>
              <w:rPr>
                <w:b w:val="0"/>
              </w:rPr>
            </w:pPr>
            <w:r w:rsidRPr="002E5F24">
              <w:rPr>
                <w:b w:val="0"/>
              </w:rPr>
              <w:t>Main occupancy class</w:t>
            </w:r>
          </w:p>
        </w:tc>
        <w:tc>
          <w:tcPr>
            <w:tcW w:w="1459" w:type="pct"/>
            <w:tcMar>
              <w:left w:w="28" w:type="dxa"/>
              <w:right w:w="28" w:type="dxa"/>
            </w:tcMar>
          </w:tcPr>
          <w:p w14:paraId="66695947" w14:textId="580E904C" w:rsidR="00C01D65" w:rsidRPr="002E5F24" w:rsidRDefault="004A56F0" w:rsidP="00C84BCF">
            <w:pPr>
              <w:pStyle w:val="Tablebodytext"/>
            </w:pPr>
            <w:sdt>
              <w:sdtPr>
                <w:alias w:val="Main_Occ"/>
                <w:tag w:val="Main_Occ"/>
                <w:id w:val="22941081"/>
                <w:placeholder>
                  <w:docPart w:val="79936413010E49C4872F29F4C4CEE180"/>
                </w:placeholder>
                <w:dropDownList>
                  <w:listItem w:displayText="2" w:value="2"/>
                  <w:listItem w:displayText="3" w:value="3"/>
                  <w:listItem w:displayText="4" w:value="4"/>
                  <w:listItem w:displayText="5" w:value="5"/>
                  <w:listItem w:displayText="6" w:value="6"/>
                  <w:listItem w:displayText="7a" w:value="7a"/>
                  <w:listItem w:displayText="7b" w:value="7b"/>
                  <w:listItem w:displayText="8" w:value="8"/>
                  <w:listItem w:displayText="9a" w:value="9a"/>
                  <w:listItem w:displayText="9b" w:value="9b"/>
                  <w:listItem w:displayText="9c" w:value="9c"/>
                </w:dropDownList>
              </w:sdtPr>
              <w:sdtEndPr/>
              <w:sdtContent>
                <w:r w:rsidR="00CF73AD">
                  <w:t>2</w:t>
                </w:r>
              </w:sdtContent>
            </w:sdt>
            <w:r w:rsidR="002C6DBC">
              <w:t xml:space="preserve"> – Residential Unit Building</w:t>
            </w:r>
          </w:p>
        </w:tc>
        <w:tc>
          <w:tcPr>
            <w:tcW w:w="694" w:type="pct"/>
            <w:vMerge w:val="restart"/>
            <w:shd w:val="clear" w:color="auto" w:fill="D9D9D9" w:themeFill="background1" w:themeFillShade="D9"/>
            <w:tcMar>
              <w:left w:w="28" w:type="dxa"/>
              <w:right w:w="28" w:type="dxa"/>
            </w:tcMar>
            <w:vAlign w:val="center"/>
          </w:tcPr>
          <w:p w14:paraId="7292DCD2" w14:textId="77777777" w:rsidR="00C01D65" w:rsidRPr="002E5F24" w:rsidRDefault="00C01D65" w:rsidP="00C01D65">
            <w:pPr>
              <w:pStyle w:val="Tableheading"/>
              <w:rPr>
                <w:b w:val="0"/>
              </w:rPr>
            </w:pPr>
            <w:r w:rsidRPr="002E5F24">
              <w:rPr>
                <w:b w:val="0"/>
              </w:rPr>
              <w:t xml:space="preserve">Largest fire compartment (within the building) </w:t>
            </w:r>
          </w:p>
        </w:tc>
        <w:tc>
          <w:tcPr>
            <w:tcW w:w="695" w:type="pct"/>
            <w:shd w:val="clear" w:color="auto" w:fill="D9D9D9" w:themeFill="background1" w:themeFillShade="D9"/>
            <w:vAlign w:val="center"/>
          </w:tcPr>
          <w:p w14:paraId="072E50F0" w14:textId="77777777" w:rsidR="00C01D65" w:rsidRPr="002E5F24" w:rsidRDefault="00C01D65" w:rsidP="00C01D65">
            <w:pPr>
              <w:pStyle w:val="Tableheading"/>
              <w:rPr>
                <w:b w:val="0"/>
              </w:rPr>
            </w:pPr>
            <w:r w:rsidRPr="002E5F24">
              <w:rPr>
                <w:b w:val="0"/>
              </w:rPr>
              <w:t>Area (m</w:t>
            </w:r>
            <w:r w:rsidRPr="002E5F24">
              <w:rPr>
                <w:b w:val="0"/>
                <w:vertAlign w:val="superscript"/>
              </w:rPr>
              <w:t>2</w:t>
            </w:r>
            <w:r w:rsidRPr="002E5F24">
              <w:rPr>
                <w:b w:val="0"/>
              </w:rPr>
              <w:t>)</w:t>
            </w:r>
          </w:p>
        </w:tc>
        <w:tc>
          <w:tcPr>
            <w:tcW w:w="971" w:type="pct"/>
            <w:tcMar>
              <w:left w:w="28" w:type="dxa"/>
              <w:right w:w="28" w:type="dxa"/>
            </w:tcMar>
          </w:tcPr>
          <w:p w14:paraId="16E3C95A" w14:textId="36926B1F" w:rsidR="00C01D65" w:rsidRPr="007C647F" w:rsidRDefault="007C647F" w:rsidP="00C84BCF">
            <w:pPr>
              <w:pStyle w:val="Tablebodytext"/>
            </w:pPr>
            <w:r w:rsidRPr="001D55F6">
              <w:t>2,273 (Basement 1)</w:t>
            </w:r>
          </w:p>
        </w:tc>
      </w:tr>
      <w:tr w:rsidR="00C01D65" w:rsidRPr="002E5F24" w14:paraId="08395848" w14:textId="77777777" w:rsidTr="00C01D65">
        <w:tc>
          <w:tcPr>
            <w:tcW w:w="1181" w:type="pct"/>
            <w:shd w:val="clear" w:color="auto" w:fill="D9D9D9" w:themeFill="background1" w:themeFillShade="D9"/>
            <w:tcMar>
              <w:left w:w="28" w:type="dxa"/>
              <w:right w:w="28" w:type="dxa"/>
            </w:tcMar>
          </w:tcPr>
          <w:p w14:paraId="7430B0EB" w14:textId="77777777" w:rsidR="00C01D65" w:rsidRPr="002E5F24" w:rsidRDefault="00C01D65" w:rsidP="00C84BCF">
            <w:pPr>
              <w:pStyle w:val="Tableheading"/>
              <w:rPr>
                <w:b w:val="0"/>
              </w:rPr>
            </w:pPr>
            <w:r w:rsidRPr="002E5F24">
              <w:rPr>
                <w:b w:val="0"/>
              </w:rPr>
              <w:t>Other occupancy classes</w:t>
            </w:r>
          </w:p>
        </w:tc>
        <w:tc>
          <w:tcPr>
            <w:tcW w:w="1459" w:type="pct"/>
            <w:tcMar>
              <w:left w:w="28" w:type="dxa"/>
              <w:right w:w="28" w:type="dxa"/>
            </w:tcMar>
          </w:tcPr>
          <w:p w14:paraId="076A2C31" w14:textId="77777777" w:rsidR="0017671A" w:rsidRPr="00160F2B" w:rsidRDefault="0017671A" w:rsidP="00C84BCF">
            <w:pPr>
              <w:pStyle w:val="Tablebodytext"/>
              <w:rPr>
                <w:strike/>
                <w:color w:val="00B050"/>
              </w:rPr>
            </w:pPr>
            <w:r w:rsidRPr="00160F2B">
              <w:rPr>
                <w:strike/>
                <w:color w:val="00B050"/>
              </w:rPr>
              <w:t xml:space="preserve">Class 5 – Managers Office </w:t>
            </w:r>
          </w:p>
          <w:p w14:paraId="058A2772" w14:textId="071AB441" w:rsidR="00C01D65" w:rsidRDefault="00CF73AD" w:rsidP="00C84BCF">
            <w:pPr>
              <w:pStyle w:val="Tablebodytext"/>
            </w:pPr>
            <w:r>
              <w:t>Class 7a –</w:t>
            </w:r>
            <w:r w:rsidR="0017671A">
              <w:t xml:space="preserve"> </w:t>
            </w:r>
            <w:r>
              <w:t xml:space="preserve">Carparking </w:t>
            </w:r>
          </w:p>
          <w:p w14:paraId="0B0018AB" w14:textId="7FB89F68" w:rsidR="00CF73AD" w:rsidRPr="002E5F24" w:rsidRDefault="00CF73AD" w:rsidP="00C84BCF">
            <w:pPr>
              <w:pStyle w:val="Tablebodytext"/>
            </w:pPr>
            <w:r>
              <w:t xml:space="preserve">Class 7b – Storage </w:t>
            </w:r>
          </w:p>
        </w:tc>
        <w:tc>
          <w:tcPr>
            <w:tcW w:w="694" w:type="pct"/>
            <w:vMerge/>
            <w:shd w:val="clear" w:color="auto" w:fill="D9D9D9" w:themeFill="background1" w:themeFillShade="D9"/>
            <w:tcMar>
              <w:left w:w="28" w:type="dxa"/>
              <w:right w:w="28" w:type="dxa"/>
            </w:tcMar>
          </w:tcPr>
          <w:p w14:paraId="1DBEFDD0" w14:textId="77777777" w:rsidR="00C01D65" w:rsidRPr="002E5F24" w:rsidRDefault="00C01D65" w:rsidP="00C84BCF">
            <w:pPr>
              <w:pStyle w:val="Tableheading"/>
              <w:rPr>
                <w:b w:val="0"/>
              </w:rPr>
            </w:pPr>
          </w:p>
        </w:tc>
        <w:tc>
          <w:tcPr>
            <w:tcW w:w="695" w:type="pct"/>
            <w:shd w:val="clear" w:color="auto" w:fill="D9D9D9" w:themeFill="background1" w:themeFillShade="D9"/>
            <w:vAlign w:val="center"/>
          </w:tcPr>
          <w:p w14:paraId="431BD60D" w14:textId="77777777" w:rsidR="00C01D65" w:rsidRPr="002E5F24" w:rsidRDefault="00C01D65" w:rsidP="00C01D65">
            <w:pPr>
              <w:pStyle w:val="Tableheading"/>
              <w:rPr>
                <w:b w:val="0"/>
              </w:rPr>
            </w:pPr>
            <w:r w:rsidRPr="002E5F24">
              <w:rPr>
                <w:b w:val="0"/>
              </w:rPr>
              <w:t>Volume (m</w:t>
            </w:r>
            <w:r w:rsidRPr="002E5F24">
              <w:rPr>
                <w:b w:val="0"/>
                <w:vertAlign w:val="superscript"/>
              </w:rPr>
              <w:t>3</w:t>
            </w:r>
            <w:r w:rsidRPr="002E5F24">
              <w:rPr>
                <w:b w:val="0"/>
              </w:rPr>
              <w:t>)</w:t>
            </w:r>
          </w:p>
        </w:tc>
        <w:tc>
          <w:tcPr>
            <w:tcW w:w="971" w:type="pct"/>
            <w:tcMar>
              <w:left w:w="28" w:type="dxa"/>
              <w:right w:w="28" w:type="dxa"/>
            </w:tcMar>
          </w:tcPr>
          <w:p w14:paraId="1DEF8120" w14:textId="46B17A99" w:rsidR="00C01D65" w:rsidRPr="007C647F" w:rsidRDefault="007C647F" w:rsidP="00C84BCF">
            <w:pPr>
              <w:pStyle w:val="Tablebodytext"/>
            </w:pPr>
            <w:r>
              <w:t>7,986 (Basement 1)</w:t>
            </w:r>
          </w:p>
        </w:tc>
      </w:tr>
      <w:tr w:rsidR="00C01D65" w:rsidRPr="002E5F24" w14:paraId="20A1DEE9" w14:textId="77777777" w:rsidTr="00C01D65">
        <w:tc>
          <w:tcPr>
            <w:tcW w:w="1181" w:type="pct"/>
            <w:shd w:val="clear" w:color="auto" w:fill="D9D9D9" w:themeFill="background1" w:themeFillShade="D9"/>
            <w:tcMar>
              <w:left w:w="28" w:type="dxa"/>
              <w:right w:w="28" w:type="dxa"/>
            </w:tcMar>
          </w:tcPr>
          <w:p w14:paraId="1AFC89B7" w14:textId="77777777" w:rsidR="00C01D65" w:rsidRPr="002E5F24" w:rsidRDefault="00C01D65" w:rsidP="00C84BCF">
            <w:pPr>
              <w:pStyle w:val="Tableheading"/>
              <w:rPr>
                <w:b w:val="0"/>
              </w:rPr>
            </w:pPr>
            <w:r w:rsidRPr="002E5F24">
              <w:rPr>
                <w:b w:val="0"/>
              </w:rPr>
              <w:t>Type of construction</w:t>
            </w:r>
          </w:p>
        </w:tc>
        <w:tc>
          <w:tcPr>
            <w:tcW w:w="1459" w:type="pct"/>
            <w:tcMar>
              <w:left w:w="28" w:type="dxa"/>
              <w:right w:w="28" w:type="dxa"/>
            </w:tcMar>
          </w:tcPr>
          <w:p w14:paraId="653BF6DD" w14:textId="1C7B7166" w:rsidR="00C01D65" w:rsidRPr="002E5F24" w:rsidRDefault="004A56F0" w:rsidP="00C84BCF">
            <w:pPr>
              <w:pStyle w:val="Tablebodytext"/>
            </w:pPr>
            <w:sdt>
              <w:sdtPr>
                <w:alias w:val="Type_Const"/>
                <w:tag w:val="Type_Const"/>
                <w:id w:val="22941090"/>
                <w:placeholder>
                  <w:docPart w:val="FD4B91F3B095498D8235A8F97C76E972"/>
                </w:placeholder>
                <w:dropDownList>
                  <w:listItem w:displayText="A" w:value="A"/>
                  <w:listItem w:displayText="B" w:value="B"/>
                  <w:listItem w:displayText="C" w:value="C"/>
                </w:dropDownList>
              </w:sdtPr>
              <w:sdtEndPr/>
              <w:sdtContent>
                <w:r w:rsidR="00CF73AD">
                  <w:t>A</w:t>
                </w:r>
              </w:sdtContent>
            </w:sdt>
          </w:p>
        </w:tc>
        <w:tc>
          <w:tcPr>
            <w:tcW w:w="694" w:type="pct"/>
            <w:vMerge/>
            <w:shd w:val="clear" w:color="auto" w:fill="D9D9D9" w:themeFill="background1" w:themeFillShade="D9"/>
            <w:tcMar>
              <w:left w:w="28" w:type="dxa"/>
              <w:right w:w="28" w:type="dxa"/>
            </w:tcMar>
          </w:tcPr>
          <w:p w14:paraId="487A5DC4" w14:textId="77777777" w:rsidR="00C01D65" w:rsidRPr="002E5F24" w:rsidRDefault="00C01D65" w:rsidP="00C84BCF">
            <w:pPr>
              <w:pStyle w:val="Tableheading"/>
              <w:rPr>
                <w:b w:val="0"/>
              </w:rPr>
            </w:pPr>
          </w:p>
        </w:tc>
        <w:tc>
          <w:tcPr>
            <w:tcW w:w="695" w:type="pct"/>
            <w:shd w:val="clear" w:color="auto" w:fill="D9D9D9" w:themeFill="background1" w:themeFillShade="D9"/>
            <w:vAlign w:val="center"/>
          </w:tcPr>
          <w:p w14:paraId="196C0E1C" w14:textId="77777777" w:rsidR="00C01D65" w:rsidRPr="002E5F24" w:rsidRDefault="00C01D65" w:rsidP="00C01D65">
            <w:pPr>
              <w:pStyle w:val="Tableheading"/>
              <w:rPr>
                <w:b w:val="0"/>
              </w:rPr>
            </w:pPr>
            <w:r w:rsidRPr="002E5F24">
              <w:rPr>
                <w:b w:val="0"/>
              </w:rPr>
              <w:t>Height (m)</w:t>
            </w:r>
          </w:p>
        </w:tc>
        <w:tc>
          <w:tcPr>
            <w:tcW w:w="971" w:type="pct"/>
            <w:tcMar>
              <w:left w:w="28" w:type="dxa"/>
              <w:right w:w="28" w:type="dxa"/>
            </w:tcMar>
          </w:tcPr>
          <w:p w14:paraId="6165FCD8" w14:textId="695F7347" w:rsidR="00C01D65" w:rsidRPr="007C647F" w:rsidRDefault="001E0ABE" w:rsidP="00C84BCF">
            <w:pPr>
              <w:pStyle w:val="Tablebodytext"/>
            </w:pPr>
            <w:r>
              <w:t>3.8</w:t>
            </w:r>
          </w:p>
        </w:tc>
      </w:tr>
      <w:tr w:rsidR="00C84BCF" w:rsidRPr="002E5F24" w14:paraId="41C97E14" w14:textId="77777777" w:rsidTr="00C01D65">
        <w:tc>
          <w:tcPr>
            <w:tcW w:w="1181" w:type="pct"/>
            <w:shd w:val="clear" w:color="auto" w:fill="D9D9D9" w:themeFill="background1" w:themeFillShade="D9"/>
            <w:tcMar>
              <w:left w:w="28" w:type="dxa"/>
              <w:right w:w="28" w:type="dxa"/>
            </w:tcMar>
          </w:tcPr>
          <w:p w14:paraId="7CF14E75" w14:textId="77777777" w:rsidR="00C84BCF" w:rsidRPr="002E5F24" w:rsidRDefault="00C84BCF" w:rsidP="00C84BCF">
            <w:pPr>
              <w:pStyle w:val="Tableheading"/>
              <w:rPr>
                <w:b w:val="0"/>
              </w:rPr>
            </w:pPr>
            <w:r w:rsidRPr="002E5F24">
              <w:rPr>
                <w:b w:val="0"/>
              </w:rPr>
              <w:t>Effective height (m)</w:t>
            </w:r>
          </w:p>
        </w:tc>
        <w:tc>
          <w:tcPr>
            <w:tcW w:w="1459" w:type="pct"/>
            <w:tcMar>
              <w:left w:w="28" w:type="dxa"/>
              <w:right w:w="28" w:type="dxa"/>
            </w:tcMar>
          </w:tcPr>
          <w:p w14:paraId="5CFB1C24" w14:textId="2F659CDC" w:rsidR="001E0ABE" w:rsidRDefault="001E0ABE" w:rsidP="00C84BCF">
            <w:pPr>
              <w:pStyle w:val="Tablebodytext"/>
            </w:pPr>
            <w:r>
              <w:t>Building Effective Height: 31.1m</w:t>
            </w:r>
          </w:p>
          <w:p w14:paraId="713B0FDA" w14:textId="77777777" w:rsidR="001E0ABE" w:rsidRDefault="001E0ABE" w:rsidP="00C84BCF">
            <w:pPr>
              <w:pStyle w:val="Tablebodytext"/>
            </w:pPr>
          </w:p>
          <w:p w14:paraId="05D9678E" w14:textId="36B8F927" w:rsidR="00C84BCF" w:rsidRPr="007C647F" w:rsidRDefault="00CF73AD" w:rsidP="00C84BCF">
            <w:pPr>
              <w:pStyle w:val="Tablebodytext"/>
            </w:pPr>
            <w:r w:rsidRPr="007C647F">
              <w:t>Building A (</w:t>
            </w:r>
            <w:r w:rsidR="005746F2" w:rsidRPr="007C647F">
              <w:t>~ 2</w:t>
            </w:r>
            <w:r w:rsidR="006D5B32" w:rsidRPr="001D55F6">
              <w:t>5.5</w:t>
            </w:r>
            <w:r w:rsidR="005746F2" w:rsidRPr="007C647F">
              <w:t xml:space="preserve"> m</w:t>
            </w:r>
            <w:r w:rsidRPr="007C647F">
              <w:t>)</w:t>
            </w:r>
          </w:p>
          <w:p w14:paraId="18F7A2C3" w14:textId="65A3259C" w:rsidR="00CF73AD" w:rsidRPr="007C647F" w:rsidRDefault="00CF73AD" w:rsidP="00C84BCF">
            <w:pPr>
              <w:pStyle w:val="Tablebodytext"/>
            </w:pPr>
            <w:r w:rsidRPr="007C647F">
              <w:t>Building B (</w:t>
            </w:r>
            <w:r w:rsidR="005746F2" w:rsidRPr="007C647F">
              <w:t xml:space="preserve">~ </w:t>
            </w:r>
            <w:r w:rsidR="007C647F" w:rsidRPr="001D55F6">
              <w:t>23</w:t>
            </w:r>
            <w:r w:rsidR="005746F2" w:rsidRPr="007C647F">
              <w:t xml:space="preserve"> m</w:t>
            </w:r>
            <w:r w:rsidRPr="007C647F">
              <w:t>)</w:t>
            </w:r>
          </w:p>
          <w:p w14:paraId="505BD916" w14:textId="6B83339F" w:rsidR="00CF73AD" w:rsidRPr="002E5F24" w:rsidRDefault="00CF73AD" w:rsidP="00C84BCF">
            <w:pPr>
              <w:pStyle w:val="Tablebodytext"/>
            </w:pPr>
            <w:r w:rsidRPr="007C647F">
              <w:t>Building C (</w:t>
            </w:r>
            <w:r w:rsidR="005746F2" w:rsidRPr="007C647F">
              <w:t xml:space="preserve">~ </w:t>
            </w:r>
            <w:r w:rsidR="007C647F" w:rsidRPr="001D55F6">
              <w:t>31.1</w:t>
            </w:r>
            <w:r w:rsidR="005746F2" w:rsidRPr="007C647F">
              <w:t xml:space="preserve"> m</w:t>
            </w:r>
            <w:r w:rsidRPr="007C647F">
              <w:t>)</w:t>
            </w:r>
          </w:p>
        </w:tc>
        <w:tc>
          <w:tcPr>
            <w:tcW w:w="1389" w:type="pct"/>
            <w:gridSpan w:val="2"/>
            <w:shd w:val="clear" w:color="auto" w:fill="D9D9D9" w:themeFill="background1" w:themeFillShade="D9"/>
            <w:tcMar>
              <w:left w:w="28" w:type="dxa"/>
              <w:right w:w="28" w:type="dxa"/>
            </w:tcMar>
          </w:tcPr>
          <w:p w14:paraId="6EA4011F" w14:textId="77777777" w:rsidR="00C84BCF" w:rsidRPr="002E5F24" w:rsidRDefault="00C84BCF" w:rsidP="00C84BCF">
            <w:pPr>
              <w:pStyle w:val="Tableheading"/>
              <w:rPr>
                <w:b w:val="0"/>
              </w:rPr>
            </w:pPr>
            <w:r w:rsidRPr="002E5F24">
              <w:rPr>
                <w:b w:val="0"/>
              </w:rPr>
              <w:t>Ground floor area (m</w:t>
            </w:r>
            <w:r w:rsidRPr="002E5F24">
              <w:rPr>
                <w:b w:val="0"/>
                <w:vertAlign w:val="superscript"/>
              </w:rPr>
              <w:t>2</w:t>
            </w:r>
            <w:r w:rsidRPr="002E5F24">
              <w:rPr>
                <w:b w:val="0"/>
              </w:rPr>
              <w:t>)</w:t>
            </w:r>
          </w:p>
        </w:tc>
        <w:tc>
          <w:tcPr>
            <w:tcW w:w="971" w:type="pct"/>
            <w:tcMar>
              <w:left w:w="28" w:type="dxa"/>
              <w:right w:w="28" w:type="dxa"/>
            </w:tcMar>
          </w:tcPr>
          <w:p w14:paraId="24CC0430" w14:textId="31F7865A" w:rsidR="00C84BCF" w:rsidRPr="007C647F" w:rsidRDefault="007C647F" w:rsidP="00C84BCF">
            <w:pPr>
              <w:pStyle w:val="Tablebodytext"/>
            </w:pPr>
            <w:r>
              <w:t>1,435 (GFA)</w:t>
            </w:r>
          </w:p>
        </w:tc>
      </w:tr>
      <w:tr w:rsidR="00C84BCF" w:rsidRPr="002E5F24" w14:paraId="413CBF3B" w14:textId="77777777" w:rsidTr="00C01D65">
        <w:tc>
          <w:tcPr>
            <w:tcW w:w="1181" w:type="pct"/>
            <w:shd w:val="clear" w:color="auto" w:fill="D9D9D9" w:themeFill="background1" w:themeFillShade="D9"/>
            <w:tcMar>
              <w:left w:w="28" w:type="dxa"/>
              <w:right w:w="28" w:type="dxa"/>
            </w:tcMar>
          </w:tcPr>
          <w:p w14:paraId="69F69A88" w14:textId="77777777" w:rsidR="00C84BCF" w:rsidRPr="002E5F24" w:rsidRDefault="00C84BCF" w:rsidP="00C84BCF">
            <w:pPr>
              <w:pStyle w:val="Tableheading"/>
              <w:rPr>
                <w:b w:val="0"/>
              </w:rPr>
            </w:pPr>
            <w:r w:rsidRPr="002E5F24">
              <w:rPr>
                <w:b w:val="0"/>
              </w:rPr>
              <w:t>Rise in storeys</w:t>
            </w:r>
          </w:p>
        </w:tc>
        <w:tc>
          <w:tcPr>
            <w:tcW w:w="1459" w:type="pct"/>
            <w:tcMar>
              <w:left w:w="28" w:type="dxa"/>
              <w:right w:w="28" w:type="dxa"/>
            </w:tcMar>
          </w:tcPr>
          <w:p w14:paraId="3493485F" w14:textId="251E9D3C" w:rsidR="00CF73AD" w:rsidRPr="002E5F24" w:rsidRDefault="0017671A" w:rsidP="00C84BCF">
            <w:pPr>
              <w:pStyle w:val="Tablebodytext"/>
            </w:pPr>
            <w:r>
              <w:t>11</w:t>
            </w:r>
          </w:p>
        </w:tc>
        <w:tc>
          <w:tcPr>
            <w:tcW w:w="1389" w:type="pct"/>
            <w:gridSpan w:val="2"/>
            <w:shd w:val="clear" w:color="auto" w:fill="D9D9D9" w:themeFill="background1" w:themeFillShade="D9"/>
            <w:tcMar>
              <w:left w:w="28" w:type="dxa"/>
              <w:right w:w="28" w:type="dxa"/>
            </w:tcMar>
          </w:tcPr>
          <w:p w14:paraId="114C2CBF" w14:textId="77777777" w:rsidR="00C84BCF" w:rsidRPr="002E5F24" w:rsidRDefault="00C84BCF" w:rsidP="00C84BCF">
            <w:pPr>
              <w:pStyle w:val="Tableheading"/>
              <w:rPr>
                <w:b w:val="0"/>
              </w:rPr>
            </w:pPr>
            <w:r w:rsidRPr="002E5F24">
              <w:rPr>
                <w:b w:val="0"/>
              </w:rPr>
              <w:t>Total floor area (m</w:t>
            </w:r>
            <w:r w:rsidRPr="002E5F24">
              <w:rPr>
                <w:b w:val="0"/>
                <w:vertAlign w:val="superscript"/>
              </w:rPr>
              <w:t>2</w:t>
            </w:r>
            <w:r w:rsidRPr="002E5F24">
              <w:rPr>
                <w:b w:val="0"/>
              </w:rPr>
              <w:t>)</w:t>
            </w:r>
          </w:p>
        </w:tc>
        <w:tc>
          <w:tcPr>
            <w:tcW w:w="971" w:type="pct"/>
            <w:tcMar>
              <w:left w:w="28" w:type="dxa"/>
              <w:right w:w="28" w:type="dxa"/>
            </w:tcMar>
          </w:tcPr>
          <w:p w14:paraId="325D52C3" w14:textId="0F2D0DA0" w:rsidR="00C84BCF" w:rsidRPr="007C647F" w:rsidRDefault="007C647F" w:rsidP="00C84BCF">
            <w:pPr>
              <w:pStyle w:val="Tablebodytext"/>
            </w:pPr>
            <w:r>
              <w:t>12,691 (GFA)</w:t>
            </w:r>
          </w:p>
        </w:tc>
      </w:tr>
      <w:tr w:rsidR="00C84BCF" w:rsidRPr="002E5F24" w14:paraId="7C0B53DB" w14:textId="77777777" w:rsidTr="00C01D65">
        <w:tc>
          <w:tcPr>
            <w:tcW w:w="1181" w:type="pct"/>
            <w:shd w:val="clear" w:color="auto" w:fill="D9D9D9" w:themeFill="background1" w:themeFillShade="D9"/>
            <w:tcMar>
              <w:left w:w="28" w:type="dxa"/>
              <w:right w:w="28" w:type="dxa"/>
            </w:tcMar>
          </w:tcPr>
          <w:p w14:paraId="528123B5" w14:textId="77777777" w:rsidR="00C84BCF" w:rsidRPr="002E5F24" w:rsidRDefault="00C84BCF" w:rsidP="00C84BCF">
            <w:pPr>
              <w:pStyle w:val="Tableheading"/>
              <w:rPr>
                <w:b w:val="0"/>
              </w:rPr>
            </w:pPr>
            <w:r w:rsidRPr="002E5F24">
              <w:rPr>
                <w:b w:val="0"/>
              </w:rPr>
              <w:t>Levels contained</w:t>
            </w:r>
          </w:p>
        </w:tc>
        <w:tc>
          <w:tcPr>
            <w:tcW w:w="1459" w:type="pct"/>
            <w:tcMar>
              <w:left w:w="28" w:type="dxa"/>
              <w:right w:w="28" w:type="dxa"/>
            </w:tcMar>
          </w:tcPr>
          <w:p w14:paraId="3F43B876" w14:textId="10FBA9B6" w:rsidR="00C84BCF" w:rsidRPr="002E5F24" w:rsidRDefault="0017671A" w:rsidP="005746F2">
            <w:pPr>
              <w:pStyle w:val="Tablebodytext"/>
            </w:pPr>
            <w:r>
              <w:t>13</w:t>
            </w:r>
          </w:p>
        </w:tc>
        <w:tc>
          <w:tcPr>
            <w:tcW w:w="1389" w:type="pct"/>
            <w:gridSpan w:val="2"/>
            <w:shd w:val="clear" w:color="auto" w:fill="D9D9D9" w:themeFill="background1" w:themeFillShade="D9"/>
            <w:tcMar>
              <w:left w:w="28" w:type="dxa"/>
              <w:right w:w="28" w:type="dxa"/>
            </w:tcMar>
          </w:tcPr>
          <w:p w14:paraId="24085B50" w14:textId="77777777" w:rsidR="00C84BCF" w:rsidRPr="002E5F24" w:rsidRDefault="00C84BCF" w:rsidP="00C84BCF">
            <w:pPr>
              <w:pStyle w:val="Tableheading"/>
              <w:rPr>
                <w:b w:val="0"/>
              </w:rPr>
            </w:pPr>
            <w:r w:rsidRPr="002E5F24">
              <w:rPr>
                <w:b w:val="0"/>
              </w:rPr>
              <w:t>Total volume (m</w:t>
            </w:r>
            <w:r w:rsidRPr="002E5F24">
              <w:rPr>
                <w:b w:val="0"/>
                <w:vertAlign w:val="superscript"/>
              </w:rPr>
              <w:t>3</w:t>
            </w:r>
            <w:r w:rsidRPr="002E5F24">
              <w:rPr>
                <w:b w:val="0"/>
              </w:rPr>
              <w:t>)</w:t>
            </w:r>
          </w:p>
        </w:tc>
        <w:tc>
          <w:tcPr>
            <w:tcW w:w="971" w:type="pct"/>
            <w:tcMar>
              <w:left w:w="28" w:type="dxa"/>
              <w:right w:w="28" w:type="dxa"/>
            </w:tcMar>
          </w:tcPr>
          <w:p w14:paraId="6FA3DABC" w14:textId="041FC093" w:rsidR="00C84BCF" w:rsidRPr="007C647F" w:rsidRDefault="007C647F" w:rsidP="00C84BCF">
            <w:pPr>
              <w:pStyle w:val="Tablebodytext"/>
            </w:pPr>
            <w:r>
              <w:t>42,632</w:t>
            </w:r>
          </w:p>
        </w:tc>
      </w:tr>
      <w:tr w:rsidR="00456506" w:rsidRPr="002E5F24" w14:paraId="297C7C5D" w14:textId="77777777" w:rsidTr="00B959CE">
        <w:trPr>
          <w:trHeight w:val="517"/>
        </w:trPr>
        <w:tc>
          <w:tcPr>
            <w:tcW w:w="1181" w:type="pct"/>
            <w:shd w:val="clear" w:color="auto" w:fill="D9D9D9" w:themeFill="background1" w:themeFillShade="D9"/>
            <w:tcMar>
              <w:left w:w="28" w:type="dxa"/>
              <w:right w:w="28" w:type="dxa"/>
            </w:tcMar>
          </w:tcPr>
          <w:p w14:paraId="599CF89C" w14:textId="77777777" w:rsidR="00456506" w:rsidRPr="002E5F24" w:rsidRDefault="00456506" w:rsidP="00C84BCF">
            <w:pPr>
              <w:pStyle w:val="Tableheading"/>
              <w:rPr>
                <w:b w:val="0"/>
              </w:rPr>
            </w:pPr>
            <w:r w:rsidRPr="002E5F24">
              <w:rPr>
                <w:b w:val="0"/>
              </w:rPr>
              <w:t>Does the building contain an early childhood centre?</w:t>
            </w:r>
          </w:p>
        </w:tc>
        <w:tc>
          <w:tcPr>
            <w:tcW w:w="1459" w:type="pct"/>
            <w:tcMar>
              <w:left w:w="28" w:type="dxa"/>
              <w:right w:w="28" w:type="dxa"/>
            </w:tcMar>
          </w:tcPr>
          <w:p w14:paraId="75FA62D8" w14:textId="69EE52BB" w:rsidR="00456506" w:rsidRPr="002E5F24" w:rsidRDefault="004A56F0" w:rsidP="00C84BCF">
            <w:pPr>
              <w:pStyle w:val="Tablebodytext"/>
            </w:pPr>
            <w:sdt>
              <w:sdtPr>
                <w:alias w:val="ECC"/>
                <w:tag w:val="ECC"/>
                <w:id w:val="-1006822364"/>
                <w:placeholder>
                  <w:docPart w:val="5D3A49A36BD34C4EB5AB55C564C6F0DA"/>
                </w:placeholder>
                <w:dropDownList>
                  <w:listItem w:displayText="Yes" w:value="Yes"/>
                  <w:listItem w:displayText="No" w:value="No"/>
                </w:dropDownList>
              </w:sdtPr>
              <w:sdtEndPr/>
              <w:sdtContent>
                <w:r w:rsidR="00CF73AD">
                  <w:t>No</w:t>
                </w:r>
              </w:sdtContent>
            </w:sdt>
          </w:p>
        </w:tc>
        <w:tc>
          <w:tcPr>
            <w:tcW w:w="1389" w:type="pct"/>
            <w:gridSpan w:val="2"/>
            <w:shd w:val="clear" w:color="auto" w:fill="D9D9D9" w:themeFill="background1" w:themeFillShade="D9"/>
            <w:tcMar>
              <w:left w:w="28" w:type="dxa"/>
              <w:right w:w="28" w:type="dxa"/>
            </w:tcMar>
          </w:tcPr>
          <w:p w14:paraId="21AEE112" w14:textId="77777777" w:rsidR="00456506" w:rsidRPr="002E5F24" w:rsidRDefault="00B959CE" w:rsidP="00C84BCF">
            <w:pPr>
              <w:pStyle w:val="Tableheading"/>
              <w:rPr>
                <w:b w:val="0"/>
              </w:rPr>
            </w:pPr>
            <w:r w:rsidRPr="002E5F24">
              <w:rPr>
                <w:b w:val="0"/>
              </w:rPr>
              <w:t>Is the building or does the building contain a Data Centre?</w:t>
            </w:r>
          </w:p>
        </w:tc>
        <w:tc>
          <w:tcPr>
            <w:tcW w:w="971" w:type="pct"/>
            <w:tcMar>
              <w:left w:w="28" w:type="dxa"/>
              <w:right w:w="28" w:type="dxa"/>
            </w:tcMar>
          </w:tcPr>
          <w:p w14:paraId="4CFD38E5" w14:textId="63F6DF81" w:rsidR="00456506" w:rsidRPr="002E5F24" w:rsidRDefault="004A56F0" w:rsidP="00C84BCF">
            <w:pPr>
              <w:pStyle w:val="Tablebodytext"/>
            </w:pPr>
            <w:sdt>
              <w:sdtPr>
                <w:alias w:val="Data_Centre"/>
                <w:tag w:val="Data_Centre"/>
                <w:id w:val="1233202379"/>
                <w:placeholder>
                  <w:docPart w:val="DF6D077A4FFF4E9C967A1E3B54E20624"/>
                </w:placeholder>
                <w:dropDownList>
                  <w:listItem w:displayText="Yes" w:value="Yes"/>
                  <w:listItem w:displayText="No" w:value="No"/>
                </w:dropDownList>
              </w:sdtPr>
              <w:sdtEndPr/>
              <w:sdtContent>
                <w:r w:rsidR="00CF73AD">
                  <w:t>No</w:t>
                </w:r>
              </w:sdtContent>
            </w:sdt>
          </w:p>
        </w:tc>
      </w:tr>
      <w:tr w:rsidR="00232B20" w:rsidRPr="00DA6667" w14:paraId="21BDE0BD" w14:textId="77777777" w:rsidTr="00B959CE">
        <w:trPr>
          <w:trHeight w:val="517"/>
        </w:trPr>
        <w:tc>
          <w:tcPr>
            <w:tcW w:w="1181" w:type="pct"/>
            <w:shd w:val="clear" w:color="auto" w:fill="D9D9D9" w:themeFill="background1" w:themeFillShade="D9"/>
            <w:tcMar>
              <w:left w:w="28" w:type="dxa"/>
              <w:right w:w="28" w:type="dxa"/>
            </w:tcMar>
          </w:tcPr>
          <w:p w14:paraId="27BBC717" w14:textId="77777777" w:rsidR="00232B20" w:rsidRPr="002E5F24" w:rsidRDefault="00232B20" w:rsidP="00C84BCF">
            <w:pPr>
              <w:pStyle w:val="Tableheading"/>
              <w:rPr>
                <w:b w:val="0"/>
                <w:bCs w:val="0"/>
              </w:rPr>
            </w:pPr>
            <w:r w:rsidRPr="002E5F24">
              <w:rPr>
                <w:b w:val="0"/>
                <w:bCs w:val="0"/>
              </w:rPr>
              <w:t>Is the development a major hazard facility?</w:t>
            </w:r>
          </w:p>
        </w:tc>
        <w:tc>
          <w:tcPr>
            <w:tcW w:w="1459" w:type="pct"/>
            <w:tcMar>
              <w:left w:w="28" w:type="dxa"/>
              <w:right w:w="28" w:type="dxa"/>
            </w:tcMar>
          </w:tcPr>
          <w:p w14:paraId="69D185E2" w14:textId="592B20CF" w:rsidR="00232B20" w:rsidRPr="002E5F24" w:rsidRDefault="004A56F0" w:rsidP="00C84BCF">
            <w:pPr>
              <w:pStyle w:val="Tablebodytext"/>
            </w:pPr>
            <w:sdt>
              <w:sdtPr>
                <w:alias w:val="MHF"/>
                <w:tag w:val="MHF"/>
                <w:id w:val="7511784"/>
                <w:placeholder>
                  <w:docPart w:val="D9A6CB061D6D4968A2F319A57A2F4961"/>
                </w:placeholder>
                <w:dropDownList>
                  <w:listItem w:displayText="Yes" w:value="Yes"/>
                  <w:listItem w:displayText="No" w:value="No"/>
                </w:dropDownList>
              </w:sdtPr>
              <w:sdtEndPr/>
              <w:sdtContent>
                <w:r w:rsidR="00CF73AD">
                  <w:t>No</w:t>
                </w:r>
              </w:sdtContent>
            </w:sdt>
          </w:p>
        </w:tc>
        <w:tc>
          <w:tcPr>
            <w:tcW w:w="1389" w:type="pct"/>
            <w:gridSpan w:val="2"/>
            <w:shd w:val="clear" w:color="auto" w:fill="D9D9D9" w:themeFill="background1" w:themeFillShade="D9"/>
            <w:tcMar>
              <w:left w:w="28" w:type="dxa"/>
              <w:right w:w="28" w:type="dxa"/>
            </w:tcMar>
          </w:tcPr>
          <w:p w14:paraId="260A28B6" w14:textId="77777777" w:rsidR="00232B20" w:rsidRPr="002E5F24" w:rsidRDefault="00232B20" w:rsidP="00C84BCF">
            <w:pPr>
              <w:pStyle w:val="Tableheading"/>
              <w:rPr>
                <w:b w:val="0"/>
              </w:rPr>
            </w:pPr>
          </w:p>
        </w:tc>
        <w:tc>
          <w:tcPr>
            <w:tcW w:w="971" w:type="pct"/>
            <w:tcMar>
              <w:left w:w="28" w:type="dxa"/>
              <w:right w:w="28" w:type="dxa"/>
            </w:tcMar>
          </w:tcPr>
          <w:p w14:paraId="6EC8A063" w14:textId="77777777" w:rsidR="00232B20" w:rsidRPr="002E5F24" w:rsidRDefault="00232B20" w:rsidP="00C84BCF">
            <w:pPr>
              <w:pStyle w:val="Tablebodytext"/>
            </w:pPr>
          </w:p>
        </w:tc>
      </w:tr>
    </w:tbl>
    <w:p w14:paraId="0C63865C" w14:textId="77777777" w:rsidR="00966E2F" w:rsidRPr="00D91ACF" w:rsidRDefault="00966E2F" w:rsidP="008C3E68">
      <w:pPr>
        <w:pStyle w:val="BodyText3"/>
        <w:pBdr>
          <w:top w:val="single" w:sz="4" w:space="1" w:color="A6A6A6" w:themeColor="background1" w:themeShade="A6"/>
        </w:pBdr>
        <w:shd w:val="clear" w:color="auto" w:fill="D9D9D9"/>
        <w:spacing w:before="240"/>
      </w:pPr>
      <w:r w:rsidRPr="00D91ACF">
        <w:t>Outline any additional building characteristics</w:t>
      </w:r>
      <w:r w:rsidR="0029098A">
        <w:t>:</w:t>
      </w:r>
    </w:p>
    <w:p w14:paraId="612626C6" w14:textId="455615F8" w:rsidR="00966E2F" w:rsidRDefault="005746F2" w:rsidP="001D55F6">
      <w:pPr>
        <w:pStyle w:val="BodyText3"/>
      </w:pPr>
      <w:r>
        <w:t>This project involves the proposed construction of a mixed-use</w:t>
      </w:r>
      <w:r w:rsidRPr="001D55F6">
        <w:t xml:space="preserve"> development to be located at 5-7, 7A &amp; 9 Croydon Street, Lakemba NSW. The overall development will consist of three residential buildings</w:t>
      </w:r>
      <w:r>
        <w:t xml:space="preserve">, labelled Building A, Building B, and Building C (refer to </w:t>
      </w:r>
      <w:r>
        <w:fldChar w:fldCharType="begin"/>
      </w:r>
      <w:r>
        <w:instrText xml:space="preserve"> REF _Ref162003646 \h  \* MERGEFORMAT </w:instrText>
      </w:r>
      <w:r>
        <w:fldChar w:fldCharType="separate"/>
      </w:r>
      <w:r w:rsidR="00102560" w:rsidRPr="00102560">
        <w:t>Figure 1</w:t>
      </w:r>
      <w:r>
        <w:fldChar w:fldCharType="end"/>
      </w:r>
      <w:r>
        <w:t>)</w:t>
      </w:r>
      <w:r w:rsidRPr="001D55F6">
        <w:t xml:space="preserve"> consisting of apartments on Lower Ground Floor – Level 10, constructed on top of two levels of shared basement carparking. Communal open areas are located on Level 1 adjacent to Residential Buildings B and C, and Residential Building C on Level 8, whilst one residential apartment within Building B on Level 6 is provided with a private roof terrace. The </w:t>
      </w:r>
      <w:r>
        <w:t xml:space="preserve">overall </w:t>
      </w:r>
      <w:r w:rsidRPr="001D55F6">
        <w:t>development is understood to be of Type A construction and sprinkler protected throughout</w:t>
      </w:r>
      <w:r>
        <w:t xml:space="preserve">. </w:t>
      </w:r>
    </w:p>
    <w:p w14:paraId="0ACD4D2C" w14:textId="090D02DA" w:rsidR="005746F2" w:rsidRDefault="005746F2" w:rsidP="001D55F6">
      <w:pPr>
        <w:pStyle w:val="Tablebodytext"/>
        <w:jc w:val="center"/>
      </w:pPr>
      <w:r>
        <w:rPr>
          <w:noProof/>
        </w:rPr>
        <w:drawing>
          <wp:inline distT="0" distB="0" distL="0" distR="0" wp14:anchorId="53331ED0" wp14:editId="6B32058D">
            <wp:extent cx="6210935" cy="2994025"/>
            <wp:effectExtent l="19050" t="19050" r="18415" b="15875"/>
            <wp:docPr id="15947691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69183" name="Picture 1" descr="A blueprint of a building&#10;&#10;Description automatically generated"/>
                    <pic:cNvPicPr/>
                  </pic:nvPicPr>
                  <pic:blipFill>
                    <a:blip r:embed="rId16"/>
                    <a:stretch>
                      <a:fillRect/>
                    </a:stretch>
                  </pic:blipFill>
                  <pic:spPr>
                    <a:xfrm>
                      <a:off x="0" y="0"/>
                      <a:ext cx="6210935" cy="2994025"/>
                    </a:xfrm>
                    <a:prstGeom prst="rect">
                      <a:avLst/>
                    </a:prstGeom>
                    <a:ln w="12700">
                      <a:solidFill>
                        <a:schemeClr val="tx1"/>
                      </a:solidFill>
                    </a:ln>
                  </pic:spPr>
                </pic:pic>
              </a:graphicData>
            </a:graphic>
          </wp:inline>
        </w:drawing>
      </w:r>
    </w:p>
    <w:p w14:paraId="4FB20DB3" w14:textId="0151BCF0" w:rsidR="005746F2" w:rsidRDefault="005746F2" w:rsidP="005746F2">
      <w:pPr>
        <w:pStyle w:val="BodyText3"/>
        <w:jc w:val="center"/>
        <w:rPr>
          <w:b/>
          <w:bCs/>
        </w:rPr>
      </w:pPr>
      <w:bookmarkStart w:id="4" w:name="_Ref162003646"/>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102560">
        <w:rPr>
          <w:b/>
          <w:bCs/>
          <w:noProof/>
        </w:rPr>
        <w:t>1</w:t>
      </w:r>
      <w:r w:rsidRPr="001D55F6">
        <w:rPr>
          <w:b/>
          <w:bCs/>
        </w:rPr>
        <w:fldChar w:fldCharType="end"/>
      </w:r>
      <w:bookmarkEnd w:id="4"/>
      <w:r w:rsidRPr="001D55F6">
        <w:rPr>
          <w:b/>
          <w:bCs/>
        </w:rPr>
        <w:t xml:space="preserve"> – Location of Subject Buildings</w:t>
      </w:r>
    </w:p>
    <w:p w14:paraId="17E3BF52" w14:textId="735FFD4F" w:rsidR="005746F2" w:rsidRDefault="005746F2" w:rsidP="005746F2">
      <w:pPr>
        <w:pStyle w:val="BodyText3"/>
      </w:pPr>
      <w:r>
        <w:t>A digital render indicative of the intended finished building is sho</w:t>
      </w:r>
      <w:r w:rsidRPr="004A246A">
        <w:t xml:space="preserve">wn in </w:t>
      </w:r>
      <w:r w:rsidR="004A246A" w:rsidRPr="004A246A">
        <w:fldChar w:fldCharType="begin"/>
      </w:r>
      <w:r w:rsidR="004A246A" w:rsidRPr="004A246A">
        <w:instrText xml:space="preserve"> REF _Ref162003806 \h </w:instrText>
      </w:r>
      <w:r w:rsidR="004A246A" w:rsidRPr="001D55F6">
        <w:instrText xml:space="preserve"> \* MERGEFORMAT </w:instrText>
      </w:r>
      <w:r w:rsidR="004A246A" w:rsidRPr="004A246A">
        <w:fldChar w:fldCharType="separate"/>
      </w:r>
      <w:r w:rsidR="00102560" w:rsidRPr="00102560">
        <w:t xml:space="preserve">Figure </w:t>
      </w:r>
      <w:r w:rsidR="00102560" w:rsidRPr="00102560">
        <w:rPr>
          <w:noProof/>
        </w:rPr>
        <w:t>2</w:t>
      </w:r>
      <w:r w:rsidR="004A246A" w:rsidRPr="004A246A">
        <w:fldChar w:fldCharType="end"/>
      </w:r>
      <w:r w:rsidR="004A246A">
        <w:t xml:space="preserve">, as seen from Croydon Street. </w:t>
      </w:r>
    </w:p>
    <w:p w14:paraId="4E368C09" w14:textId="47F53F44" w:rsidR="004A246A" w:rsidRDefault="004A246A" w:rsidP="001D55F6">
      <w:pPr>
        <w:pStyle w:val="BodyText3"/>
        <w:jc w:val="center"/>
      </w:pPr>
      <w:r>
        <w:rPr>
          <w:noProof/>
        </w:rPr>
        <w:lastRenderedPageBreak/>
        <w:drawing>
          <wp:inline distT="0" distB="0" distL="0" distR="0" wp14:anchorId="2688FD21" wp14:editId="60315CD1">
            <wp:extent cx="3028493" cy="3009498"/>
            <wp:effectExtent l="0" t="0" r="635" b="635"/>
            <wp:docPr id="1422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857" name=""/>
                    <pic:cNvPicPr/>
                  </pic:nvPicPr>
                  <pic:blipFill>
                    <a:blip r:embed="rId17"/>
                    <a:stretch>
                      <a:fillRect/>
                    </a:stretch>
                  </pic:blipFill>
                  <pic:spPr>
                    <a:xfrm>
                      <a:off x="0" y="0"/>
                      <a:ext cx="3076329" cy="3057034"/>
                    </a:xfrm>
                    <a:prstGeom prst="rect">
                      <a:avLst/>
                    </a:prstGeom>
                  </pic:spPr>
                </pic:pic>
              </a:graphicData>
            </a:graphic>
          </wp:inline>
        </w:drawing>
      </w:r>
    </w:p>
    <w:p w14:paraId="2DA2BC7E" w14:textId="3EB77C91" w:rsidR="00E6201F" w:rsidRDefault="005746F2" w:rsidP="001D55F6">
      <w:pPr>
        <w:pStyle w:val="BodyText3"/>
        <w:jc w:val="center"/>
      </w:pPr>
      <w:bookmarkStart w:id="5" w:name="_Ref162003806"/>
      <w:bookmarkStart w:id="6" w:name="_Ref162003845"/>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102560">
        <w:rPr>
          <w:b/>
          <w:bCs/>
          <w:noProof/>
        </w:rPr>
        <w:t>2</w:t>
      </w:r>
      <w:r w:rsidRPr="00A90509">
        <w:rPr>
          <w:b/>
          <w:bCs/>
        </w:rPr>
        <w:fldChar w:fldCharType="end"/>
      </w:r>
      <w:bookmarkEnd w:id="5"/>
      <w:r w:rsidRPr="00A90509">
        <w:rPr>
          <w:b/>
          <w:bCs/>
        </w:rPr>
        <w:t xml:space="preserve"> </w:t>
      </w:r>
      <w:bookmarkStart w:id="7" w:name="_Ref162003849"/>
      <w:r w:rsidRPr="00A90509">
        <w:rPr>
          <w:b/>
          <w:bCs/>
        </w:rPr>
        <w:t xml:space="preserve">– </w:t>
      </w:r>
      <w:r>
        <w:rPr>
          <w:b/>
          <w:bCs/>
        </w:rPr>
        <w:t>Indicative Digital Render – Seen from Croydon Street</w:t>
      </w:r>
      <w:bookmarkEnd w:id="6"/>
      <w:bookmarkEnd w:id="7"/>
    </w:p>
    <w:p w14:paraId="5725EC43" w14:textId="3B61C441" w:rsidR="00E6201F" w:rsidRPr="001D55F6" w:rsidRDefault="00E6201F" w:rsidP="00E6201F">
      <w:pPr>
        <w:pStyle w:val="BodyText3"/>
        <w:rPr>
          <w:u w:val="single"/>
        </w:rPr>
      </w:pPr>
      <w:r w:rsidRPr="001D55F6">
        <w:rPr>
          <w:u w:val="single"/>
        </w:rPr>
        <w:t>Stair Pressurisation</w:t>
      </w:r>
    </w:p>
    <w:p w14:paraId="7CB5F30E" w14:textId="0EDB3368" w:rsidR="00C32519" w:rsidRDefault="00E6201F" w:rsidP="00C32519">
      <w:pPr>
        <w:pStyle w:val="BodyText3"/>
      </w:pPr>
      <w:r>
        <w:t xml:space="preserve">The building is provided with a stair pressurisation system in accordance with the BCA </w:t>
      </w:r>
      <w:proofErr w:type="spellStart"/>
      <w:r>
        <w:t>DtS</w:t>
      </w:r>
      <w:proofErr w:type="spellEnd"/>
      <w:r>
        <w:t xml:space="preserve"> Provisions. It is noted that</w:t>
      </w:r>
      <w:r w:rsidR="00BA01D3">
        <w:t xml:space="preserve"> BCA Clause D2D4 states that</w:t>
      </w:r>
      <w:r>
        <w:t xml:space="preserve"> stair pressurisation is required </w:t>
      </w:r>
      <w:r w:rsidR="00BA01D3">
        <w:t>for fire isolated stairways serving any storey above an effective height of 25 m. It is noted that the stair</w:t>
      </w:r>
      <w:r w:rsidR="0017671A">
        <w:t>s</w:t>
      </w:r>
      <w:r w:rsidR="00BA01D3">
        <w:t xml:space="preserve"> serving a storey above an effective height </w:t>
      </w:r>
      <w:r w:rsidR="0071013A">
        <w:t>are</w:t>
      </w:r>
      <w:r w:rsidR="00BA01D3">
        <w:t xml:space="preserve"> the </w:t>
      </w:r>
      <w:r w:rsidR="0017671A">
        <w:t xml:space="preserve">fire-isolated stairways of Building A and the </w:t>
      </w:r>
      <w:r w:rsidR="00BA01D3">
        <w:t>scissor stair serving the upper levels of Building C, as depicted in</w:t>
      </w:r>
      <w:r w:rsidR="0017671A">
        <w:t xml:space="preserve"> </w:t>
      </w:r>
      <w:r w:rsidR="00C32519">
        <w:t>the figures below.</w:t>
      </w:r>
    </w:p>
    <w:p w14:paraId="46E3BEAE" w14:textId="1D631EF1" w:rsidR="0017671A" w:rsidRDefault="00BA01D3" w:rsidP="00E6201F">
      <w:pPr>
        <w:pStyle w:val="BodyText3"/>
      </w:pPr>
      <w:r>
        <w:t>.</w:t>
      </w:r>
      <w:r w:rsidR="001A4553" w:rsidRPr="001A4553">
        <w:rPr>
          <w:noProof/>
        </w:rPr>
        <w:t xml:space="preserve"> </w:t>
      </w:r>
    </w:p>
    <w:p w14:paraId="2A363204" w14:textId="305AFB2C" w:rsidR="0017671A" w:rsidRDefault="001A4553" w:rsidP="00E6201F">
      <w:pPr>
        <w:pStyle w:val="BodyText3"/>
      </w:pPr>
      <w:r>
        <w:rPr>
          <w:noProof/>
        </w:rPr>
        <mc:AlternateContent>
          <mc:Choice Requires="wps">
            <w:drawing>
              <wp:anchor distT="0" distB="0" distL="114300" distR="114300" simplePos="0" relativeHeight="251661312" behindDoc="0" locked="0" layoutInCell="1" allowOverlap="1" wp14:anchorId="33DD9F56" wp14:editId="1F457614">
                <wp:simplePos x="0" y="0"/>
                <wp:positionH relativeFrom="column">
                  <wp:posOffset>-114300</wp:posOffset>
                </wp:positionH>
                <wp:positionV relativeFrom="paragraph">
                  <wp:posOffset>2005965</wp:posOffset>
                </wp:positionV>
                <wp:extent cx="6286500" cy="0"/>
                <wp:effectExtent l="19050" t="19050" r="0" b="19050"/>
                <wp:wrapNone/>
                <wp:docPr id="327095847"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A2680ED" id="Straight Connector 1"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9pt,157.95pt" to="486pt,1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" strokecolor="#00b050" strokeweight="2.25pt"/>
            </w:pict>
          </mc:Fallback>
        </mc:AlternateContent>
      </w:r>
      <w:r w:rsidR="00545AF4" w:rsidRPr="00545AF4">
        <w:rPr>
          <w:noProof/>
        </w:rPr>
        <w:drawing>
          <wp:inline distT="0" distB="0" distL="0" distR="0" wp14:anchorId="3734C323" wp14:editId="0EB255EC">
            <wp:extent cx="6378928" cy="4166558"/>
            <wp:effectExtent l="0" t="0" r="3175" b="5715"/>
            <wp:docPr id="714243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43949" name=""/>
                    <pic:cNvPicPr/>
                  </pic:nvPicPr>
                  <pic:blipFill>
                    <a:blip r:embed="rId18"/>
                    <a:stretch>
                      <a:fillRect/>
                    </a:stretch>
                  </pic:blipFill>
                  <pic:spPr>
                    <a:xfrm>
                      <a:off x="0" y="0"/>
                      <a:ext cx="6394972" cy="4177038"/>
                    </a:xfrm>
                    <a:prstGeom prst="rect">
                      <a:avLst/>
                    </a:prstGeom>
                  </pic:spPr>
                </pic:pic>
              </a:graphicData>
            </a:graphic>
          </wp:inline>
        </w:drawing>
      </w:r>
    </w:p>
    <w:p w14:paraId="6CA18B6A" w14:textId="48855E60" w:rsidR="001A4553" w:rsidRDefault="001A4553" w:rsidP="00E6201F">
      <w:pPr>
        <w:pStyle w:val="BodyText3"/>
      </w:pPr>
      <w:r w:rsidRPr="001A4553">
        <w:rPr>
          <w:noProof/>
        </w:rPr>
        <w:lastRenderedPageBreak/>
        <w:drawing>
          <wp:inline distT="0" distB="0" distL="0" distR="0" wp14:anchorId="3F826B55" wp14:editId="2EA36D93">
            <wp:extent cx="6479540" cy="3898900"/>
            <wp:effectExtent l="0" t="0" r="0" b="6350"/>
            <wp:docPr id="1215554832"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54832" name="Picture 1" descr="A blueprint of a house&#10;&#10;Description automatically generated"/>
                    <pic:cNvPicPr/>
                  </pic:nvPicPr>
                  <pic:blipFill>
                    <a:blip r:embed="rId19"/>
                    <a:stretch>
                      <a:fillRect/>
                    </a:stretch>
                  </pic:blipFill>
                  <pic:spPr>
                    <a:xfrm>
                      <a:off x="0" y="0"/>
                      <a:ext cx="6479540" cy="3898900"/>
                    </a:xfrm>
                    <a:prstGeom prst="rect">
                      <a:avLst/>
                    </a:prstGeom>
                  </pic:spPr>
                </pic:pic>
              </a:graphicData>
            </a:graphic>
          </wp:inline>
        </w:drawing>
      </w:r>
    </w:p>
    <w:p w14:paraId="6E2AFF82" w14:textId="75866FBA" w:rsidR="00BA01D3" w:rsidRDefault="0017671A" w:rsidP="00E6201F">
      <w:pPr>
        <w:pStyle w:val="BodyText3"/>
      </w:pPr>
      <w:bookmarkStart w:id="8" w:name="_Ref163230273"/>
      <w:r w:rsidRPr="00545AF4">
        <w:rPr>
          <w:b/>
          <w:bCs/>
        </w:rPr>
        <w:t xml:space="preserve">Figure </w:t>
      </w:r>
      <w:r w:rsidRPr="00545AF4">
        <w:rPr>
          <w:b/>
          <w:bCs/>
        </w:rPr>
        <w:fldChar w:fldCharType="begin"/>
      </w:r>
      <w:r w:rsidRPr="00545AF4">
        <w:rPr>
          <w:b/>
          <w:bCs/>
        </w:rPr>
        <w:instrText xml:space="preserve"> SEQ Figure \* ARABIC </w:instrText>
      </w:r>
      <w:r w:rsidRPr="00545AF4">
        <w:rPr>
          <w:b/>
          <w:bCs/>
        </w:rPr>
        <w:fldChar w:fldCharType="separate"/>
      </w:r>
      <w:r w:rsidR="00102560">
        <w:rPr>
          <w:b/>
          <w:bCs/>
          <w:noProof/>
        </w:rPr>
        <w:t>3</w:t>
      </w:r>
      <w:r w:rsidRPr="00545AF4">
        <w:rPr>
          <w:b/>
          <w:bCs/>
        </w:rPr>
        <w:fldChar w:fldCharType="end"/>
      </w:r>
      <w:bookmarkEnd w:id="8"/>
      <w:r w:rsidRPr="00545AF4">
        <w:rPr>
          <w:b/>
          <w:bCs/>
        </w:rPr>
        <w:t xml:space="preserve"> – Stair Pressurisation – Building A</w:t>
      </w:r>
    </w:p>
    <w:p w14:paraId="68A6CDE2" w14:textId="396E232E" w:rsidR="00BA01D3" w:rsidRDefault="001A4553" w:rsidP="00BA01D3">
      <w:pPr>
        <w:pStyle w:val="BodyText3"/>
      </w:pPr>
      <w:r>
        <w:rPr>
          <w:noProof/>
        </w:rPr>
        <mc:AlternateContent>
          <mc:Choice Requires="wps">
            <w:drawing>
              <wp:anchor distT="0" distB="0" distL="114300" distR="114300" simplePos="0" relativeHeight="251659264" behindDoc="0" locked="0" layoutInCell="1" allowOverlap="1" wp14:anchorId="514879AC" wp14:editId="71AA8162">
                <wp:simplePos x="0" y="0"/>
                <wp:positionH relativeFrom="column">
                  <wp:posOffset>-210185</wp:posOffset>
                </wp:positionH>
                <wp:positionV relativeFrom="paragraph">
                  <wp:posOffset>2272665</wp:posOffset>
                </wp:positionV>
                <wp:extent cx="6286500" cy="0"/>
                <wp:effectExtent l="19050" t="19050" r="0" b="19050"/>
                <wp:wrapNone/>
                <wp:docPr id="1540131218"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854B231" id="Straight Connector 1" o:spid="_x0000_s1026" style="position:absolute;flip:x;z-index:251659264;visibility:visible;mso-wrap-style:square;mso-wrap-distance-left:9pt;mso-wrap-distance-top:0;mso-wrap-distance-right:9pt;mso-wrap-distance-bottom:0;mso-position-horizontal:absolute;mso-position-horizontal-relative:text;mso-position-vertical:absolute;mso-position-vertical-relative:text" from="-16.55pt,178.95pt" to="478.45pt,1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" strokecolor="#00b050" strokeweight="2.25pt"/>
            </w:pict>
          </mc:Fallback>
        </mc:AlternateContent>
      </w:r>
      <w:r w:rsidR="00BA01D3" w:rsidRPr="00BA01D3">
        <w:rPr>
          <w:noProof/>
        </w:rPr>
        <w:drawing>
          <wp:inline distT="0" distB="0" distL="0" distR="0" wp14:anchorId="2F8DA7DD" wp14:editId="6E940CEC">
            <wp:extent cx="4384882" cy="4521200"/>
            <wp:effectExtent l="0" t="0" r="0" b="0"/>
            <wp:docPr id="206579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9693" name=""/>
                    <pic:cNvPicPr/>
                  </pic:nvPicPr>
                  <pic:blipFill>
                    <a:blip r:embed="rId20"/>
                    <a:stretch>
                      <a:fillRect/>
                    </a:stretch>
                  </pic:blipFill>
                  <pic:spPr>
                    <a:xfrm>
                      <a:off x="0" y="0"/>
                      <a:ext cx="4398324" cy="4535060"/>
                    </a:xfrm>
                    <a:prstGeom prst="rect">
                      <a:avLst/>
                    </a:prstGeom>
                  </pic:spPr>
                </pic:pic>
              </a:graphicData>
            </a:graphic>
          </wp:inline>
        </w:drawing>
      </w:r>
    </w:p>
    <w:p w14:paraId="09174B9A" w14:textId="0333FB5A" w:rsidR="001A4553" w:rsidRDefault="001A4553" w:rsidP="00E6201F">
      <w:pPr>
        <w:pStyle w:val="BodyText3"/>
        <w:rPr>
          <w:b/>
          <w:bCs/>
        </w:rPr>
      </w:pPr>
      <w:bookmarkStart w:id="9" w:name="_Ref162289727"/>
      <w:r w:rsidRPr="001A4553">
        <w:rPr>
          <w:b/>
          <w:bCs/>
          <w:noProof/>
        </w:rPr>
        <w:lastRenderedPageBreak/>
        <w:drawing>
          <wp:inline distT="0" distB="0" distL="0" distR="0" wp14:anchorId="7C3E6BFB" wp14:editId="5A57CC98">
            <wp:extent cx="6479540" cy="3477260"/>
            <wp:effectExtent l="0" t="0" r="0" b="8890"/>
            <wp:docPr id="138858423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84239" name="Picture 1" descr="A blueprint of a building&#10;&#10;Description automatically generated"/>
                    <pic:cNvPicPr/>
                  </pic:nvPicPr>
                  <pic:blipFill>
                    <a:blip r:embed="rId21"/>
                    <a:stretch>
                      <a:fillRect/>
                    </a:stretch>
                  </pic:blipFill>
                  <pic:spPr>
                    <a:xfrm>
                      <a:off x="0" y="0"/>
                      <a:ext cx="6479540" cy="3477260"/>
                    </a:xfrm>
                    <a:prstGeom prst="rect">
                      <a:avLst/>
                    </a:prstGeom>
                  </pic:spPr>
                </pic:pic>
              </a:graphicData>
            </a:graphic>
          </wp:inline>
        </w:drawing>
      </w:r>
    </w:p>
    <w:p w14:paraId="0FAA7258" w14:textId="20B7946A" w:rsidR="00180D4D" w:rsidRDefault="00BA01D3" w:rsidP="00E6201F">
      <w:pPr>
        <w:pStyle w:val="BodyText3"/>
        <w:rPr>
          <w:b/>
          <w:bCs/>
        </w:rPr>
      </w:pPr>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102560">
        <w:rPr>
          <w:b/>
          <w:bCs/>
          <w:noProof/>
        </w:rPr>
        <w:t>4</w:t>
      </w:r>
      <w:r w:rsidRPr="00A90509">
        <w:rPr>
          <w:b/>
          <w:bCs/>
        </w:rPr>
        <w:fldChar w:fldCharType="end"/>
      </w:r>
      <w:bookmarkEnd w:id="9"/>
      <w:r w:rsidRPr="00A90509">
        <w:rPr>
          <w:b/>
          <w:bCs/>
        </w:rPr>
        <w:t xml:space="preserve"> – </w:t>
      </w:r>
      <w:r>
        <w:rPr>
          <w:b/>
          <w:bCs/>
        </w:rPr>
        <w:t>Stair Pressurisation – Building C</w:t>
      </w:r>
    </w:p>
    <w:p w14:paraId="18F1497A" w14:textId="77777777" w:rsidR="00180D4D" w:rsidRPr="00D91ACF" w:rsidRDefault="00180D4D" w:rsidP="00180D4D">
      <w:pPr>
        <w:pStyle w:val="BodyText3"/>
        <w:pBdr>
          <w:top w:val="single" w:sz="4" w:space="1" w:color="A6A6A6" w:themeColor="background1" w:themeShade="A6"/>
        </w:pBdr>
        <w:shd w:val="clear" w:color="auto" w:fill="D9D9D9"/>
        <w:spacing w:before="240"/>
      </w:pPr>
      <w:r w:rsidRPr="00180D4D">
        <w:t>Outline the services provided for fire brigade / fire services intervention</w:t>
      </w:r>
      <w:r>
        <w:t>:</w:t>
      </w:r>
    </w:p>
    <w:p w14:paraId="7B9C86F0" w14:textId="3AA6242F" w:rsidR="00180D4D" w:rsidRDefault="00D633DD" w:rsidP="00180D4D">
      <w:pPr>
        <w:pStyle w:val="BodyText3"/>
      </w:pPr>
      <w:r>
        <w:t xml:space="preserve">The following firefighting facilities are of particular interest to Fire &amp; Rescue NSW: </w:t>
      </w:r>
    </w:p>
    <w:p w14:paraId="2E7D83F2" w14:textId="7330786F" w:rsidR="00D633DD" w:rsidRPr="003B1171" w:rsidRDefault="00D633DD" w:rsidP="00EC2471">
      <w:pPr>
        <w:pStyle w:val="BodyText3"/>
        <w:numPr>
          <w:ilvl w:val="0"/>
          <w:numId w:val="16"/>
        </w:numPr>
      </w:pPr>
      <w:r w:rsidRPr="003B1171">
        <w:t xml:space="preserve">The fire control centre will be located within the main entrance lobby of Building A, accessed via Croydon Street, refer to </w:t>
      </w:r>
      <w:r w:rsidR="003B1171" w:rsidRPr="003B1171">
        <w:fldChar w:fldCharType="begin"/>
      </w:r>
      <w:r w:rsidR="003B1171" w:rsidRPr="003B1171">
        <w:instrText xml:space="preserve"> REF _Ref162005766 \h </w:instrText>
      </w:r>
      <w:r w:rsidR="003B1171" w:rsidRPr="001D55F6">
        <w:instrText xml:space="preserve"> \* MERGEFORMAT </w:instrText>
      </w:r>
      <w:r w:rsidR="003B1171" w:rsidRPr="003B1171">
        <w:fldChar w:fldCharType="separate"/>
      </w:r>
      <w:r w:rsidR="00102560" w:rsidRPr="00102560">
        <w:t xml:space="preserve">Figure </w:t>
      </w:r>
      <w:r w:rsidR="00102560" w:rsidRPr="00102560">
        <w:rPr>
          <w:noProof/>
        </w:rPr>
        <w:t>5</w:t>
      </w:r>
      <w:r w:rsidR="003B1171" w:rsidRPr="003B1171">
        <w:fldChar w:fldCharType="end"/>
      </w:r>
      <w:r w:rsidR="003B1171">
        <w:t>.</w:t>
      </w:r>
    </w:p>
    <w:p w14:paraId="07B9BCB6" w14:textId="2C531F2A" w:rsidR="00D633DD" w:rsidRPr="003B1171" w:rsidRDefault="00D633DD" w:rsidP="00EC2471">
      <w:pPr>
        <w:pStyle w:val="BodyText3"/>
        <w:numPr>
          <w:ilvl w:val="0"/>
          <w:numId w:val="16"/>
        </w:numPr>
      </w:pPr>
      <w:r w:rsidRPr="003B1171">
        <w:t xml:space="preserve">The fire brigade hydrant and sprinkler booster will be located along Croydon Street, refer to </w:t>
      </w:r>
      <w:r w:rsidR="003B1171" w:rsidRPr="003B1171">
        <w:fldChar w:fldCharType="begin"/>
      </w:r>
      <w:r w:rsidR="003B1171" w:rsidRPr="003B1171">
        <w:instrText xml:space="preserve"> REF _Ref162005766 \h </w:instrText>
      </w:r>
      <w:r w:rsidR="003B1171" w:rsidRPr="001D55F6">
        <w:instrText xml:space="preserve"> \* MERGEFORMAT </w:instrText>
      </w:r>
      <w:r w:rsidR="003B1171" w:rsidRPr="003B1171">
        <w:fldChar w:fldCharType="separate"/>
      </w:r>
      <w:r w:rsidR="00102560" w:rsidRPr="00102560">
        <w:t xml:space="preserve">Figure </w:t>
      </w:r>
      <w:r w:rsidR="00102560" w:rsidRPr="00102560">
        <w:rPr>
          <w:noProof/>
        </w:rPr>
        <w:t>5</w:t>
      </w:r>
      <w:r w:rsidR="003B1171" w:rsidRPr="003B1171">
        <w:fldChar w:fldCharType="end"/>
      </w:r>
      <w:r w:rsidR="003B1171">
        <w:t>.</w:t>
      </w:r>
      <w:r w:rsidR="0071013A">
        <w:t xml:space="preserve"> Further discussion regarding these provisions can be found in </w:t>
      </w:r>
      <w:r w:rsidR="0071013A">
        <w:fldChar w:fldCharType="begin"/>
      </w:r>
      <w:r w:rsidR="0071013A">
        <w:instrText xml:space="preserve"> REF _Ref163725815 \r \h </w:instrText>
      </w:r>
      <w:r w:rsidR="0071013A">
        <w:fldChar w:fldCharType="separate"/>
      </w:r>
      <w:r w:rsidR="00102560">
        <w:t>Issue number:  21</w:t>
      </w:r>
      <w:r w:rsidR="0071013A">
        <w:fldChar w:fldCharType="end"/>
      </w:r>
      <w:r w:rsidR="0071013A">
        <w:t>.</w:t>
      </w:r>
    </w:p>
    <w:p w14:paraId="063E7E59" w14:textId="00E2CA84" w:rsidR="00D633DD" w:rsidRPr="003B1171" w:rsidRDefault="00D633DD" w:rsidP="00EC2471">
      <w:pPr>
        <w:pStyle w:val="BodyText3"/>
        <w:numPr>
          <w:ilvl w:val="0"/>
          <w:numId w:val="16"/>
        </w:numPr>
      </w:pPr>
      <w:r w:rsidRPr="003B1171">
        <w:t xml:space="preserve">The fire pump room will be located on Lower Ground, accessed via the </w:t>
      </w:r>
      <w:proofErr w:type="gramStart"/>
      <w:r w:rsidRPr="003B1171">
        <w:t>air-lock</w:t>
      </w:r>
      <w:proofErr w:type="gramEnd"/>
      <w:r w:rsidRPr="003B1171">
        <w:t xml:space="preserve"> that is connected to the fire-isolated stairway from Croydon Street, refer to </w:t>
      </w:r>
      <w:r w:rsidR="003B1171" w:rsidRPr="003B1171">
        <w:fldChar w:fldCharType="begin"/>
      </w:r>
      <w:r w:rsidR="003B1171" w:rsidRPr="003B1171">
        <w:instrText xml:space="preserve"> REF _Ref162005814 \h </w:instrText>
      </w:r>
      <w:r w:rsidR="003B1171" w:rsidRPr="001D55F6">
        <w:instrText xml:space="preserve"> \* MERGEFORMAT </w:instrText>
      </w:r>
      <w:r w:rsidR="003B1171" w:rsidRPr="003B1171">
        <w:fldChar w:fldCharType="separate"/>
      </w:r>
      <w:r w:rsidR="00102560" w:rsidRPr="00102560">
        <w:t xml:space="preserve">Figure </w:t>
      </w:r>
      <w:r w:rsidR="00102560" w:rsidRPr="00102560">
        <w:rPr>
          <w:noProof/>
        </w:rPr>
        <w:t>6</w:t>
      </w:r>
      <w:r w:rsidR="003B1171" w:rsidRPr="003B1171">
        <w:fldChar w:fldCharType="end"/>
      </w:r>
      <w:r w:rsidR="003B1171">
        <w:t>.</w:t>
      </w:r>
    </w:p>
    <w:p w14:paraId="3567B874" w14:textId="4460F45E" w:rsidR="00D633DD" w:rsidRPr="003B1171" w:rsidRDefault="00D633DD" w:rsidP="00EC2471">
      <w:pPr>
        <w:pStyle w:val="BodyText3"/>
        <w:numPr>
          <w:ilvl w:val="0"/>
          <w:numId w:val="16"/>
        </w:numPr>
      </w:pPr>
      <w:r w:rsidRPr="003B1171">
        <w:t xml:space="preserve">The hydrant and sprinkler water tank will be located on Lower Ground adjacent and accessed from the fire pump room, refer to </w:t>
      </w:r>
      <w:r w:rsidR="003B1171" w:rsidRPr="003B1171">
        <w:fldChar w:fldCharType="begin"/>
      </w:r>
      <w:r w:rsidR="003B1171" w:rsidRPr="003B1171">
        <w:instrText xml:space="preserve"> REF _Ref162005814 \h </w:instrText>
      </w:r>
      <w:r w:rsidR="003B1171" w:rsidRPr="001D55F6">
        <w:instrText xml:space="preserve"> \* MERGEFORMAT </w:instrText>
      </w:r>
      <w:r w:rsidR="003B1171" w:rsidRPr="003B1171">
        <w:fldChar w:fldCharType="separate"/>
      </w:r>
      <w:r w:rsidR="00102560" w:rsidRPr="00102560">
        <w:t xml:space="preserve">Figure </w:t>
      </w:r>
      <w:r w:rsidR="00102560" w:rsidRPr="00102560">
        <w:rPr>
          <w:noProof/>
        </w:rPr>
        <w:t>6</w:t>
      </w:r>
      <w:r w:rsidR="003B1171" w:rsidRPr="003B1171">
        <w:fldChar w:fldCharType="end"/>
      </w:r>
      <w:r w:rsidR="003B1171">
        <w:t>.</w:t>
      </w:r>
    </w:p>
    <w:p w14:paraId="63D9C5E6" w14:textId="0AC8C0BF" w:rsidR="003B1171" w:rsidRDefault="00083BFB" w:rsidP="001D55F6">
      <w:pPr>
        <w:pStyle w:val="BodyText3"/>
        <w:jc w:val="center"/>
      </w:pPr>
      <w:r>
        <w:rPr>
          <w:noProof/>
        </w:rPr>
        <w:lastRenderedPageBreak/>
        <mc:AlternateContent>
          <mc:Choice Requires="wps">
            <w:drawing>
              <wp:anchor distT="0" distB="0" distL="114300" distR="114300" simplePos="0" relativeHeight="251663360" behindDoc="0" locked="0" layoutInCell="1" allowOverlap="1" wp14:anchorId="4EE31F8F" wp14:editId="529704ED">
                <wp:simplePos x="0" y="0"/>
                <wp:positionH relativeFrom="margin">
                  <wp:align>right</wp:align>
                </wp:positionH>
                <wp:positionV relativeFrom="paragraph">
                  <wp:posOffset>1924050</wp:posOffset>
                </wp:positionV>
                <wp:extent cx="6286500" cy="0"/>
                <wp:effectExtent l="19050" t="19050" r="0" b="19050"/>
                <wp:wrapNone/>
                <wp:docPr id="510018810"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7D831D8" id="Straight Connector 1" o:spid="_x0000_s1026" style="position:absolute;flip:x;z-index:251663360;visibility:visible;mso-wrap-style:square;mso-wrap-distance-left:9pt;mso-wrap-distance-top:0;mso-wrap-distance-right:9pt;mso-wrap-distance-bottom:0;mso-position-horizontal:right;mso-position-horizontal-relative:margin;mso-position-vertical:absolute;mso-position-vertical-relative:text" from="443.8pt,151.5pt" to="938.8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" strokecolor="#00b050" strokeweight="2.25pt">
                <w10:wrap anchorx="margin"/>
              </v:line>
            </w:pict>
          </mc:Fallback>
        </mc:AlternateContent>
      </w:r>
      <w:r w:rsidR="003B1171">
        <w:rPr>
          <w:noProof/>
        </w:rPr>
        <w:drawing>
          <wp:inline distT="0" distB="0" distL="0" distR="0" wp14:anchorId="5471A4DD" wp14:editId="05F37CDB">
            <wp:extent cx="4157063" cy="3699965"/>
            <wp:effectExtent l="19050" t="19050" r="15240" b="15240"/>
            <wp:docPr id="266791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91322" name=""/>
                    <pic:cNvPicPr/>
                  </pic:nvPicPr>
                  <pic:blipFill>
                    <a:blip r:embed="rId22"/>
                    <a:stretch>
                      <a:fillRect/>
                    </a:stretch>
                  </pic:blipFill>
                  <pic:spPr>
                    <a:xfrm>
                      <a:off x="0" y="0"/>
                      <a:ext cx="4198912" cy="3737213"/>
                    </a:xfrm>
                    <a:prstGeom prst="rect">
                      <a:avLst/>
                    </a:prstGeom>
                    <a:ln w="12700">
                      <a:solidFill>
                        <a:schemeClr val="tx1"/>
                      </a:solidFill>
                    </a:ln>
                  </pic:spPr>
                </pic:pic>
              </a:graphicData>
            </a:graphic>
          </wp:inline>
        </w:drawing>
      </w:r>
    </w:p>
    <w:p w14:paraId="77C502A7" w14:textId="085318B3" w:rsidR="00083BFB" w:rsidRDefault="00083BFB" w:rsidP="001D55F6">
      <w:pPr>
        <w:pStyle w:val="BodyText3"/>
        <w:jc w:val="center"/>
      </w:pPr>
      <w:r w:rsidRPr="00083BFB">
        <w:rPr>
          <w:noProof/>
        </w:rPr>
        <w:drawing>
          <wp:inline distT="0" distB="0" distL="0" distR="0" wp14:anchorId="76E72E17" wp14:editId="23A91BA6">
            <wp:extent cx="4164506" cy="3460491"/>
            <wp:effectExtent l="0" t="0" r="7620" b="6985"/>
            <wp:docPr id="966995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95340" name=""/>
                    <pic:cNvPicPr/>
                  </pic:nvPicPr>
                  <pic:blipFill>
                    <a:blip r:embed="rId23"/>
                    <a:stretch>
                      <a:fillRect/>
                    </a:stretch>
                  </pic:blipFill>
                  <pic:spPr>
                    <a:xfrm>
                      <a:off x="0" y="0"/>
                      <a:ext cx="4171365" cy="3466191"/>
                    </a:xfrm>
                    <a:prstGeom prst="rect">
                      <a:avLst/>
                    </a:prstGeom>
                  </pic:spPr>
                </pic:pic>
              </a:graphicData>
            </a:graphic>
          </wp:inline>
        </w:drawing>
      </w:r>
    </w:p>
    <w:p w14:paraId="3EF1992D" w14:textId="631237D9" w:rsidR="00180D4D" w:rsidRDefault="003B1171" w:rsidP="0017671A">
      <w:pPr>
        <w:pStyle w:val="BodyText3"/>
        <w:jc w:val="center"/>
        <w:rPr>
          <w:b/>
          <w:bCs/>
        </w:rPr>
      </w:pPr>
      <w:bookmarkStart w:id="10" w:name="_Ref162005766"/>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102560">
        <w:rPr>
          <w:b/>
          <w:bCs/>
          <w:noProof/>
        </w:rPr>
        <w:t>5</w:t>
      </w:r>
      <w:r w:rsidRPr="00A90509">
        <w:rPr>
          <w:b/>
          <w:bCs/>
        </w:rPr>
        <w:fldChar w:fldCharType="end"/>
      </w:r>
      <w:bookmarkEnd w:id="10"/>
      <w:r w:rsidRPr="00A90509">
        <w:rPr>
          <w:b/>
          <w:bCs/>
        </w:rPr>
        <w:t xml:space="preserve"> – </w:t>
      </w:r>
      <w:r>
        <w:rPr>
          <w:b/>
          <w:bCs/>
        </w:rPr>
        <w:t>Location of Fire Brigade Facilities – Level 1</w:t>
      </w:r>
    </w:p>
    <w:p w14:paraId="184DD9C2" w14:textId="432FB63B" w:rsidR="003B1171" w:rsidRDefault="006E2635" w:rsidP="001D55F6">
      <w:pPr>
        <w:pStyle w:val="BodyText3"/>
        <w:jc w:val="center"/>
        <w:rPr>
          <w:b/>
          <w:bCs/>
        </w:rPr>
      </w:pPr>
      <w:r>
        <w:rPr>
          <w:noProof/>
        </w:rPr>
        <w:lastRenderedPageBreak/>
        <mc:AlternateContent>
          <mc:Choice Requires="wps">
            <w:drawing>
              <wp:anchor distT="0" distB="0" distL="114300" distR="114300" simplePos="0" relativeHeight="251665408" behindDoc="0" locked="0" layoutInCell="1" allowOverlap="1" wp14:anchorId="3D7E3B31" wp14:editId="2883F8A0">
                <wp:simplePos x="0" y="0"/>
                <wp:positionH relativeFrom="margin">
                  <wp:posOffset>-139700</wp:posOffset>
                </wp:positionH>
                <wp:positionV relativeFrom="paragraph">
                  <wp:posOffset>1949450</wp:posOffset>
                </wp:positionV>
                <wp:extent cx="6286500" cy="0"/>
                <wp:effectExtent l="19050" t="19050" r="0" b="19050"/>
                <wp:wrapNone/>
                <wp:docPr id="2130794153"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39ED902" id="Straight Connector 1" o:spid="_x0000_s1026" style="position:absolute;flip:x;z-index:251665408;visibility:visible;mso-wrap-style:square;mso-wrap-distance-left:9pt;mso-wrap-distance-top:0;mso-wrap-distance-right:9pt;mso-wrap-distance-bottom:0;mso-position-horizontal:absolute;mso-position-horizontal-relative:margin;mso-position-vertical:absolute;mso-position-vertical-relative:text" from="-11pt,153.5pt" to="48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" strokecolor="#00b050" strokeweight="2.25pt">
                <w10:wrap anchorx="margin"/>
              </v:line>
            </w:pict>
          </mc:Fallback>
        </mc:AlternateContent>
      </w:r>
      <w:r w:rsidR="00E96F12">
        <w:rPr>
          <w:noProof/>
        </w:rPr>
        <w:drawing>
          <wp:inline distT="0" distB="0" distL="0" distR="0" wp14:anchorId="160107DD" wp14:editId="7F1FD4F5">
            <wp:extent cx="4524702" cy="3821430"/>
            <wp:effectExtent l="19050" t="19050" r="28575" b="26670"/>
            <wp:docPr id="990890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90533" name=""/>
                    <pic:cNvPicPr/>
                  </pic:nvPicPr>
                  <pic:blipFill>
                    <a:blip r:embed="rId24"/>
                    <a:stretch>
                      <a:fillRect/>
                    </a:stretch>
                  </pic:blipFill>
                  <pic:spPr>
                    <a:xfrm>
                      <a:off x="0" y="0"/>
                      <a:ext cx="4540896" cy="3835107"/>
                    </a:xfrm>
                    <a:prstGeom prst="rect">
                      <a:avLst/>
                    </a:prstGeom>
                    <a:ln w="12700">
                      <a:solidFill>
                        <a:schemeClr val="tx1"/>
                      </a:solidFill>
                    </a:ln>
                  </pic:spPr>
                </pic:pic>
              </a:graphicData>
            </a:graphic>
          </wp:inline>
        </w:drawing>
      </w:r>
    </w:p>
    <w:p w14:paraId="7C1995BA" w14:textId="4B870520" w:rsidR="00083BFB" w:rsidRDefault="00C32519" w:rsidP="001D55F6">
      <w:pPr>
        <w:pStyle w:val="BodyText3"/>
        <w:jc w:val="center"/>
        <w:rPr>
          <w:b/>
          <w:bCs/>
        </w:rPr>
      </w:pPr>
      <w:r w:rsidRPr="00C32519">
        <w:rPr>
          <w:b/>
          <w:bCs/>
          <w:noProof/>
        </w:rPr>
        <w:drawing>
          <wp:inline distT="0" distB="0" distL="0" distR="0" wp14:anchorId="15DC7DE3" wp14:editId="1E05782F">
            <wp:extent cx="4516341" cy="3373977"/>
            <wp:effectExtent l="0" t="0" r="0" b="0"/>
            <wp:docPr id="1041021755"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21755" name="Picture 1" descr="A drawing of a building&#10;&#10;Description automatically generated"/>
                    <pic:cNvPicPr/>
                  </pic:nvPicPr>
                  <pic:blipFill>
                    <a:blip r:embed="rId25"/>
                    <a:stretch>
                      <a:fillRect/>
                    </a:stretch>
                  </pic:blipFill>
                  <pic:spPr>
                    <a:xfrm>
                      <a:off x="0" y="0"/>
                      <a:ext cx="4532050" cy="3385713"/>
                    </a:xfrm>
                    <a:prstGeom prst="rect">
                      <a:avLst/>
                    </a:prstGeom>
                  </pic:spPr>
                </pic:pic>
              </a:graphicData>
            </a:graphic>
          </wp:inline>
        </w:drawing>
      </w:r>
    </w:p>
    <w:p w14:paraId="627BDF39" w14:textId="1DE2D711" w:rsidR="003B1171" w:rsidRPr="005D4C66" w:rsidRDefault="003B1171" w:rsidP="0017671A">
      <w:pPr>
        <w:pStyle w:val="BodyText3"/>
        <w:jc w:val="center"/>
      </w:pPr>
      <w:bookmarkStart w:id="11" w:name="_Ref162005814"/>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102560">
        <w:rPr>
          <w:b/>
          <w:bCs/>
          <w:noProof/>
        </w:rPr>
        <w:t>6</w:t>
      </w:r>
      <w:r w:rsidRPr="00A90509">
        <w:rPr>
          <w:b/>
          <w:bCs/>
        </w:rPr>
        <w:fldChar w:fldCharType="end"/>
      </w:r>
      <w:bookmarkEnd w:id="11"/>
      <w:r w:rsidRPr="00A90509">
        <w:rPr>
          <w:b/>
          <w:bCs/>
        </w:rPr>
        <w:t xml:space="preserve"> – </w:t>
      </w:r>
      <w:r>
        <w:rPr>
          <w:b/>
          <w:bCs/>
        </w:rPr>
        <w:t>Location of Fire Brigade Facilities – Lower Ground</w:t>
      </w:r>
    </w:p>
    <w:p w14:paraId="558E3414" w14:textId="77777777" w:rsidR="00966E2F" w:rsidRPr="00D91ACF" w:rsidRDefault="00966E2F" w:rsidP="007E4A9E">
      <w:pPr>
        <w:pStyle w:val="BodyText3"/>
        <w:pBdr>
          <w:top w:val="single" w:sz="4" w:space="1" w:color="A6A6A6" w:themeColor="background1" w:themeShade="A6"/>
        </w:pBdr>
        <w:shd w:val="clear" w:color="auto" w:fill="D9D9D9"/>
      </w:pPr>
      <w:r w:rsidRPr="00D91ACF">
        <w:t>List key occupant characteristics for the building</w:t>
      </w:r>
      <w:r w:rsidR="0029098A">
        <w:t>:</w:t>
      </w:r>
    </w:p>
    <w:p w14:paraId="4B70D036" w14:textId="028F01EB" w:rsidR="0093333F" w:rsidRDefault="003B6B02" w:rsidP="009658A0">
      <w:pPr>
        <w:pStyle w:val="BodyText3"/>
      </w:pPr>
      <w:r>
        <w:t xml:space="preserve">The occupants expected to use the building include: </w:t>
      </w:r>
    </w:p>
    <w:p w14:paraId="517B1B13" w14:textId="3F891791" w:rsidR="003B6B02" w:rsidRDefault="003B6B02" w:rsidP="00EC2471">
      <w:pPr>
        <w:pStyle w:val="BodyText3"/>
        <w:numPr>
          <w:ilvl w:val="0"/>
          <w:numId w:val="17"/>
        </w:numPr>
      </w:pPr>
      <w:r>
        <w:t xml:space="preserve">Residents, </w:t>
      </w:r>
    </w:p>
    <w:p w14:paraId="22A63A38" w14:textId="053D90B7" w:rsidR="003B6B02" w:rsidRDefault="003B6B02" w:rsidP="00EC2471">
      <w:pPr>
        <w:pStyle w:val="BodyText3"/>
        <w:numPr>
          <w:ilvl w:val="0"/>
          <w:numId w:val="17"/>
        </w:numPr>
      </w:pPr>
      <w:r>
        <w:t xml:space="preserve">Visitors and transient occupants, and </w:t>
      </w:r>
    </w:p>
    <w:p w14:paraId="34FAE004" w14:textId="63873464" w:rsidR="003B6B02" w:rsidRDefault="003B6B02" w:rsidP="00EC2471">
      <w:pPr>
        <w:pStyle w:val="BodyText3"/>
        <w:numPr>
          <w:ilvl w:val="0"/>
          <w:numId w:val="17"/>
        </w:numPr>
      </w:pPr>
      <w:r>
        <w:t xml:space="preserve">Maintenance contractors. </w:t>
      </w:r>
    </w:p>
    <w:p w14:paraId="6F6B7294" w14:textId="77777777" w:rsidR="006E2635" w:rsidRDefault="006E2635">
      <w:pPr>
        <w:tabs>
          <w:tab w:val="clear" w:pos="9072"/>
        </w:tabs>
        <w:spacing w:after="0"/>
        <w:rPr>
          <w:b/>
          <w:bCs/>
          <w:sz w:val="20"/>
          <w:szCs w:val="22"/>
        </w:rPr>
      </w:pPr>
      <w:bookmarkStart w:id="12" w:name="_Toc134187163"/>
      <w:r>
        <w:rPr>
          <w:b/>
          <w:bCs/>
        </w:rPr>
        <w:br w:type="page"/>
      </w:r>
    </w:p>
    <w:p w14:paraId="21DAA61D" w14:textId="49443779" w:rsidR="003B6B02" w:rsidRPr="0017671A" w:rsidRDefault="003B6B02" w:rsidP="0017671A">
      <w:pPr>
        <w:pStyle w:val="BodyText3"/>
        <w:rPr>
          <w:b/>
          <w:bCs/>
        </w:rPr>
      </w:pPr>
      <w:r w:rsidRPr="0017671A">
        <w:rPr>
          <w:b/>
          <w:bCs/>
        </w:rPr>
        <w:lastRenderedPageBreak/>
        <w:t xml:space="preserve">Table </w:t>
      </w:r>
      <w:r w:rsidRPr="0017671A">
        <w:rPr>
          <w:b/>
          <w:bCs/>
        </w:rPr>
        <w:fldChar w:fldCharType="begin"/>
      </w:r>
      <w:r w:rsidRPr="0017671A">
        <w:rPr>
          <w:b/>
          <w:bCs/>
        </w:rPr>
        <w:instrText xml:space="preserve"> STYLEREF 1 \s </w:instrText>
      </w:r>
      <w:r w:rsidRPr="0017671A">
        <w:rPr>
          <w:b/>
          <w:bCs/>
        </w:rPr>
        <w:fldChar w:fldCharType="separate"/>
      </w:r>
      <w:r w:rsidR="00102560">
        <w:rPr>
          <w:b/>
          <w:bCs/>
          <w:noProof/>
        </w:rPr>
        <w:t>4</w:t>
      </w:r>
      <w:r w:rsidRPr="0017671A">
        <w:rPr>
          <w:b/>
          <w:bCs/>
        </w:rPr>
        <w:fldChar w:fldCharType="end"/>
      </w:r>
      <w:r w:rsidRPr="0017671A">
        <w:rPr>
          <w:b/>
          <w:bCs/>
        </w:rPr>
        <w:t>.</w:t>
      </w:r>
      <w:r w:rsidRPr="0017671A">
        <w:rPr>
          <w:b/>
          <w:bCs/>
        </w:rPr>
        <w:fldChar w:fldCharType="begin"/>
      </w:r>
      <w:r w:rsidRPr="0017671A">
        <w:rPr>
          <w:b/>
          <w:bCs/>
        </w:rPr>
        <w:instrText xml:space="preserve"> SEQ Table \* ARABIC \s 1 </w:instrText>
      </w:r>
      <w:r w:rsidRPr="0017671A">
        <w:rPr>
          <w:b/>
          <w:bCs/>
        </w:rPr>
        <w:fldChar w:fldCharType="separate"/>
      </w:r>
      <w:r w:rsidR="00102560">
        <w:rPr>
          <w:b/>
          <w:bCs/>
          <w:noProof/>
        </w:rPr>
        <w:t>1</w:t>
      </w:r>
      <w:r w:rsidRPr="0017671A">
        <w:rPr>
          <w:b/>
          <w:bCs/>
        </w:rPr>
        <w:fldChar w:fldCharType="end"/>
      </w:r>
      <w:r w:rsidRPr="0017671A">
        <w:rPr>
          <w:b/>
          <w:bCs/>
        </w:rPr>
        <w:t xml:space="preserve"> - Occupant Characteristics</w:t>
      </w:r>
      <w:bookmarkEnd w:id="12"/>
    </w:p>
    <w:tbl>
      <w:tblPr>
        <w:tblStyle w:val="Stantec"/>
        <w:tblW w:w="0" w:type="auto"/>
        <w:tblLook w:val="0020" w:firstRow="1" w:lastRow="0" w:firstColumn="0" w:lastColumn="0" w:noHBand="0" w:noVBand="0"/>
      </w:tblPr>
      <w:tblGrid>
        <w:gridCol w:w="1615"/>
        <w:gridCol w:w="8156"/>
      </w:tblGrid>
      <w:tr w:rsidR="003B6B02" w:rsidRPr="001721A6" w14:paraId="766DA5C2" w14:textId="77777777" w:rsidTr="00A90509">
        <w:trPr>
          <w:cnfStyle w:val="100000000000" w:firstRow="1" w:lastRow="0" w:firstColumn="0" w:lastColumn="0" w:oddVBand="0" w:evenVBand="0" w:oddHBand="0" w:evenHBand="0" w:firstRowFirstColumn="0" w:firstRowLastColumn="0" w:lastRowFirstColumn="0" w:lastRowLastColumn="0"/>
          <w:cantSplit/>
          <w:tblHeader/>
        </w:trPr>
        <w:tc>
          <w:tcPr>
            <w:tcW w:w="1615" w:type="dxa"/>
          </w:tcPr>
          <w:p w14:paraId="5C2358F6" w14:textId="77777777" w:rsidR="003B6B02" w:rsidRPr="001721A6" w:rsidRDefault="003B6B02" w:rsidP="00A90509">
            <w:pPr>
              <w:rPr>
                <w:b/>
                <w:bCs w:val="0"/>
              </w:rPr>
            </w:pPr>
            <w:r w:rsidRPr="001721A6">
              <w:rPr>
                <w:bCs w:val="0"/>
              </w:rPr>
              <w:t>Building Area</w:t>
            </w:r>
          </w:p>
        </w:tc>
        <w:tc>
          <w:tcPr>
            <w:tcW w:w="8156" w:type="dxa"/>
          </w:tcPr>
          <w:p w14:paraId="5318B892" w14:textId="77777777" w:rsidR="003B6B02" w:rsidRPr="001721A6" w:rsidRDefault="003B6B02" w:rsidP="00A90509">
            <w:pPr>
              <w:rPr>
                <w:b/>
                <w:bCs w:val="0"/>
              </w:rPr>
            </w:pPr>
            <w:r w:rsidRPr="001721A6">
              <w:rPr>
                <w:bCs w:val="0"/>
              </w:rPr>
              <w:t>Occupant Attributes</w:t>
            </w:r>
          </w:p>
        </w:tc>
      </w:tr>
      <w:tr w:rsidR="003B6B02" w:rsidRPr="001721A6" w14:paraId="147105E2" w14:textId="77777777" w:rsidTr="00A90509">
        <w:trPr>
          <w:cantSplit/>
        </w:trPr>
        <w:tc>
          <w:tcPr>
            <w:tcW w:w="1615" w:type="dxa"/>
          </w:tcPr>
          <w:p w14:paraId="677CF2D1" w14:textId="77777777" w:rsidR="003B6B02" w:rsidRPr="001721A6" w:rsidRDefault="003B6B02" w:rsidP="00A90509">
            <w:r w:rsidRPr="001721A6">
              <w:t>General</w:t>
            </w:r>
          </w:p>
        </w:tc>
        <w:tc>
          <w:tcPr>
            <w:tcW w:w="8156" w:type="dxa"/>
          </w:tcPr>
          <w:p w14:paraId="3F7C3922" w14:textId="77777777" w:rsidR="003B6B02" w:rsidRPr="001721A6" w:rsidRDefault="003B6B02" w:rsidP="00A90509">
            <w:r w:rsidRPr="001721A6">
              <w:t xml:space="preserve">Occupants are expected to be a representative of the </w:t>
            </w:r>
            <w:proofErr w:type="gramStart"/>
            <w:r w:rsidRPr="001721A6">
              <w:t>general public</w:t>
            </w:r>
            <w:proofErr w:type="gramEnd"/>
            <w:r w:rsidRPr="001721A6">
              <w:t>, including the distribution of age and gender.</w:t>
            </w:r>
          </w:p>
          <w:p w14:paraId="1BA894D6" w14:textId="77777777" w:rsidR="003B6B02" w:rsidRPr="001721A6" w:rsidRDefault="003B6B02" w:rsidP="00A90509">
            <w:r w:rsidRPr="001721A6">
              <w:t>Occupants are generally expected to be mobile and are expected to be capable of determining fire escape routes based on the provision of illuminated exit signage.</w:t>
            </w:r>
          </w:p>
          <w:p w14:paraId="2D629429" w14:textId="77777777" w:rsidR="003B6B02" w:rsidRPr="001721A6" w:rsidRDefault="003B6B02" w:rsidP="00A90509">
            <w:r w:rsidRPr="001721A6">
              <w:t>Mobility, or other, impaired occupants are expected to be able to evacuate the building independently or with assistance via their own Personal Emergency Evacuation Plan (PEEP).</w:t>
            </w:r>
          </w:p>
          <w:p w14:paraId="39DAA822" w14:textId="3257E5BF" w:rsidR="003B6B02" w:rsidRPr="001721A6" w:rsidRDefault="003B6B02" w:rsidP="00A90509">
            <w:r w:rsidRPr="001721A6">
              <w:t>In the building, it is assumed that there will be a mix of men and women and therefore, the range of 45 – 55 cm is considered reasonable. Fruin’s ‘Pedestrian Planning and Design’ (pg.19) gives a shoulder width of 20.7 inches (52.5cm) for 99% of adult men.</w:t>
            </w:r>
          </w:p>
        </w:tc>
      </w:tr>
      <w:tr w:rsidR="003B6B02" w:rsidRPr="001721A6" w14:paraId="2EF18069" w14:textId="77777777" w:rsidTr="00A90509">
        <w:trPr>
          <w:cantSplit/>
        </w:trPr>
        <w:tc>
          <w:tcPr>
            <w:tcW w:w="1615" w:type="dxa"/>
          </w:tcPr>
          <w:p w14:paraId="65A130C3" w14:textId="77777777" w:rsidR="003B6B02" w:rsidRPr="001721A6" w:rsidRDefault="003B6B02" w:rsidP="00A90509">
            <w:r w:rsidRPr="001721A6">
              <w:t>Residential</w:t>
            </w:r>
          </w:p>
        </w:tc>
        <w:tc>
          <w:tcPr>
            <w:tcW w:w="8156" w:type="dxa"/>
          </w:tcPr>
          <w:p w14:paraId="73D8A8E4" w14:textId="77777777" w:rsidR="003B6B02" w:rsidRPr="001721A6" w:rsidRDefault="003B6B02" w:rsidP="00A90509">
            <w:r w:rsidRPr="001721A6">
              <w:t xml:space="preserve">Occupants within residential areas may be awake or </w:t>
            </w:r>
            <w:proofErr w:type="gramStart"/>
            <w:r w:rsidRPr="001721A6">
              <w:t>asleep, and</w:t>
            </w:r>
            <w:proofErr w:type="gramEnd"/>
            <w:r w:rsidRPr="001721A6">
              <w:t xml:space="preserve"> may be under the influence of intoxicants at times.</w:t>
            </w:r>
          </w:p>
          <w:p w14:paraId="59D41CED" w14:textId="77777777" w:rsidR="003B6B02" w:rsidRPr="001721A6" w:rsidRDefault="003B6B02" w:rsidP="00A90509">
            <w:r w:rsidRPr="001721A6">
              <w:t>Medium/long terms residents are expected to be location of exits and egress routes.</w:t>
            </w:r>
          </w:p>
          <w:p w14:paraId="396691BB" w14:textId="77777777" w:rsidR="003B6B02" w:rsidRPr="001721A6" w:rsidRDefault="003B6B02" w:rsidP="00A90509">
            <w:r w:rsidRPr="001721A6">
              <w:t xml:space="preserve">Residents are expected to </w:t>
            </w:r>
            <w:proofErr w:type="gramStart"/>
            <w:r w:rsidRPr="001721A6">
              <w:t>have an understanding of</w:t>
            </w:r>
            <w:proofErr w:type="gramEnd"/>
            <w:r w:rsidRPr="001721A6">
              <w:t xml:space="preserve"> the necessary actions to take on initiation of the occupant warning system.</w:t>
            </w:r>
          </w:p>
        </w:tc>
      </w:tr>
      <w:tr w:rsidR="003B6B02" w:rsidRPr="001721A6" w14:paraId="69412D76" w14:textId="77777777" w:rsidTr="00A90509">
        <w:trPr>
          <w:cantSplit/>
        </w:trPr>
        <w:tc>
          <w:tcPr>
            <w:tcW w:w="1615" w:type="dxa"/>
          </w:tcPr>
          <w:p w14:paraId="01D80EF2" w14:textId="77777777" w:rsidR="003B6B02" w:rsidRPr="001721A6" w:rsidRDefault="003B6B02" w:rsidP="00A90509">
            <w:r w:rsidRPr="001721A6">
              <w:t>Carparking</w:t>
            </w:r>
          </w:p>
        </w:tc>
        <w:tc>
          <w:tcPr>
            <w:tcW w:w="8156" w:type="dxa"/>
          </w:tcPr>
          <w:p w14:paraId="58C20260" w14:textId="77777777" w:rsidR="003B6B02" w:rsidRPr="001721A6" w:rsidRDefault="003B6B02" w:rsidP="00A90509">
            <w:r w:rsidRPr="001721A6">
              <w:t>Occupants within the carpark are expected to be a mixture of occupants from other areas of the building.</w:t>
            </w:r>
          </w:p>
          <w:p w14:paraId="25E1FA04" w14:textId="77777777" w:rsidR="003B6B02" w:rsidRPr="001721A6" w:rsidRDefault="003B6B02" w:rsidP="00A90509">
            <w:r w:rsidRPr="001721A6">
              <w:t>Occupants are expected to be alert and awake given the carpark is a transient space.</w:t>
            </w:r>
          </w:p>
        </w:tc>
      </w:tr>
    </w:tbl>
    <w:p w14:paraId="5659703D" w14:textId="08A9F2E6" w:rsidR="001D55F6" w:rsidRPr="001D55F6" w:rsidRDefault="001D55F6" w:rsidP="001D55F6">
      <w:r>
        <w:t>Occupant evacuation will consider a travel speed of 0.8 m/s, as presented in Chapter 64 of the SFPE handbook, and considers occupants with a locomotion disability. This also considers date provided by the Australian Network on Disability.</w:t>
      </w:r>
    </w:p>
    <w:p w14:paraId="41F08581" w14:textId="77777777" w:rsidR="00966E2F" w:rsidRDefault="00966E2F" w:rsidP="00966E2F">
      <w:pPr>
        <w:pStyle w:val="Heading1"/>
      </w:pPr>
      <w:bookmarkStart w:id="13" w:name="_Ref162286471"/>
      <w:r>
        <w:t>Hazards</w:t>
      </w:r>
      <w:bookmarkEnd w:id="13"/>
    </w:p>
    <w:p w14:paraId="433E7031" w14:textId="77777777" w:rsidR="00966E2F" w:rsidRPr="00D91ACF" w:rsidRDefault="00966E2F" w:rsidP="007E4A9E">
      <w:pPr>
        <w:pStyle w:val="BodyText3"/>
        <w:shd w:val="clear" w:color="auto" w:fill="D9D9D9"/>
      </w:pPr>
      <w:r w:rsidRPr="00D91ACF">
        <w:t>Outline any hazards unique to the building</w:t>
      </w:r>
      <w:r w:rsidR="0029098A">
        <w:t>:</w:t>
      </w:r>
    </w:p>
    <w:p w14:paraId="4D62E8D5" w14:textId="4ADDFDD6" w:rsidR="00966E2F" w:rsidRPr="005D4C66" w:rsidRDefault="003B6B02" w:rsidP="00966E2F">
      <w:pPr>
        <w:pStyle w:val="BodyText3"/>
      </w:pPr>
      <w:r>
        <w:t>The use of the building, as understood, is not expected to result in an increased risk in a building containing Class</w:t>
      </w:r>
      <w:r w:rsidR="00F00E74">
        <w:t> </w:t>
      </w:r>
      <w:r>
        <w:t xml:space="preserve">2, Class 7a, Class 7b, and Class 9 areas. </w:t>
      </w:r>
    </w:p>
    <w:p w14:paraId="668B15D5" w14:textId="77777777" w:rsidR="00F24912" w:rsidRDefault="004A56F0" w:rsidP="00052EBD">
      <w:pPr>
        <w:pStyle w:val="Checkitem"/>
        <w:tabs>
          <w:tab w:val="left" w:pos="5670"/>
        </w:tabs>
        <w:rPr>
          <w:rStyle w:val="CheckboxChar"/>
          <w:rFonts w:ascii="Arial" w:hAnsi="Arial"/>
          <w:sz w:val="20"/>
          <w:szCs w:val="20"/>
        </w:rPr>
      </w:pPr>
      <w:sdt>
        <w:sdtPr>
          <w:rPr>
            <w:rStyle w:val="CheckboxChar"/>
          </w:rPr>
          <w:id w:val="1446511585"/>
          <w:placeholder>
            <w:docPart w:val="9D56EC9320FA4F089D303EFAEFBFCE94"/>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833CD0">
        <w:t>Combustible external cladding</w:t>
      </w:r>
      <w:r w:rsidR="00833CD0" w:rsidRPr="00A02F50">
        <w:tab/>
      </w:r>
      <w:sdt>
        <w:sdtPr>
          <w:rPr>
            <w:rStyle w:val="CheckboxChar"/>
          </w:rPr>
          <w:id w:val="649336038"/>
          <w:placeholder>
            <w:docPart w:val="B6E865CE490F4BA2ABB90CFEF3697F2B"/>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093DF9">
        <w:t>Insulated sandwich panels</w:t>
      </w:r>
    </w:p>
    <w:p w14:paraId="00D18026" w14:textId="77777777" w:rsidR="00833CD0" w:rsidRPr="00A02F50" w:rsidRDefault="004A56F0" w:rsidP="00052EBD">
      <w:pPr>
        <w:pStyle w:val="Checkitem"/>
        <w:tabs>
          <w:tab w:val="left" w:pos="5670"/>
        </w:tabs>
      </w:pPr>
      <w:sdt>
        <w:sdtPr>
          <w:rPr>
            <w:rStyle w:val="CheckboxChar"/>
          </w:rPr>
          <w:id w:val="3114816"/>
          <w:placeholder>
            <w:docPart w:val="17BDFA667CF8499F8420F7F3728F2910"/>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644A20" w:rsidRPr="00644A20">
        <w:t xml:space="preserve"> </w:t>
      </w:r>
      <w:r w:rsidR="00644A20">
        <w:t>Combustible waste (i.e. waste facility)</w:t>
      </w:r>
      <w:r w:rsidR="00833CD0" w:rsidRPr="00A02F50">
        <w:tab/>
      </w:r>
      <w:sdt>
        <w:sdtPr>
          <w:rPr>
            <w:rStyle w:val="CheckboxChar"/>
          </w:rPr>
          <w:id w:val="814217739"/>
          <w:placeholder>
            <w:docPart w:val="E4F88ECB25404911A6EED99DB7BB770A"/>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C346BB">
        <w:t>P</w:t>
      </w:r>
      <w:r w:rsidR="00F24912" w:rsidRPr="00F24912">
        <w:t>odium type building</w:t>
      </w:r>
    </w:p>
    <w:p w14:paraId="002DD746" w14:textId="7FE8F031" w:rsidR="00833CD0" w:rsidRDefault="00833CD0" w:rsidP="008C7595">
      <w:pPr>
        <w:pStyle w:val="Checkitem"/>
        <w:tabs>
          <w:tab w:val="left" w:pos="5670"/>
        </w:tabs>
        <w:ind w:hanging="426"/>
      </w:pPr>
      <w:r>
        <w:tab/>
      </w:r>
      <w:sdt>
        <w:sdtPr>
          <w:rPr>
            <w:rStyle w:val="CheckboxChar"/>
          </w:rPr>
          <w:id w:val="-1841147184"/>
          <w:placeholder>
            <w:docPart w:val="D3B2020DA3CC4AD2A6C42F74BF1E7736"/>
          </w:placeholder>
          <w:dropDownList>
            <w:listItem w:displayText="" w:value=""/>
            <w:listItem w:displayText="" w:value=""/>
          </w:dropDownList>
        </w:sdtPr>
        <w:sdtEndPr>
          <w:rPr>
            <w:rStyle w:val="CheckboxChar"/>
          </w:rPr>
        </w:sdtEndPr>
        <w:sdtContent>
          <w:r w:rsidR="008C7595" w:rsidRPr="00C346BB">
            <w:rPr>
              <w:rStyle w:val="CheckboxChar"/>
            </w:rPr>
            <w:t></w:t>
          </w:r>
        </w:sdtContent>
      </w:sdt>
      <w:r w:rsidR="008C7595" w:rsidRPr="00C346BB">
        <w:t xml:space="preserve"> Electric</w:t>
      </w:r>
      <w:r w:rsidR="008C7595">
        <w:t>ity supply system</w:t>
      </w:r>
      <w:r w:rsidR="008C7595" w:rsidRPr="00C346BB">
        <w:t xml:space="preserve"> (e.g. substations)</w:t>
      </w:r>
      <w:r w:rsidR="008C7595">
        <w:tab/>
      </w:r>
      <w:sdt>
        <w:sdtPr>
          <w:rPr>
            <w:rStyle w:val="CheckboxChar"/>
          </w:rPr>
          <w:id w:val="996773793"/>
          <w:placeholder>
            <w:docPart w:val="2689CC548DB147B2A406394DD7D5EE8E"/>
          </w:placeholder>
          <w:dropDownList>
            <w:listItem w:displayText="" w:value=""/>
            <w:listItem w:displayText="" w:value=""/>
          </w:dropDownList>
        </w:sdtPr>
        <w:sdtEndPr>
          <w:rPr>
            <w:rStyle w:val="CheckboxChar"/>
          </w:rPr>
        </w:sdtEndPr>
        <w:sdtContent>
          <w:r w:rsidR="0071013A">
            <w:rPr>
              <w:rStyle w:val="CheckboxChar"/>
            </w:rPr>
            <w:t></w:t>
          </w:r>
        </w:sdtContent>
      </w:sdt>
      <w:r w:rsidR="008C7595" w:rsidRPr="00093DF9">
        <w:t xml:space="preserve"> </w:t>
      </w:r>
      <w:r w:rsidR="008C7595" w:rsidRPr="00966E2F">
        <w:t>A</w:t>
      </w:r>
      <w:r w:rsidR="008C7595" w:rsidRPr="00833CD0">
        <w:t xml:space="preserve"> basement level</w:t>
      </w:r>
    </w:p>
    <w:p w14:paraId="79A84503" w14:textId="0DF1EAB3" w:rsidR="00401C1A" w:rsidRDefault="004A56F0" w:rsidP="00052EBD">
      <w:pPr>
        <w:pStyle w:val="Checkitem"/>
        <w:tabs>
          <w:tab w:val="left" w:pos="5670"/>
        </w:tabs>
      </w:pPr>
      <w:sdt>
        <w:sdtPr>
          <w:rPr>
            <w:rStyle w:val="CheckboxChar"/>
          </w:rPr>
          <w:id w:val="-1750794212"/>
          <w:placeholder>
            <w:docPart w:val="7B6BF75517E64D33936D3E43B391EF84"/>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066BD6">
        <w:t xml:space="preserve"> </w:t>
      </w:r>
      <w:r w:rsidR="008C7595">
        <w:t>Battery system (e.g. BSS, BESS, ESS)</w:t>
      </w:r>
      <w:r w:rsidR="00401C1A" w:rsidRPr="00C346BB">
        <w:tab/>
      </w:r>
      <w:sdt>
        <w:sdtPr>
          <w:rPr>
            <w:rStyle w:val="CheckboxChar"/>
          </w:rPr>
          <w:id w:val="395705834"/>
          <w:placeholder>
            <w:docPart w:val="1B64E42ABDDF4C078F64981946366188"/>
          </w:placeholder>
          <w:dropDownList>
            <w:listItem w:displayText="" w:value=""/>
            <w:listItem w:displayText="" w:value=""/>
          </w:dropDownList>
        </w:sdtPr>
        <w:sdtEndPr>
          <w:rPr>
            <w:rStyle w:val="CheckboxChar"/>
          </w:rPr>
        </w:sdtEndPr>
        <w:sdtContent>
          <w:r w:rsidR="00093DF9" w:rsidRPr="00AC5322">
            <w:rPr>
              <w:rStyle w:val="CheckboxChar"/>
            </w:rPr>
            <w:t></w:t>
          </w:r>
        </w:sdtContent>
      </w:sdt>
      <w:r w:rsidR="00093DF9" w:rsidRPr="00066BD6">
        <w:t xml:space="preserve"> </w:t>
      </w:r>
      <w:r w:rsidR="00093DF9" w:rsidRPr="00833CD0">
        <w:t>An atrium (Part G3 of BCA)</w:t>
      </w:r>
    </w:p>
    <w:bookmarkStart w:id="14" w:name="_Hlk106360299"/>
    <w:bookmarkStart w:id="15" w:name="_Hlk106359952"/>
    <w:p w14:paraId="476C6C5A" w14:textId="77777777" w:rsidR="000E34E7" w:rsidRDefault="004A56F0" w:rsidP="00052EBD">
      <w:pPr>
        <w:pStyle w:val="Checkitem"/>
        <w:tabs>
          <w:tab w:val="left" w:pos="5670"/>
        </w:tabs>
      </w:pPr>
      <w:sdt>
        <w:sdtPr>
          <w:rPr>
            <w:rStyle w:val="CheckboxChar"/>
          </w:rPr>
          <w:id w:val="1822148404"/>
          <w:placeholder>
            <w:docPart w:val="3C40A70D839849F9A981860A509662C6"/>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066BD6">
        <w:t xml:space="preserve"> </w:t>
      </w:r>
      <w:r w:rsidR="008C7595" w:rsidRPr="00966E2F">
        <w:t>Alternative electrical generation (e</w:t>
      </w:r>
      <w:r w:rsidR="008C7595">
        <w:t>.</w:t>
      </w:r>
      <w:r w:rsidR="008C7595" w:rsidRPr="00966E2F">
        <w:t>g</w:t>
      </w:r>
      <w:r w:rsidR="008C7595">
        <w:t>.</w:t>
      </w:r>
      <w:r w:rsidR="008C7595" w:rsidRPr="00966E2F">
        <w:t xml:space="preserve"> solar, tri-gen)</w:t>
      </w:r>
      <w:bookmarkEnd w:id="14"/>
      <w:r w:rsidR="000E34E7">
        <w:tab/>
      </w:r>
      <w:sdt>
        <w:sdtPr>
          <w:rPr>
            <w:rStyle w:val="CheckboxChar"/>
          </w:rPr>
          <w:id w:val="2036067650"/>
          <w:placeholder>
            <w:docPart w:val="0F9B73CDFA80497D886612414AA21973"/>
          </w:placeholder>
          <w:dropDownList>
            <w:listItem w:displayText="" w:value=""/>
            <w:listItem w:displayText="" w:value=""/>
          </w:dropDownList>
        </w:sdtPr>
        <w:sdtEndPr>
          <w:rPr>
            <w:rStyle w:val="CheckboxChar"/>
          </w:rPr>
        </w:sdtEndPr>
        <w:sdtContent>
          <w:r w:rsidR="000E34E7" w:rsidRPr="00AC5322">
            <w:rPr>
              <w:rStyle w:val="CheckboxChar"/>
            </w:rPr>
            <w:t></w:t>
          </w:r>
        </w:sdtContent>
      </w:sdt>
      <w:r w:rsidR="000E34E7" w:rsidRPr="00066BD6">
        <w:t xml:space="preserve"> </w:t>
      </w:r>
      <w:r w:rsidR="000E34E7">
        <w:t>Car stacker</w:t>
      </w:r>
    </w:p>
    <w:bookmarkEnd w:id="15"/>
    <w:p w14:paraId="25858832" w14:textId="3F308F50" w:rsidR="00264921" w:rsidRPr="002E5F24" w:rsidRDefault="004A56F0" w:rsidP="00264921">
      <w:pPr>
        <w:pStyle w:val="Checkitem"/>
        <w:tabs>
          <w:tab w:val="left" w:pos="5670"/>
        </w:tabs>
      </w:pPr>
      <w:sdt>
        <w:sdtPr>
          <w:rPr>
            <w:rStyle w:val="CheckboxChar"/>
          </w:rPr>
          <w:id w:val="-436366158"/>
          <w:placeholder>
            <w:docPart w:val="3A0BEB48A9E143978F5B2420BE97AEC2"/>
          </w:placeholder>
          <w:dropDownList>
            <w:listItem w:displayText="" w:value=""/>
            <w:listItem w:displayText="" w:value=""/>
          </w:dropDownList>
        </w:sdtPr>
        <w:sdtEndPr>
          <w:rPr>
            <w:rStyle w:val="CheckboxChar"/>
          </w:rPr>
        </w:sdtEndPr>
        <w:sdtContent>
          <w:r w:rsidR="00C36182">
            <w:rPr>
              <w:rStyle w:val="CheckboxChar"/>
            </w:rPr>
            <w:t></w:t>
          </w:r>
        </w:sdtContent>
      </w:sdt>
      <w:r w:rsidR="008C7595" w:rsidRPr="002E5F24">
        <w:t xml:space="preserve"> Electric vehicle charging</w:t>
      </w:r>
      <w:r w:rsidR="00264921" w:rsidRPr="002E5F24">
        <w:tab/>
      </w:r>
      <w:sdt>
        <w:sdtPr>
          <w:rPr>
            <w:rStyle w:val="CheckboxChar"/>
          </w:rPr>
          <w:id w:val="-1090622884"/>
          <w:placeholder>
            <w:docPart w:val="3B1841F68C954AC4A82DFE7290792FCE"/>
          </w:placeholder>
          <w:dropDownList>
            <w:listItem w:displayText="" w:value=""/>
            <w:listItem w:displayText="" w:value=""/>
          </w:dropDownList>
        </w:sdtPr>
        <w:sdtEndPr>
          <w:rPr>
            <w:rStyle w:val="CheckboxChar"/>
          </w:rPr>
        </w:sdtEndPr>
        <w:sdtContent>
          <w:r w:rsidR="00F61CC5" w:rsidRPr="002E5F24">
            <w:rPr>
              <w:rStyle w:val="CheckboxChar"/>
            </w:rPr>
            <w:t></w:t>
          </w:r>
        </w:sdtContent>
      </w:sdt>
      <w:r w:rsidR="00F61CC5" w:rsidRPr="002E5F24">
        <w:t xml:space="preserve"> Green wall</w:t>
      </w:r>
    </w:p>
    <w:p w14:paraId="0EC6B54B" w14:textId="77777777" w:rsidR="00F61CC5" w:rsidRPr="002E5F24" w:rsidRDefault="004A56F0" w:rsidP="008C7595">
      <w:pPr>
        <w:pStyle w:val="Checkitem"/>
        <w:tabs>
          <w:tab w:val="left" w:pos="5670"/>
        </w:tabs>
        <w:rPr>
          <w:rStyle w:val="CheckboxChar"/>
          <w:rFonts w:hint="eastAsia"/>
        </w:rPr>
      </w:pPr>
      <w:sdt>
        <w:sdtPr>
          <w:rPr>
            <w:rStyle w:val="CheckboxChar"/>
          </w:rPr>
          <w:id w:val="209309987"/>
          <w:placeholder>
            <w:docPart w:val="B7137771C79146D386CF88BC2BB04714"/>
          </w:placeholder>
          <w:dropDownList>
            <w:listItem w:displayText="" w:value=""/>
            <w:listItem w:displayText="" w:value=""/>
          </w:dropDownList>
        </w:sdtPr>
        <w:sdtEndPr>
          <w:rPr>
            <w:rStyle w:val="CheckboxChar"/>
          </w:rPr>
        </w:sdtEndPr>
        <w:sdtContent>
          <w:r w:rsidR="00F61CC5" w:rsidRPr="002E5F24">
            <w:rPr>
              <w:rStyle w:val="CheckboxChar"/>
            </w:rPr>
            <w:t></w:t>
          </w:r>
        </w:sdtContent>
      </w:sdt>
      <w:r w:rsidR="00F61CC5" w:rsidRPr="002E5F24">
        <w:t xml:space="preserve"> Automatic storage and retrieval system (ASRS)</w:t>
      </w:r>
    </w:p>
    <w:p w14:paraId="7825AA87" w14:textId="77777777" w:rsidR="008C7595" w:rsidRDefault="004A56F0" w:rsidP="008C7595">
      <w:pPr>
        <w:pStyle w:val="Checkitem"/>
        <w:tabs>
          <w:tab w:val="left" w:pos="5670"/>
        </w:tabs>
      </w:pPr>
      <w:sdt>
        <w:sdtPr>
          <w:rPr>
            <w:rStyle w:val="CheckboxChar"/>
          </w:rPr>
          <w:id w:val="3114819"/>
          <w:placeholder>
            <w:docPart w:val="A56736FB98144973B0A25CCA91EA226B"/>
          </w:placeholder>
          <w:dropDownList>
            <w:listItem w:displayText="" w:value=""/>
            <w:listItem w:displayText="" w:value=""/>
          </w:dropDownList>
        </w:sdtPr>
        <w:sdtEndPr>
          <w:rPr>
            <w:rStyle w:val="CheckboxChar"/>
          </w:rPr>
        </w:sdtEndPr>
        <w:sdtContent>
          <w:r w:rsidR="008C7595" w:rsidRPr="002E5F24">
            <w:rPr>
              <w:rStyle w:val="CheckboxChar"/>
            </w:rPr>
            <w:t></w:t>
          </w:r>
        </w:sdtContent>
      </w:sdt>
      <w:r w:rsidR="008C7595" w:rsidRPr="002E5F24">
        <w:t xml:space="preserve"> Hazardous chemicals / dangerous goods </w:t>
      </w:r>
      <w:sdt>
        <w:sdtPr>
          <w:id w:val="-462114962"/>
          <w:placeholder>
            <w:docPart w:val="2AD7E4A227BC4925BDC19D4392F47E84"/>
          </w:placeholder>
          <w:temporary/>
          <w:showingPlcHdr/>
          <w:text/>
        </w:sdtPr>
        <w:sdtEndPr/>
        <w:sdtContent>
          <w:r w:rsidR="008C7595" w:rsidRPr="002E5F24">
            <w:rPr>
              <w:rStyle w:val="PlaceholderText"/>
            </w:rPr>
            <w:t>(provide details)</w:t>
          </w:r>
        </w:sdtContent>
      </w:sdt>
      <w:r w:rsidR="00F61CC5">
        <w:tab/>
      </w:r>
    </w:p>
    <w:p w14:paraId="580BE44B" w14:textId="77777777" w:rsidR="00CE5925" w:rsidRDefault="004A56F0" w:rsidP="008C7595">
      <w:pPr>
        <w:pStyle w:val="Checkitem"/>
        <w:tabs>
          <w:tab w:val="left" w:pos="5670"/>
        </w:tabs>
      </w:pPr>
      <w:sdt>
        <w:sdtPr>
          <w:rPr>
            <w:rStyle w:val="CheckboxChar"/>
          </w:rPr>
          <w:id w:val="3114817"/>
          <w:placeholder>
            <w:docPart w:val="18CA2167CD1F493F8038380FAF02F52D"/>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AD149D">
        <w:t xml:space="preserve"> </w:t>
      </w:r>
      <w:r w:rsidR="008C7595">
        <w:t xml:space="preserve">Other: </w:t>
      </w:r>
      <w:sdt>
        <w:sdtPr>
          <w:id w:val="3114820"/>
          <w:placeholder>
            <w:docPart w:val="A808E6EED4A04A9398F82DDA2EF2A352"/>
          </w:placeholder>
          <w:temporary/>
          <w:showingPlcHdr/>
          <w:text/>
        </w:sdtPr>
        <w:sdtEndPr/>
        <w:sdtContent>
          <w:r w:rsidR="008C7595" w:rsidRPr="00066BD6">
            <w:rPr>
              <w:rStyle w:val="PlaceholderText"/>
            </w:rPr>
            <w:t>(provide details)</w:t>
          </w:r>
        </w:sdtContent>
      </w:sdt>
      <w:r w:rsidR="008C7595">
        <w:rPr>
          <w:rStyle w:val="CheckboxChar"/>
        </w:rPr>
        <w:tab/>
      </w:r>
    </w:p>
    <w:p w14:paraId="5B41F6C6" w14:textId="1DAEB3AE" w:rsidR="00492CE7" w:rsidRDefault="00401C1A" w:rsidP="00401C1A">
      <w:pPr>
        <w:pStyle w:val="Note"/>
      </w:pPr>
      <w:r w:rsidRPr="00745F88">
        <w:rPr>
          <w:b/>
        </w:rPr>
        <w:t xml:space="preserve"> </w:t>
      </w:r>
      <w:r w:rsidR="00492CE7" w:rsidRPr="00745F88">
        <w:rPr>
          <w:b/>
        </w:rPr>
        <w:t>Note</w:t>
      </w:r>
      <w:r w:rsidR="00492CE7">
        <w:t>:</w:t>
      </w:r>
      <w:r w:rsidR="00492CE7">
        <w:tab/>
      </w:r>
      <w:r w:rsidR="00701E6F">
        <w:t>Clauses E1.10</w:t>
      </w:r>
      <w:r w:rsidR="002565C0">
        <w:t xml:space="preserve"> / </w:t>
      </w:r>
      <w:r w:rsidR="00534C07">
        <w:t>E1D17</w:t>
      </w:r>
      <w:r w:rsidR="00701E6F">
        <w:t xml:space="preserve"> and E2.3</w:t>
      </w:r>
      <w:r w:rsidR="002565C0">
        <w:t xml:space="preserve"> / </w:t>
      </w:r>
      <w:r w:rsidR="00534C07">
        <w:t>E2D21</w:t>
      </w:r>
      <w:r w:rsidR="00701E6F">
        <w:t xml:space="preserve"> of the NCC should be addressed when special hazard</w:t>
      </w:r>
      <w:r w:rsidR="004E798E">
        <w:t>s</w:t>
      </w:r>
      <w:r w:rsidR="00701E6F">
        <w:t xml:space="preserve"> exist (e.g. car stacker, hazardous chemicals/dangerous goods)</w:t>
      </w:r>
      <w:r w:rsidR="00492CE7" w:rsidRPr="00D91ACF">
        <w:t>.</w:t>
      </w:r>
    </w:p>
    <w:p w14:paraId="37AA5586" w14:textId="403331B2" w:rsidR="00861BB7" w:rsidRPr="001D55F6" w:rsidRDefault="00861BB7">
      <w:pPr>
        <w:pStyle w:val="BodyText3"/>
        <w:rPr>
          <w:u w:val="single"/>
        </w:rPr>
      </w:pPr>
      <w:r w:rsidRPr="001D55F6">
        <w:rPr>
          <w:u w:val="single"/>
        </w:rPr>
        <w:lastRenderedPageBreak/>
        <w:t>Electric Vehicles</w:t>
      </w:r>
    </w:p>
    <w:p w14:paraId="2E2C329B" w14:textId="73C7162B" w:rsidR="00C36182" w:rsidRDefault="003B6B02">
      <w:pPr>
        <w:pStyle w:val="BodyText3"/>
      </w:pPr>
      <w:r>
        <w:t xml:space="preserve">The position and associated documentation published by AFAC (National Council for Fire and Emergency Services) titled “Electric Vehicles (EV) and EV Charging Equipment in the Built Environment” dated 22nd December 2022. </w:t>
      </w:r>
      <w:proofErr w:type="gramStart"/>
      <w:r>
        <w:t>In particular, Page</w:t>
      </w:r>
      <w:proofErr w:type="gramEnd"/>
      <w:r>
        <w:t xml:space="preserve"> 4 of this document provides a number of considerations for EV’s and EV charging equipment that are to be considered as part of the proposed design. Where these recommendations/considerations are to be implemented as part of the proposed design, the assessment will adequately demonstrate that they are commensurate to the hazard and risk(s) associated with the proposed EV charging bays.</w:t>
      </w:r>
    </w:p>
    <w:p w14:paraId="39F59565" w14:textId="391C2731" w:rsidR="00861BB7" w:rsidRPr="00487E43" w:rsidRDefault="00861BB7" w:rsidP="00487E43">
      <w:pPr>
        <w:pStyle w:val="BodyText3"/>
      </w:pPr>
      <w:r>
        <w:t>I</w:t>
      </w:r>
      <w:r w:rsidRPr="00487E43">
        <w:t xml:space="preserve">t is acknowledged that the provision of Electric Vehicle (EV) charging stations in the basement carpark may introduce additional fire risks which are considered under BCA Clauses </w:t>
      </w:r>
      <w:r>
        <w:t>E1D17</w:t>
      </w:r>
      <w:r w:rsidRPr="00487E43">
        <w:t xml:space="preserve"> and E2</w:t>
      </w:r>
      <w:r>
        <w:t>D21</w:t>
      </w:r>
      <w:r w:rsidRPr="00487E43">
        <w:t>. It is proposed that two EV charging stations per building are provided in the basement</w:t>
      </w:r>
      <w:r>
        <w:t xml:space="preserve"> (~6 total)</w:t>
      </w:r>
      <w:r w:rsidRPr="00487E43">
        <w:t xml:space="preserve">, intended to operate as part of a shared vehicle scheme. With acknowledgement of the potential additional fire risks, consideration of the risk and treatments to be implemented into the design, based on recommended considerations outlined in the AFAC publication. </w:t>
      </w:r>
    </w:p>
    <w:p w14:paraId="1D7106E8" w14:textId="11678AE8" w:rsidR="00861BB7" w:rsidRPr="00487E43" w:rsidRDefault="00861BB7" w:rsidP="00487E43">
      <w:pPr>
        <w:pStyle w:val="BodyText3"/>
      </w:pPr>
      <w:r w:rsidRPr="00487E43">
        <w:t xml:space="preserve">A summary of the risks is shown in </w:t>
      </w:r>
      <w:r w:rsidRPr="00487E43">
        <w:fldChar w:fldCharType="begin"/>
      </w:r>
      <w:r w:rsidRPr="00487E43">
        <w:instrText xml:space="preserve"> REF _Ref129931691 \h  \* MERGEFORMAT </w:instrText>
      </w:r>
      <w:r w:rsidRPr="00487E43">
        <w:fldChar w:fldCharType="separate"/>
      </w:r>
      <w:r w:rsidR="00102560" w:rsidRPr="00102560">
        <w:t>Table 2</w:t>
      </w:r>
      <w:r w:rsidRPr="00487E43">
        <w:fldChar w:fldCharType="end"/>
      </w:r>
      <w:r w:rsidRPr="00487E43">
        <w:t xml:space="preserve">, with further requirements incorporated into the nominated preventative and protective measures outlined in Section </w:t>
      </w:r>
      <w:r w:rsidRPr="00487E43">
        <w:fldChar w:fldCharType="begin"/>
      </w:r>
      <w:r w:rsidRPr="00487E43">
        <w:instrText xml:space="preserve"> REF _Ref162286611 \r \h </w:instrText>
      </w:r>
      <w:r>
        <w:instrText xml:space="preserve"> \* MERGEFORMAT </w:instrText>
      </w:r>
      <w:r w:rsidRPr="00487E43">
        <w:fldChar w:fldCharType="separate"/>
      </w:r>
      <w:r w:rsidR="00102560">
        <w:t>6</w:t>
      </w:r>
      <w:r w:rsidRPr="00487E43">
        <w:fldChar w:fldCharType="end"/>
      </w:r>
      <w:r w:rsidRPr="00487E43">
        <w:t>.</w:t>
      </w:r>
    </w:p>
    <w:p w14:paraId="1422A323" w14:textId="379A8003" w:rsidR="00861BB7" w:rsidRPr="00487E43" w:rsidRDefault="00861BB7" w:rsidP="00861BB7">
      <w:pPr>
        <w:pStyle w:val="Caption"/>
        <w:rPr>
          <w:rFonts w:ascii="Arial" w:hAnsi="Arial" w:cs="Arial"/>
          <w:b/>
          <w:bCs/>
          <w:color w:val="auto"/>
        </w:rPr>
      </w:pPr>
      <w:bookmarkStart w:id="16" w:name="_Ref129931691"/>
      <w:r w:rsidRPr="00487E43">
        <w:rPr>
          <w:rFonts w:ascii="Arial" w:hAnsi="Arial" w:cs="Arial"/>
          <w:b/>
          <w:bCs/>
          <w:color w:val="auto"/>
        </w:rPr>
        <w:t xml:space="preserve">Table </w:t>
      </w:r>
      <w:r w:rsidRPr="001D55F6">
        <w:rPr>
          <w:rFonts w:ascii="Arial" w:hAnsi="Arial" w:cs="Arial"/>
          <w:b/>
          <w:bCs/>
          <w:color w:val="auto"/>
        </w:rPr>
        <w:fldChar w:fldCharType="begin"/>
      </w:r>
      <w:r w:rsidRPr="00487E43">
        <w:rPr>
          <w:rFonts w:ascii="Arial" w:hAnsi="Arial" w:cs="Arial"/>
          <w:b/>
          <w:bCs/>
          <w:color w:val="auto"/>
        </w:rPr>
        <w:instrText xml:space="preserve"> SEQ Table \* ARABIC </w:instrText>
      </w:r>
      <w:r w:rsidRPr="001D55F6">
        <w:rPr>
          <w:rFonts w:ascii="Arial" w:hAnsi="Arial" w:cs="Arial"/>
          <w:b/>
          <w:bCs/>
          <w:color w:val="auto"/>
        </w:rPr>
        <w:fldChar w:fldCharType="separate"/>
      </w:r>
      <w:r w:rsidR="00102560">
        <w:rPr>
          <w:rFonts w:ascii="Arial" w:hAnsi="Arial" w:cs="Arial"/>
          <w:b/>
          <w:bCs/>
          <w:noProof/>
          <w:color w:val="auto"/>
        </w:rPr>
        <w:t>2</w:t>
      </w:r>
      <w:r w:rsidRPr="001D55F6">
        <w:rPr>
          <w:rFonts w:ascii="Arial" w:hAnsi="Arial" w:cs="Arial"/>
          <w:b/>
          <w:bCs/>
          <w:color w:val="auto"/>
        </w:rPr>
        <w:fldChar w:fldCharType="end"/>
      </w:r>
      <w:bookmarkEnd w:id="16"/>
      <w:r w:rsidRPr="00487E43">
        <w:rPr>
          <w:rFonts w:ascii="Arial" w:hAnsi="Arial" w:cs="Arial"/>
          <w:b/>
          <w:bCs/>
          <w:color w:val="auto"/>
        </w:rPr>
        <w:t>: EV Charging Station Fire Risk Consideration</w:t>
      </w:r>
    </w:p>
    <w:tbl>
      <w:tblPr>
        <w:tblStyle w:val="TablesandBorders1"/>
        <w:tblW w:w="10256" w:type="dxa"/>
        <w:tblCellMar>
          <w:left w:w="57" w:type="dxa"/>
          <w:right w:w="57" w:type="dxa"/>
        </w:tblCellMar>
        <w:tblLook w:val="04A0" w:firstRow="1" w:lastRow="0" w:firstColumn="1" w:lastColumn="0" w:noHBand="0" w:noVBand="1"/>
      </w:tblPr>
      <w:tblGrid>
        <w:gridCol w:w="2602"/>
        <w:gridCol w:w="3260"/>
        <w:gridCol w:w="4394"/>
      </w:tblGrid>
      <w:tr w:rsidR="00861BB7" w:rsidRPr="00861BB7" w14:paraId="62913E2A" w14:textId="77777777" w:rsidTr="003679CA">
        <w:trPr>
          <w:cnfStyle w:val="100000000000" w:firstRow="1" w:lastRow="0" w:firstColumn="0" w:lastColumn="0" w:oddVBand="0" w:evenVBand="0" w:oddHBand="0" w:evenHBand="0" w:firstRowFirstColumn="0" w:firstRowLastColumn="0" w:lastRowFirstColumn="0" w:lastRowLastColumn="0"/>
          <w:cantSplit/>
          <w:tblHeader/>
        </w:trPr>
        <w:tc>
          <w:tcPr>
            <w:tcW w:w="2602" w:type="dxa"/>
            <w:tcBorders>
              <w:right w:val="nil"/>
            </w:tcBorders>
            <w:shd w:val="solid" w:color="808080" w:themeColor="background1" w:themeShade="80" w:fill="808080" w:themeFill="background1" w:themeFillShade="80"/>
            <w:noWrap/>
            <w:hideMark/>
          </w:tcPr>
          <w:p w14:paraId="0FD939AE" w14:textId="77777777" w:rsidR="00861BB7" w:rsidRPr="001D55F6" w:rsidRDefault="00861BB7" w:rsidP="006A7FA7">
            <w:pPr>
              <w:tabs>
                <w:tab w:val="clear" w:pos="9072"/>
              </w:tabs>
              <w:spacing w:after="60"/>
              <w:rPr>
                <w:rFonts w:cs="Arial"/>
                <w:sz w:val="16"/>
                <w:szCs w:val="16"/>
              </w:rPr>
            </w:pPr>
            <w:r w:rsidRPr="001D55F6">
              <w:rPr>
                <w:rFonts w:cs="Arial"/>
                <w:sz w:val="16"/>
                <w:szCs w:val="16"/>
              </w:rPr>
              <w:t>Design Consideration</w:t>
            </w:r>
          </w:p>
        </w:tc>
        <w:tc>
          <w:tcPr>
            <w:tcW w:w="3260" w:type="dxa"/>
            <w:tcBorders>
              <w:left w:val="nil"/>
            </w:tcBorders>
            <w:shd w:val="solid" w:color="808080" w:themeColor="background1" w:themeShade="80" w:fill="808080" w:themeFill="background1" w:themeFillShade="80"/>
          </w:tcPr>
          <w:p w14:paraId="1B867206" w14:textId="77777777" w:rsidR="00861BB7" w:rsidRPr="001D55F6" w:rsidRDefault="00861BB7" w:rsidP="006A7FA7">
            <w:pPr>
              <w:tabs>
                <w:tab w:val="clear" w:pos="9072"/>
              </w:tabs>
              <w:spacing w:after="60"/>
              <w:rPr>
                <w:rFonts w:cs="Arial"/>
                <w:sz w:val="16"/>
                <w:szCs w:val="16"/>
              </w:rPr>
            </w:pPr>
          </w:p>
        </w:tc>
        <w:tc>
          <w:tcPr>
            <w:tcW w:w="4394" w:type="dxa"/>
            <w:shd w:val="solid" w:color="808080" w:themeColor="background1" w:themeShade="80" w:fill="808080" w:themeFill="background1" w:themeFillShade="80"/>
          </w:tcPr>
          <w:p w14:paraId="0FD1114C" w14:textId="77777777" w:rsidR="00861BB7" w:rsidRPr="001D55F6" w:rsidRDefault="00861BB7" w:rsidP="006A7FA7">
            <w:pPr>
              <w:tabs>
                <w:tab w:val="clear" w:pos="9072"/>
              </w:tabs>
              <w:spacing w:after="60"/>
              <w:rPr>
                <w:rFonts w:cs="Arial"/>
                <w:sz w:val="16"/>
                <w:szCs w:val="16"/>
              </w:rPr>
            </w:pPr>
            <w:r w:rsidRPr="001D55F6">
              <w:rPr>
                <w:rFonts w:cs="Arial"/>
                <w:sz w:val="16"/>
                <w:szCs w:val="16"/>
              </w:rPr>
              <w:t>Implementation or Treatment in this Project</w:t>
            </w:r>
          </w:p>
        </w:tc>
      </w:tr>
      <w:tr w:rsidR="00861BB7" w:rsidRPr="00861BB7" w14:paraId="2DCA538C" w14:textId="77777777" w:rsidTr="003679CA">
        <w:trPr>
          <w:cantSplit/>
        </w:trPr>
        <w:tc>
          <w:tcPr>
            <w:tcW w:w="2602" w:type="dxa"/>
            <w:tcBorders>
              <w:right w:val="nil"/>
            </w:tcBorders>
            <w:hideMark/>
          </w:tcPr>
          <w:p w14:paraId="790ABBE1" w14:textId="77777777" w:rsidR="00861BB7" w:rsidRPr="001D55F6" w:rsidRDefault="00861BB7" w:rsidP="006A7FA7">
            <w:pPr>
              <w:tabs>
                <w:tab w:val="clear" w:pos="9072"/>
              </w:tabs>
              <w:spacing w:after="60"/>
              <w:rPr>
                <w:rFonts w:cs="Arial"/>
                <w:sz w:val="16"/>
                <w:szCs w:val="16"/>
              </w:rPr>
            </w:pPr>
            <w:r w:rsidRPr="001D55F6">
              <w:rPr>
                <w:rFonts w:cs="Arial"/>
                <w:sz w:val="16"/>
                <w:szCs w:val="16"/>
              </w:rPr>
              <w:t>Location</w:t>
            </w:r>
          </w:p>
        </w:tc>
        <w:tc>
          <w:tcPr>
            <w:tcW w:w="3260" w:type="dxa"/>
            <w:tcBorders>
              <w:left w:val="nil"/>
            </w:tcBorders>
          </w:tcPr>
          <w:p w14:paraId="2BD692C9" w14:textId="77777777" w:rsidR="00861BB7" w:rsidRPr="001D55F6" w:rsidRDefault="00861BB7" w:rsidP="006A7FA7">
            <w:pPr>
              <w:tabs>
                <w:tab w:val="clear" w:pos="9072"/>
              </w:tabs>
              <w:spacing w:after="60"/>
              <w:rPr>
                <w:rFonts w:cs="Arial"/>
                <w:sz w:val="16"/>
                <w:szCs w:val="16"/>
              </w:rPr>
            </w:pPr>
            <w:r w:rsidRPr="001D55F6">
              <w:rPr>
                <w:rFonts w:cs="Arial"/>
                <w:sz w:val="16"/>
                <w:szCs w:val="16"/>
              </w:rPr>
              <w:t>Proximity to other vehicles, exits, other fire safety systems, building utilities and critical infrastructure</w:t>
            </w:r>
          </w:p>
        </w:tc>
        <w:tc>
          <w:tcPr>
            <w:tcW w:w="4394" w:type="dxa"/>
          </w:tcPr>
          <w:p w14:paraId="61CA0029" w14:textId="3A249017" w:rsidR="00861BB7" w:rsidRPr="001D55F6" w:rsidRDefault="00861BB7" w:rsidP="006A7FA7">
            <w:pPr>
              <w:tabs>
                <w:tab w:val="clear" w:pos="9072"/>
              </w:tabs>
              <w:spacing w:after="60"/>
              <w:rPr>
                <w:rFonts w:cs="Arial"/>
                <w:sz w:val="16"/>
                <w:szCs w:val="16"/>
              </w:rPr>
            </w:pPr>
            <w:r w:rsidRPr="001D55F6">
              <w:rPr>
                <w:rFonts w:cs="Arial"/>
                <w:sz w:val="16"/>
                <w:szCs w:val="16"/>
              </w:rPr>
              <w:t xml:space="preserve">Two separate EV charging stations are proposed per building (~6 total). </w:t>
            </w:r>
            <w:r>
              <w:rPr>
                <w:rFonts w:cs="Arial"/>
                <w:sz w:val="16"/>
                <w:szCs w:val="16"/>
              </w:rPr>
              <w:t>Not more than 2 charges are permitted adjacent to each other.</w:t>
            </w:r>
          </w:p>
          <w:p w14:paraId="1D750840" w14:textId="77777777" w:rsidR="00861BB7" w:rsidRPr="001D55F6" w:rsidRDefault="00861BB7" w:rsidP="006A7FA7">
            <w:pPr>
              <w:tabs>
                <w:tab w:val="clear" w:pos="9072"/>
              </w:tabs>
              <w:spacing w:after="60"/>
              <w:rPr>
                <w:rFonts w:cs="Arial"/>
                <w:sz w:val="16"/>
                <w:szCs w:val="16"/>
              </w:rPr>
            </w:pPr>
            <w:r w:rsidRPr="001D55F6">
              <w:rPr>
                <w:rFonts w:cs="Arial"/>
                <w:sz w:val="16"/>
                <w:szCs w:val="16"/>
              </w:rPr>
              <w:t>Minimum separation distances are nominated from exits.</w:t>
            </w:r>
          </w:p>
        </w:tc>
      </w:tr>
      <w:tr w:rsidR="00861BB7" w:rsidRPr="00861BB7" w14:paraId="58410A2B" w14:textId="77777777" w:rsidTr="003679CA">
        <w:trPr>
          <w:cantSplit/>
        </w:trPr>
        <w:tc>
          <w:tcPr>
            <w:tcW w:w="2602" w:type="dxa"/>
            <w:tcBorders>
              <w:right w:val="nil"/>
            </w:tcBorders>
          </w:tcPr>
          <w:p w14:paraId="45F3E299"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Resistance Levels</w:t>
            </w:r>
          </w:p>
        </w:tc>
        <w:tc>
          <w:tcPr>
            <w:tcW w:w="3260" w:type="dxa"/>
            <w:tcBorders>
              <w:left w:val="nil"/>
            </w:tcBorders>
          </w:tcPr>
          <w:p w14:paraId="3848DF06" w14:textId="77777777" w:rsidR="00861BB7" w:rsidRPr="001D55F6" w:rsidRDefault="00861BB7" w:rsidP="006A7FA7">
            <w:pPr>
              <w:tabs>
                <w:tab w:val="clear" w:pos="9072"/>
              </w:tabs>
              <w:spacing w:after="60"/>
              <w:rPr>
                <w:rFonts w:cs="Arial"/>
                <w:sz w:val="16"/>
                <w:szCs w:val="16"/>
              </w:rPr>
            </w:pPr>
            <w:r w:rsidRPr="001D55F6">
              <w:rPr>
                <w:rFonts w:cs="Arial"/>
                <w:sz w:val="16"/>
                <w:szCs w:val="16"/>
              </w:rPr>
              <w:t>Consideration of appropriate fire resistance levels</w:t>
            </w:r>
          </w:p>
        </w:tc>
        <w:tc>
          <w:tcPr>
            <w:tcW w:w="4394" w:type="dxa"/>
          </w:tcPr>
          <w:p w14:paraId="5EA0C20B" w14:textId="77777777" w:rsidR="00861BB7" w:rsidRPr="001D55F6" w:rsidRDefault="00861BB7" w:rsidP="006A7FA7">
            <w:pPr>
              <w:tabs>
                <w:tab w:val="clear" w:pos="9072"/>
              </w:tabs>
              <w:spacing w:after="60"/>
              <w:rPr>
                <w:rFonts w:cs="Arial"/>
                <w:sz w:val="16"/>
                <w:szCs w:val="16"/>
              </w:rPr>
            </w:pPr>
            <w:r w:rsidRPr="001D55F6">
              <w:rPr>
                <w:rFonts w:cs="Arial"/>
                <w:sz w:val="16"/>
                <w:szCs w:val="16"/>
              </w:rPr>
              <w:t>Basement is provided with FRLs in accordance with BCA Deemed-to-Satisfy provisions.</w:t>
            </w:r>
          </w:p>
        </w:tc>
      </w:tr>
      <w:tr w:rsidR="00861BB7" w:rsidRPr="00861BB7" w14:paraId="260D81CF" w14:textId="77777777" w:rsidTr="003679CA">
        <w:trPr>
          <w:cantSplit/>
        </w:trPr>
        <w:tc>
          <w:tcPr>
            <w:tcW w:w="2602" w:type="dxa"/>
            <w:tcBorders>
              <w:right w:val="nil"/>
            </w:tcBorders>
            <w:hideMark/>
          </w:tcPr>
          <w:p w14:paraId="522FFC38"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safety systems</w:t>
            </w:r>
          </w:p>
        </w:tc>
        <w:tc>
          <w:tcPr>
            <w:tcW w:w="3260" w:type="dxa"/>
            <w:tcBorders>
              <w:left w:val="nil"/>
            </w:tcBorders>
          </w:tcPr>
          <w:p w14:paraId="15EBE011" w14:textId="77777777" w:rsidR="00861BB7" w:rsidRPr="001D55F6" w:rsidRDefault="00861BB7" w:rsidP="006A7FA7">
            <w:pPr>
              <w:tabs>
                <w:tab w:val="clear" w:pos="9072"/>
              </w:tabs>
              <w:spacing w:after="60"/>
              <w:rPr>
                <w:rFonts w:cs="Arial"/>
                <w:sz w:val="16"/>
                <w:szCs w:val="16"/>
              </w:rPr>
            </w:pPr>
            <w:r w:rsidRPr="001D55F6">
              <w:rPr>
                <w:rFonts w:cs="Arial"/>
                <w:sz w:val="16"/>
                <w:szCs w:val="16"/>
              </w:rPr>
              <w:t>Suitability of active fire detection, suppression and ventilation systems</w:t>
            </w:r>
          </w:p>
        </w:tc>
        <w:tc>
          <w:tcPr>
            <w:tcW w:w="4394" w:type="dxa"/>
          </w:tcPr>
          <w:p w14:paraId="14FF98FC"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sprinkler protection to be provided to basement in accordance with AS 2118.1:2017 with fast response sprinklers.</w:t>
            </w:r>
          </w:p>
          <w:p w14:paraId="2C9CC6DA" w14:textId="2F9FB563" w:rsidR="00861BB7" w:rsidRPr="001D55F6" w:rsidRDefault="00861BB7" w:rsidP="006A7FA7">
            <w:pPr>
              <w:tabs>
                <w:tab w:val="clear" w:pos="9072"/>
              </w:tabs>
              <w:spacing w:after="60"/>
              <w:rPr>
                <w:rFonts w:cs="Arial"/>
                <w:sz w:val="16"/>
                <w:szCs w:val="16"/>
              </w:rPr>
            </w:pPr>
            <w:r w:rsidRPr="001D55F6">
              <w:rPr>
                <w:rFonts w:cs="Arial"/>
                <w:sz w:val="16"/>
                <w:szCs w:val="16"/>
              </w:rPr>
              <w:t>Fire hydrant protection in accordance with AS 2419.1:20</w:t>
            </w:r>
            <w:r w:rsidR="00E21DF8">
              <w:rPr>
                <w:rFonts w:cs="Arial"/>
                <w:sz w:val="16"/>
                <w:szCs w:val="16"/>
              </w:rPr>
              <w:t>21</w:t>
            </w:r>
            <w:r w:rsidRPr="001D55F6">
              <w:rPr>
                <w:rFonts w:cs="Arial"/>
                <w:sz w:val="16"/>
                <w:szCs w:val="16"/>
              </w:rPr>
              <w:t xml:space="preserve"> with pumped supply to provide attack characteristics based on 700 kPa residual pressure.</w:t>
            </w:r>
          </w:p>
          <w:p w14:paraId="158561BB" w14:textId="77777777" w:rsidR="00861BB7" w:rsidRPr="001D55F6" w:rsidRDefault="00861BB7" w:rsidP="006A7FA7">
            <w:pPr>
              <w:tabs>
                <w:tab w:val="clear" w:pos="9072"/>
              </w:tabs>
              <w:spacing w:after="60"/>
              <w:rPr>
                <w:rFonts w:cs="Arial"/>
                <w:sz w:val="16"/>
                <w:szCs w:val="16"/>
              </w:rPr>
            </w:pPr>
            <w:r w:rsidRPr="001D55F6">
              <w:rPr>
                <w:rFonts w:cs="Arial"/>
                <w:sz w:val="16"/>
                <w:szCs w:val="16"/>
              </w:rPr>
              <w:t>Hydrants to be located a minimum of 10 </w:t>
            </w:r>
            <w:proofErr w:type="spellStart"/>
            <w:r w:rsidRPr="001D55F6">
              <w:rPr>
                <w:rFonts w:cs="Arial"/>
                <w:sz w:val="16"/>
                <w:szCs w:val="16"/>
              </w:rPr>
              <w:t>metres</w:t>
            </w:r>
            <w:proofErr w:type="spellEnd"/>
            <w:r w:rsidRPr="001D55F6">
              <w:rPr>
                <w:rFonts w:cs="Arial"/>
                <w:sz w:val="16"/>
                <w:szCs w:val="16"/>
              </w:rPr>
              <w:t xml:space="preserve"> from EV charging bays.</w:t>
            </w:r>
          </w:p>
          <w:p w14:paraId="3902EFD1" w14:textId="77777777" w:rsidR="00861BB7" w:rsidRPr="001D55F6" w:rsidRDefault="00861BB7" w:rsidP="006A7FA7">
            <w:pPr>
              <w:tabs>
                <w:tab w:val="clear" w:pos="9072"/>
              </w:tabs>
              <w:spacing w:after="60"/>
              <w:rPr>
                <w:rFonts w:cs="Arial"/>
                <w:sz w:val="16"/>
                <w:szCs w:val="16"/>
              </w:rPr>
            </w:pPr>
            <w:r w:rsidRPr="001D55F6">
              <w:rPr>
                <w:rFonts w:cs="Arial"/>
                <w:sz w:val="16"/>
                <w:szCs w:val="16"/>
              </w:rPr>
              <w:t>Smoke detection provided to circulation spaces to provide earlier notification in the event of a fire.</w:t>
            </w:r>
          </w:p>
          <w:p w14:paraId="40B6F733" w14:textId="77777777" w:rsidR="00861BB7" w:rsidRPr="001D55F6" w:rsidRDefault="00861BB7" w:rsidP="006A7FA7">
            <w:pPr>
              <w:tabs>
                <w:tab w:val="clear" w:pos="9072"/>
              </w:tabs>
              <w:spacing w:after="60"/>
              <w:rPr>
                <w:rFonts w:cs="Arial"/>
                <w:sz w:val="16"/>
                <w:szCs w:val="16"/>
              </w:rPr>
            </w:pPr>
            <w:r w:rsidRPr="001D55F6">
              <w:rPr>
                <w:rFonts w:cs="Arial"/>
                <w:sz w:val="16"/>
                <w:szCs w:val="16"/>
              </w:rPr>
              <w:t>Occupant warning provided throughout.</w:t>
            </w:r>
          </w:p>
          <w:p w14:paraId="463623F0" w14:textId="77777777" w:rsidR="00861BB7" w:rsidRPr="001D55F6" w:rsidRDefault="00861BB7" w:rsidP="006A7FA7">
            <w:pPr>
              <w:tabs>
                <w:tab w:val="clear" w:pos="9072"/>
              </w:tabs>
              <w:spacing w:after="60"/>
              <w:rPr>
                <w:rFonts w:cs="Arial"/>
                <w:sz w:val="16"/>
                <w:szCs w:val="16"/>
              </w:rPr>
            </w:pPr>
            <w:r w:rsidRPr="001D55F6">
              <w:rPr>
                <w:rFonts w:cs="Arial"/>
                <w:sz w:val="16"/>
                <w:szCs w:val="16"/>
              </w:rPr>
              <w:t>Carpark ventilation provided which will run automatically in the event of a basement fire alarm (detector or sprinkler).</w:t>
            </w:r>
          </w:p>
        </w:tc>
      </w:tr>
      <w:tr w:rsidR="00861BB7" w:rsidRPr="00861BB7" w14:paraId="402C5484" w14:textId="77777777" w:rsidTr="003679CA">
        <w:trPr>
          <w:cantSplit/>
        </w:trPr>
        <w:tc>
          <w:tcPr>
            <w:tcW w:w="2602" w:type="dxa"/>
            <w:tcBorders>
              <w:right w:val="nil"/>
            </w:tcBorders>
          </w:tcPr>
          <w:p w14:paraId="6F39B0F2" w14:textId="77777777" w:rsidR="00861BB7" w:rsidRPr="001D55F6" w:rsidRDefault="00861BB7" w:rsidP="006A7FA7">
            <w:pPr>
              <w:tabs>
                <w:tab w:val="clear" w:pos="9072"/>
              </w:tabs>
              <w:spacing w:after="60"/>
              <w:rPr>
                <w:rFonts w:cs="Arial"/>
                <w:sz w:val="16"/>
                <w:szCs w:val="16"/>
              </w:rPr>
            </w:pPr>
            <w:r w:rsidRPr="001D55F6">
              <w:rPr>
                <w:rFonts w:cs="Arial"/>
                <w:sz w:val="16"/>
                <w:szCs w:val="16"/>
              </w:rPr>
              <w:t>Adequacy of vehicle separation.</w:t>
            </w:r>
          </w:p>
        </w:tc>
        <w:tc>
          <w:tcPr>
            <w:tcW w:w="3260" w:type="dxa"/>
            <w:tcBorders>
              <w:left w:val="nil"/>
            </w:tcBorders>
          </w:tcPr>
          <w:p w14:paraId="13463073" w14:textId="77777777" w:rsidR="00861BB7" w:rsidRPr="001D55F6" w:rsidRDefault="00861BB7" w:rsidP="006A7FA7">
            <w:pPr>
              <w:tabs>
                <w:tab w:val="clear" w:pos="9072"/>
              </w:tabs>
              <w:spacing w:after="60"/>
              <w:rPr>
                <w:rFonts w:cs="Arial"/>
                <w:sz w:val="16"/>
                <w:szCs w:val="16"/>
              </w:rPr>
            </w:pPr>
            <w:proofErr w:type="gramStart"/>
            <w:r w:rsidRPr="001D55F6">
              <w:rPr>
                <w:rFonts w:cs="Arial"/>
                <w:sz w:val="16"/>
                <w:szCs w:val="16"/>
              </w:rPr>
              <w:t>Particular consideration</w:t>
            </w:r>
            <w:proofErr w:type="gramEnd"/>
            <w:r w:rsidRPr="001D55F6">
              <w:rPr>
                <w:rFonts w:cs="Arial"/>
                <w:sz w:val="16"/>
                <w:szCs w:val="16"/>
              </w:rPr>
              <w:t xml:space="preserve"> for car stacker arrangements.</w:t>
            </w:r>
          </w:p>
        </w:tc>
        <w:tc>
          <w:tcPr>
            <w:tcW w:w="4394" w:type="dxa"/>
          </w:tcPr>
          <w:p w14:paraId="06BD5B10" w14:textId="77777777" w:rsidR="00861BB7" w:rsidRPr="001D55F6" w:rsidRDefault="00861BB7" w:rsidP="006A7FA7">
            <w:pPr>
              <w:tabs>
                <w:tab w:val="clear" w:pos="9072"/>
              </w:tabs>
              <w:spacing w:after="60"/>
              <w:rPr>
                <w:rFonts w:cs="Arial"/>
                <w:sz w:val="16"/>
                <w:szCs w:val="16"/>
              </w:rPr>
            </w:pPr>
            <w:r w:rsidRPr="001D55F6">
              <w:rPr>
                <w:rFonts w:cs="Arial"/>
                <w:sz w:val="16"/>
                <w:szCs w:val="16"/>
              </w:rPr>
              <w:t>Car stacker scenario is not applicable.</w:t>
            </w:r>
          </w:p>
          <w:p w14:paraId="26EF2A09" w14:textId="092AB717" w:rsidR="00861BB7" w:rsidRPr="001D55F6" w:rsidRDefault="00E21DF8" w:rsidP="006A7FA7">
            <w:pPr>
              <w:tabs>
                <w:tab w:val="clear" w:pos="9072"/>
              </w:tabs>
              <w:spacing w:after="60"/>
              <w:rPr>
                <w:rFonts w:cs="Arial"/>
                <w:sz w:val="16"/>
                <w:szCs w:val="16"/>
              </w:rPr>
            </w:pPr>
            <w:r>
              <w:rPr>
                <w:rFonts w:cs="Arial"/>
                <w:sz w:val="16"/>
                <w:szCs w:val="16"/>
              </w:rPr>
              <w:t>Not more than 2 charges are permitted adjacent to each other.</w:t>
            </w:r>
          </w:p>
        </w:tc>
      </w:tr>
      <w:tr w:rsidR="00861BB7" w:rsidRPr="00861BB7" w14:paraId="75F5F8C8" w14:textId="77777777" w:rsidTr="003679CA">
        <w:trPr>
          <w:cantSplit/>
        </w:trPr>
        <w:tc>
          <w:tcPr>
            <w:tcW w:w="2602" w:type="dxa"/>
            <w:tcBorders>
              <w:right w:val="nil"/>
            </w:tcBorders>
            <w:hideMark/>
          </w:tcPr>
          <w:p w14:paraId="7FB31D19"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Brigade Intervention</w:t>
            </w:r>
          </w:p>
        </w:tc>
        <w:tc>
          <w:tcPr>
            <w:tcW w:w="3260" w:type="dxa"/>
            <w:tcBorders>
              <w:left w:val="nil"/>
            </w:tcBorders>
          </w:tcPr>
          <w:p w14:paraId="15703D6C" w14:textId="77777777" w:rsidR="00861BB7" w:rsidRPr="001D55F6" w:rsidRDefault="00861BB7" w:rsidP="006A7FA7">
            <w:pPr>
              <w:tabs>
                <w:tab w:val="clear" w:pos="9072"/>
              </w:tabs>
              <w:spacing w:after="60"/>
              <w:rPr>
                <w:rFonts w:cs="Arial"/>
                <w:sz w:val="16"/>
                <w:szCs w:val="16"/>
              </w:rPr>
            </w:pPr>
            <w:r w:rsidRPr="001D55F6">
              <w:rPr>
                <w:rFonts w:cs="Arial"/>
                <w:sz w:val="16"/>
                <w:szCs w:val="16"/>
              </w:rPr>
              <w:t>Capabilities of the local fire authority</w:t>
            </w:r>
          </w:p>
        </w:tc>
        <w:tc>
          <w:tcPr>
            <w:tcW w:w="4394" w:type="dxa"/>
          </w:tcPr>
          <w:p w14:paraId="0DF11D19" w14:textId="77777777" w:rsidR="00861BB7" w:rsidRPr="001D55F6" w:rsidRDefault="00861BB7" w:rsidP="006A7FA7">
            <w:pPr>
              <w:tabs>
                <w:tab w:val="clear" w:pos="9072"/>
              </w:tabs>
              <w:spacing w:after="60"/>
              <w:rPr>
                <w:rFonts w:cs="Arial"/>
                <w:sz w:val="16"/>
                <w:szCs w:val="16"/>
              </w:rPr>
            </w:pPr>
            <w:r w:rsidRPr="001D55F6">
              <w:rPr>
                <w:rFonts w:cs="Arial"/>
                <w:sz w:val="16"/>
                <w:szCs w:val="16"/>
              </w:rPr>
              <w:t xml:space="preserve">The site is served by career fire stations who are expected to have current training on the most appropriate </w:t>
            </w:r>
            <w:proofErr w:type="spellStart"/>
            <w:r w:rsidRPr="001D55F6">
              <w:rPr>
                <w:rFonts w:cs="Arial"/>
                <w:sz w:val="16"/>
                <w:szCs w:val="16"/>
              </w:rPr>
              <w:t>fire fighting</w:t>
            </w:r>
            <w:proofErr w:type="spellEnd"/>
            <w:r w:rsidRPr="001D55F6">
              <w:rPr>
                <w:rFonts w:cs="Arial"/>
                <w:sz w:val="16"/>
                <w:szCs w:val="16"/>
              </w:rPr>
              <w:t xml:space="preserve"> practices.</w:t>
            </w:r>
          </w:p>
        </w:tc>
      </w:tr>
      <w:tr w:rsidR="00861BB7" w:rsidRPr="00861BB7" w14:paraId="7BCFEAF1" w14:textId="77777777" w:rsidTr="003679CA">
        <w:trPr>
          <w:cantSplit/>
        </w:trPr>
        <w:tc>
          <w:tcPr>
            <w:tcW w:w="2602" w:type="dxa"/>
            <w:tcBorders>
              <w:right w:val="nil"/>
            </w:tcBorders>
          </w:tcPr>
          <w:p w14:paraId="78561367"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water run-off</w:t>
            </w:r>
          </w:p>
        </w:tc>
        <w:tc>
          <w:tcPr>
            <w:tcW w:w="3260" w:type="dxa"/>
            <w:tcBorders>
              <w:left w:val="nil"/>
            </w:tcBorders>
          </w:tcPr>
          <w:p w14:paraId="19335546" w14:textId="77777777" w:rsidR="00861BB7" w:rsidRPr="001D55F6" w:rsidRDefault="00861BB7" w:rsidP="006A7FA7">
            <w:pPr>
              <w:tabs>
                <w:tab w:val="clear" w:pos="9072"/>
              </w:tabs>
              <w:spacing w:after="60"/>
              <w:rPr>
                <w:rFonts w:cs="Arial"/>
                <w:sz w:val="16"/>
                <w:szCs w:val="16"/>
              </w:rPr>
            </w:pPr>
            <w:r w:rsidRPr="001D55F6">
              <w:rPr>
                <w:rFonts w:cs="Arial"/>
                <w:sz w:val="16"/>
                <w:szCs w:val="16"/>
              </w:rPr>
              <w:t>Potential for contaminated water run-off</w:t>
            </w:r>
          </w:p>
        </w:tc>
        <w:tc>
          <w:tcPr>
            <w:tcW w:w="4394" w:type="dxa"/>
          </w:tcPr>
          <w:p w14:paraId="615B25D6" w14:textId="77777777" w:rsidR="00861BB7" w:rsidRPr="001D55F6" w:rsidRDefault="00861BB7" w:rsidP="006A7FA7">
            <w:pPr>
              <w:tabs>
                <w:tab w:val="clear" w:pos="9072"/>
              </w:tabs>
              <w:spacing w:after="60"/>
              <w:rPr>
                <w:rFonts w:cs="Arial"/>
                <w:sz w:val="16"/>
                <w:szCs w:val="16"/>
              </w:rPr>
            </w:pPr>
            <w:r w:rsidRPr="001D55F6">
              <w:rPr>
                <w:rFonts w:cs="Arial"/>
                <w:sz w:val="16"/>
                <w:szCs w:val="16"/>
              </w:rPr>
              <w:t>Drainage is provided to the basement.</w:t>
            </w:r>
          </w:p>
          <w:p w14:paraId="00C7608E" w14:textId="77777777" w:rsidR="00861BB7" w:rsidRPr="001D55F6" w:rsidRDefault="00861BB7" w:rsidP="006A7FA7">
            <w:pPr>
              <w:tabs>
                <w:tab w:val="clear" w:pos="9072"/>
              </w:tabs>
              <w:spacing w:after="60"/>
              <w:rPr>
                <w:rFonts w:cs="Arial"/>
                <w:sz w:val="16"/>
                <w:szCs w:val="16"/>
              </w:rPr>
            </w:pPr>
            <w:r w:rsidRPr="001D55F6">
              <w:rPr>
                <w:rFonts w:cs="Arial"/>
                <w:sz w:val="16"/>
                <w:szCs w:val="16"/>
              </w:rPr>
              <w:t>Proposed to provide on-site portable bunds to allow rapid deployment around basement drainage inlets.</w:t>
            </w:r>
          </w:p>
        </w:tc>
      </w:tr>
      <w:tr w:rsidR="00861BB7" w:rsidRPr="00861BB7" w14:paraId="75679419" w14:textId="77777777" w:rsidTr="003679CA">
        <w:trPr>
          <w:cantSplit/>
        </w:trPr>
        <w:tc>
          <w:tcPr>
            <w:tcW w:w="2602" w:type="dxa"/>
            <w:tcBorders>
              <w:right w:val="nil"/>
            </w:tcBorders>
            <w:hideMark/>
          </w:tcPr>
          <w:p w14:paraId="72752B11" w14:textId="77777777" w:rsidR="00861BB7" w:rsidRPr="001D55F6" w:rsidRDefault="00861BB7" w:rsidP="006A7FA7">
            <w:pPr>
              <w:tabs>
                <w:tab w:val="clear" w:pos="9072"/>
              </w:tabs>
              <w:spacing w:after="60"/>
              <w:rPr>
                <w:rFonts w:cs="Arial"/>
                <w:sz w:val="16"/>
                <w:szCs w:val="16"/>
              </w:rPr>
            </w:pPr>
            <w:r w:rsidRPr="001D55F6">
              <w:rPr>
                <w:rFonts w:cs="Arial"/>
                <w:sz w:val="16"/>
                <w:szCs w:val="16"/>
              </w:rPr>
              <w:t>Remote emergency or automatic shutdown</w:t>
            </w:r>
          </w:p>
        </w:tc>
        <w:tc>
          <w:tcPr>
            <w:tcW w:w="3260" w:type="dxa"/>
            <w:tcBorders>
              <w:left w:val="nil"/>
            </w:tcBorders>
          </w:tcPr>
          <w:p w14:paraId="140218CD" w14:textId="77777777" w:rsidR="00861BB7" w:rsidRPr="001D55F6" w:rsidRDefault="00861BB7" w:rsidP="006A7FA7">
            <w:pPr>
              <w:tabs>
                <w:tab w:val="clear" w:pos="9072"/>
              </w:tabs>
              <w:spacing w:after="60"/>
              <w:rPr>
                <w:rFonts w:cs="Arial"/>
                <w:sz w:val="16"/>
                <w:szCs w:val="16"/>
              </w:rPr>
            </w:pPr>
          </w:p>
        </w:tc>
        <w:tc>
          <w:tcPr>
            <w:tcW w:w="4394" w:type="dxa"/>
          </w:tcPr>
          <w:p w14:paraId="2F7E1A0F" w14:textId="77777777" w:rsidR="00861BB7" w:rsidRPr="001D55F6" w:rsidRDefault="00861BB7" w:rsidP="006A7FA7">
            <w:pPr>
              <w:tabs>
                <w:tab w:val="clear" w:pos="9072"/>
              </w:tabs>
              <w:spacing w:after="60"/>
              <w:rPr>
                <w:rFonts w:cs="Arial"/>
                <w:sz w:val="16"/>
                <w:szCs w:val="16"/>
              </w:rPr>
            </w:pPr>
            <w:r w:rsidRPr="001D55F6">
              <w:rPr>
                <w:rFonts w:cs="Arial"/>
                <w:sz w:val="16"/>
                <w:szCs w:val="16"/>
              </w:rPr>
              <w:t>EV charging systems to be specified with automatic shut-down under fault conditions which may lead to a fire</w:t>
            </w:r>
          </w:p>
          <w:p w14:paraId="13BA8406" w14:textId="77777777" w:rsidR="00861BB7" w:rsidRPr="001D55F6" w:rsidRDefault="00861BB7" w:rsidP="006A7FA7">
            <w:pPr>
              <w:tabs>
                <w:tab w:val="clear" w:pos="9072"/>
              </w:tabs>
              <w:spacing w:after="60"/>
              <w:rPr>
                <w:rFonts w:cs="Arial"/>
                <w:sz w:val="16"/>
                <w:szCs w:val="16"/>
              </w:rPr>
            </w:pPr>
            <w:r w:rsidRPr="001D55F6">
              <w:rPr>
                <w:rFonts w:cs="Arial"/>
                <w:sz w:val="16"/>
                <w:szCs w:val="16"/>
              </w:rPr>
              <w:t>Electrical supply circuits to EV charging stations to be provided with automatic fire trip signals to shut-off power in the event of a basement fire alarm condition.</w:t>
            </w:r>
          </w:p>
        </w:tc>
      </w:tr>
      <w:tr w:rsidR="00861BB7" w:rsidRPr="00861BB7" w14:paraId="5CD1B33B" w14:textId="77777777" w:rsidTr="003679CA">
        <w:trPr>
          <w:cantSplit/>
        </w:trPr>
        <w:tc>
          <w:tcPr>
            <w:tcW w:w="2602" w:type="dxa"/>
            <w:tcBorders>
              <w:right w:val="nil"/>
            </w:tcBorders>
            <w:hideMark/>
          </w:tcPr>
          <w:p w14:paraId="21A96C95" w14:textId="77777777" w:rsidR="00861BB7" w:rsidRPr="001D55F6" w:rsidRDefault="00861BB7" w:rsidP="006A7FA7">
            <w:pPr>
              <w:tabs>
                <w:tab w:val="clear" w:pos="9072"/>
              </w:tabs>
              <w:spacing w:after="60"/>
              <w:rPr>
                <w:rFonts w:cs="Arial"/>
                <w:sz w:val="16"/>
                <w:szCs w:val="16"/>
              </w:rPr>
            </w:pPr>
            <w:r w:rsidRPr="001D55F6">
              <w:rPr>
                <w:rFonts w:cs="Arial"/>
                <w:sz w:val="16"/>
                <w:szCs w:val="16"/>
              </w:rPr>
              <w:t>Vehicle impact protection</w:t>
            </w:r>
          </w:p>
        </w:tc>
        <w:tc>
          <w:tcPr>
            <w:tcW w:w="3260" w:type="dxa"/>
            <w:tcBorders>
              <w:left w:val="nil"/>
            </w:tcBorders>
          </w:tcPr>
          <w:p w14:paraId="7BB76060" w14:textId="77777777" w:rsidR="00861BB7" w:rsidRPr="001D55F6" w:rsidRDefault="00861BB7" w:rsidP="006A7FA7">
            <w:pPr>
              <w:tabs>
                <w:tab w:val="clear" w:pos="9072"/>
              </w:tabs>
              <w:spacing w:after="60"/>
              <w:rPr>
                <w:rFonts w:cs="Arial"/>
                <w:sz w:val="16"/>
                <w:szCs w:val="16"/>
              </w:rPr>
            </w:pPr>
          </w:p>
        </w:tc>
        <w:tc>
          <w:tcPr>
            <w:tcW w:w="4394" w:type="dxa"/>
          </w:tcPr>
          <w:p w14:paraId="44F93152" w14:textId="77777777" w:rsidR="00861BB7" w:rsidRPr="001D55F6" w:rsidRDefault="00861BB7" w:rsidP="006A7FA7">
            <w:pPr>
              <w:tabs>
                <w:tab w:val="clear" w:pos="9072"/>
              </w:tabs>
              <w:spacing w:after="60"/>
              <w:rPr>
                <w:rFonts w:cs="Arial"/>
                <w:sz w:val="16"/>
                <w:szCs w:val="16"/>
              </w:rPr>
            </w:pPr>
            <w:r w:rsidRPr="001D55F6">
              <w:rPr>
                <w:rFonts w:cs="Arial"/>
                <w:sz w:val="16"/>
                <w:szCs w:val="16"/>
              </w:rPr>
              <w:t>EV charging equipment to be located away from the roadway.</w:t>
            </w:r>
          </w:p>
          <w:p w14:paraId="26E5E6BD" w14:textId="77777777" w:rsidR="00861BB7" w:rsidRPr="001D55F6" w:rsidRDefault="00861BB7" w:rsidP="006A7FA7">
            <w:pPr>
              <w:tabs>
                <w:tab w:val="clear" w:pos="9072"/>
              </w:tabs>
              <w:spacing w:after="60"/>
              <w:rPr>
                <w:rFonts w:cs="Arial"/>
                <w:sz w:val="16"/>
                <w:szCs w:val="16"/>
              </w:rPr>
            </w:pPr>
            <w:r w:rsidRPr="001D55F6">
              <w:rPr>
                <w:rFonts w:cs="Arial"/>
                <w:sz w:val="16"/>
                <w:szCs w:val="16"/>
              </w:rPr>
              <w:t>High speed vehicle movements are not considered based on the location in a carpark, perpendicular to the roadway, not at the end of an aisle.</w:t>
            </w:r>
          </w:p>
        </w:tc>
      </w:tr>
      <w:tr w:rsidR="00861BB7" w:rsidRPr="00861BB7" w14:paraId="56A57667" w14:textId="77777777" w:rsidTr="003679CA">
        <w:trPr>
          <w:cantSplit/>
        </w:trPr>
        <w:tc>
          <w:tcPr>
            <w:tcW w:w="2602" w:type="dxa"/>
            <w:tcBorders>
              <w:right w:val="nil"/>
            </w:tcBorders>
            <w:hideMark/>
          </w:tcPr>
          <w:p w14:paraId="73D5BEB7" w14:textId="77777777" w:rsidR="00861BB7" w:rsidRPr="001D55F6" w:rsidRDefault="00861BB7" w:rsidP="006A7FA7">
            <w:pPr>
              <w:tabs>
                <w:tab w:val="clear" w:pos="9072"/>
              </w:tabs>
              <w:spacing w:after="60"/>
              <w:rPr>
                <w:rFonts w:cs="Arial"/>
                <w:sz w:val="16"/>
                <w:szCs w:val="16"/>
              </w:rPr>
            </w:pPr>
            <w:r w:rsidRPr="001D55F6">
              <w:rPr>
                <w:rFonts w:cs="Arial"/>
                <w:sz w:val="16"/>
                <w:szCs w:val="16"/>
              </w:rPr>
              <w:t>Equipment specification</w:t>
            </w:r>
          </w:p>
        </w:tc>
        <w:tc>
          <w:tcPr>
            <w:tcW w:w="3260" w:type="dxa"/>
            <w:tcBorders>
              <w:left w:val="nil"/>
            </w:tcBorders>
          </w:tcPr>
          <w:p w14:paraId="6A025BFA" w14:textId="77777777" w:rsidR="00861BB7" w:rsidRPr="001D55F6" w:rsidRDefault="00861BB7" w:rsidP="006A7FA7">
            <w:pPr>
              <w:tabs>
                <w:tab w:val="clear" w:pos="9072"/>
              </w:tabs>
              <w:spacing w:after="60"/>
              <w:rPr>
                <w:rFonts w:cs="Arial"/>
                <w:sz w:val="16"/>
                <w:szCs w:val="16"/>
              </w:rPr>
            </w:pPr>
            <w:r w:rsidRPr="001D55F6">
              <w:rPr>
                <w:rFonts w:cs="Arial"/>
                <w:sz w:val="16"/>
                <w:szCs w:val="16"/>
              </w:rPr>
              <w:t>Best practice standards for EV charging equipment</w:t>
            </w:r>
          </w:p>
        </w:tc>
        <w:tc>
          <w:tcPr>
            <w:tcW w:w="4394" w:type="dxa"/>
          </w:tcPr>
          <w:p w14:paraId="778F7C6E" w14:textId="77777777" w:rsidR="00861BB7" w:rsidRPr="001D55F6" w:rsidRDefault="00861BB7" w:rsidP="006A7FA7">
            <w:pPr>
              <w:tabs>
                <w:tab w:val="clear" w:pos="9072"/>
              </w:tabs>
              <w:spacing w:after="60"/>
              <w:rPr>
                <w:rFonts w:cs="Arial"/>
                <w:sz w:val="16"/>
                <w:szCs w:val="16"/>
              </w:rPr>
            </w:pPr>
            <w:r w:rsidRPr="001D55F6">
              <w:rPr>
                <w:rFonts w:cs="Arial"/>
                <w:sz w:val="16"/>
                <w:szCs w:val="16"/>
              </w:rPr>
              <w:t xml:space="preserve">EV charging equipment to be specified to comply with current best practice </w:t>
            </w:r>
            <w:proofErr w:type="gramStart"/>
            <w:r w:rsidRPr="001D55F6">
              <w:rPr>
                <w:rFonts w:cs="Arial"/>
                <w:sz w:val="16"/>
                <w:szCs w:val="16"/>
              </w:rPr>
              <w:t>guidance, and</w:t>
            </w:r>
            <w:proofErr w:type="gramEnd"/>
            <w:r w:rsidRPr="001D55F6">
              <w:rPr>
                <w:rFonts w:cs="Arial"/>
                <w:sz w:val="16"/>
                <w:szCs w:val="16"/>
              </w:rPr>
              <w:t xml:space="preserve"> shall satisfy current International electrotechnical guidance as outlined in IEC 62196-2, IEC 61851-1, IEC 61851-22 and IEC 62196-1.</w:t>
            </w:r>
          </w:p>
        </w:tc>
      </w:tr>
      <w:tr w:rsidR="00861BB7" w:rsidRPr="00861BB7" w14:paraId="65329CF0" w14:textId="77777777" w:rsidTr="003679CA">
        <w:trPr>
          <w:cantSplit/>
        </w:trPr>
        <w:tc>
          <w:tcPr>
            <w:tcW w:w="2602" w:type="dxa"/>
            <w:tcBorders>
              <w:right w:val="nil"/>
            </w:tcBorders>
            <w:hideMark/>
          </w:tcPr>
          <w:p w14:paraId="24BC43BB" w14:textId="77777777" w:rsidR="00861BB7" w:rsidRPr="001D55F6" w:rsidRDefault="00861BB7" w:rsidP="006A7FA7">
            <w:pPr>
              <w:tabs>
                <w:tab w:val="clear" w:pos="9072"/>
              </w:tabs>
              <w:spacing w:after="60"/>
              <w:rPr>
                <w:rFonts w:cs="Arial"/>
                <w:sz w:val="16"/>
                <w:szCs w:val="16"/>
              </w:rPr>
            </w:pPr>
            <w:r w:rsidRPr="001D55F6">
              <w:rPr>
                <w:rFonts w:cs="Arial"/>
                <w:sz w:val="16"/>
                <w:szCs w:val="16"/>
              </w:rPr>
              <w:lastRenderedPageBreak/>
              <w:t>Ongoing performance</w:t>
            </w:r>
          </w:p>
        </w:tc>
        <w:tc>
          <w:tcPr>
            <w:tcW w:w="3260" w:type="dxa"/>
            <w:tcBorders>
              <w:left w:val="nil"/>
            </w:tcBorders>
          </w:tcPr>
          <w:p w14:paraId="657F2F81" w14:textId="77777777" w:rsidR="00861BB7" w:rsidRPr="001D55F6" w:rsidRDefault="00861BB7" w:rsidP="006A7FA7">
            <w:pPr>
              <w:tabs>
                <w:tab w:val="clear" w:pos="9072"/>
              </w:tabs>
              <w:spacing w:after="60"/>
              <w:rPr>
                <w:rFonts w:cs="Arial"/>
                <w:sz w:val="16"/>
                <w:szCs w:val="16"/>
              </w:rPr>
            </w:pPr>
            <w:r w:rsidRPr="001D55F6">
              <w:rPr>
                <w:rFonts w:cs="Arial"/>
                <w:sz w:val="16"/>
                <w:szCs w:val="16"/>
              </w:rPr>
              <w:t>Maintenance of EV Charging equipment</w:t>
            </w:r>
          </w:p>
        </w:tc>
        <w:tc>
          <w:tcPr>
            <w:tcW w:w="4394" w:type="dxa"/>
          </w:tcPr>
          <w:p w14:paraId="5B4E4825" w14:textId="77777777" w:rsidR="00861BB7" w:rsidRPr="001D55F6" w:rsidRDefault="00861BB7" w:rsidP="006A7FA7">
            <w:pPr>
              <w:tabs>
                <w:tab w:val="clear" w:pos="9072"/>
              </w:tabs>
              <w:spacing w:after="60"/>
              <w:rPr>
                <w:rFonts w:cs="Arial"/>
                <w:sz w:val="16"/>
                <w:szCs w:val="16"/>
              </w:rPr>
            </w:pPr>
            <w:r w:rsidRPr="001D55F6">
              <w:rPr>
                <w:rFonts w:cs="Arial"/>
                <w:sz w:val="16"/>
                <w:szCs w:val="16"/>
              </w:rPr>
              <w:t>Regular maintenance of EV charging equipment in accordance with best practices to be included as a requirement for the building’s Fire Safety Schedule</w:t>
            </w:r>
          </w:p>
        </w:tc>
      </w:tr>
    </w:tbl>
    <w:p w14:paraId="6D5F0E84" w14:textId="77777777" w:rsidR="00861BB7" w:rsidRPr="00C36182" w:rsidRDefault="00861BB7" w:rsidP="001D55F6">
      <w:pPr>
        <w:pStyle w:val="BodyText3"/>
      </w:pPr>
    </w:p>
    <w:p w14:paraId="0CA4E87E" w14:textId="77777777" w:rsidR="008462F0" w:rsidRPr="00966E2F" w:rsidRDefault="008462F0" w:rsidP="009B190A">
      <w:pPr>
        <w:pStyle w:val="Heading1"/>
        <w:pageBreakBefore/>
      </w:pPr>
      <w:bookmarkStart w:id="17" w:name="_Ref162286611"/>
      <w:r>
        <w:lastRenderedPageBreak/>
        <w:t>Preventative and protective measures</w:t>
      </w:r>
      <w:bookmarkEnd w:id="17"/>
    </w:p>
    <w:p w14:paraId="2D77E618" w14:textId="77777777" w:rsidR="008462F0" w:rsidRPr="00BA4252" w:rsidRDefault="008462F0" w:rsidP="008462F0">
      <w:pPr>
        <w:pStyle w:val="BodyText3"/>
      </w:pPr>
      <w:r w:rsidRPr="00BA4252">
        <w:t xml:space="preserve">Identify fire safety measures that are, or will be, provided throughout the building, including anything undecided, which should be mentioned as part of the FEBQ review. Additional information may be added to the comments section below to better describe any systems or indicate systems that may be subject to </w:t>
      </w:r>
      <w:r>
        <w:t>a performance</w:t>
      </w:r>
      <w:r w:rsidRPr="00BA4252">
        <w:t xml:space="preserve"> solution.</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6"/>
        <w:gridCol w:w="3414"/>
        <w:gridCol w:w="3236"/>
      </w:tblGrid>
      <w:tr w:rsidR="008462F0" w:rsidRPr="00BA4252" w14:paraId="4F5AD55C" w14:textId="77777777" w:rsidTr="00171334">
        <w:trPr>
          <w:trHeight w:val="312"/>
        </w:trPr>
        <w:tc>
          <w:tcPr>
            <w:tcW w:w="3556" w:type="dxa"/>
            <w:shd w:val="clear" w:color="auto" w:fill="D9D9D9" w:themeFill="background1" w:themeFillShade="D9"/>
            <w:tcMar>
              <w:left w:w="28" w:type="dxa"/>
              <w:right w:w="0" w:type="dxa"/>
            </w:tcMar>
            <w:vAlign w:val="center"/>
          </w:tcPr>
          <w:p w14:paraId="6BC2E2A9" w14:textId="77777777" w:rsidR="008462F0" w:rsidRPr="00BA4252" w:rsidRDefault="008462F0" w:rsidP="00806837">
            <w:pPr>
              <w:pStyle w:val="Tableheading"/>
              <w:spacing w:before="0" w:after="0"/>
            </w:pPr>
            <w:bookmarkStart w:id="18" w:name="_Hlk29464560"/>
            <w:r w:rsidRPr="00BA4252">
              <w:t>Suppression system</w:t>
            </w:r>
          </w:p>
        </w:tc>
        <w:tc>
          <w:tcPr>
            <w:tcW w:w="3414" w:type="dxa"/>
            <w:shd w:val="clear" w:color="auto" w:fill="D9D9D9" w:themeFill="background1" w:themeFillShade="D9"/>
            <w:tcMar>
              <w:left w:w="28" w:type="dxa"/>
              <w:right w:w="0" w:type="dxa"/>
            </w:tcMar>
            <w:vAlign w:val="center"/>
          </w:tcPr>
          <w:p w14:paraId="2E7E5339" w14:textId="77777777" w:rsidR="008462F0" w:rsidRPr="00BA4252" w:rsidRDefault="008462F0" w:rsidP="00806837">
            <w:pPr>
              <w:pStyle w:val="Tableheading"/>
              <w:spacing w:before="0" w:after="0"/>
            </w:pPr>
            <w:r w:rsidRPr="00BA4252">
              <w:t>Detection system</w:t>
            </w:r>
          </w:p>
        </w:tc>
        <w:tc>
          <w:tcPr>
            <w:tcW w:w="3236" w:type="dxa"/>
            <w:shd w:val="clear" w:color="auto" w:fill="D9D9D9" w:themeFill="background1" w:themeFillShade="D9"/>
            <w:tcMar>
              <w:left w:w="28" w:type="dxa"/>
              <w:right w:w="0" w:type="dxa"/>
            </w:tcMar>
            <w:vAlign w:val="center"/>
          </w:tcPr>
          <w:p w14:paraId="3F4B85DA" w14:textId="77777777" w:rsidR="008462F0" w:rsidRPr="003845AF" w:rsidRDefault="008462F0" w:rsidP="00806837">
            <w:pPr>
              <w:pStyle w:val="Tableheading"/>
              <w:spacing w:before="0" w:after="0"/>
            </w:pPr>
            <w:r w:rsidRPr="003845AF">
              <w:t>Facilities for emergency services</w:t>
            </w:r>
          </w:p>
        </w:tc>
      </w:tr>
      <w:tr w:rsidR="008462F0" w:rsidRPr="005466F6" w14:paraId="579318B9" w14:textId="77777777" w:rsidTr="00171334">
        <w:trPr>
          <w:trHeight w:val="312"/>
        </w:trPr>
        <w:tc>
          <w:tcPr>
            <w:tcW w:w="3556" w:type="dxa"/>
            <w:tcMar>
              <w:left w:w="28" w:type="dxa"/>
              <w:right w:w="0" w:type="dxa"/>
            </w:tcMar>
            <w:vAlign w:val="center"/>
          </w:tcPr>
          <w:p w14:paraId="6AB80A1A" w14:textId="77777777" w:rsidR="008462F0" w:rsidRDefault="004A56F0" w:rsidP="00806837">
            <w:pPr>
              <w:pStyle w:val="Tablelist"/>
              <w:rPr>
                <w:rStyle w:val="CheckboxChar"/>
                <w:rFonts w:hint="eastAsia"/>
              </w:rPr>
            </w:pPr>
            <w:sdt>
              <w:sdtPr>
                <w:rPr>
                  <w:rStyle w:val="CheckboxChar"/>
                </w:rPr>
                <w:id w:val="541873798"/>
                <w:placeholder>
                  <w:docPart w:val="0D680E44C78A40C3BE766AA39851F1B1"/>
                </w:placeholder>
                <w:dropDownList>
                  <w:listItem w:displayText="" w:value=""/>
                  <w:listItem w:displayText="" w:value=""/>
                </w:dropDownList>
              </w:sdtPr>
              <w:sdtEndPr>
                <w:rPr>
                  <w:rStyle w:val="CheckboxChar"/>
                </w:rPr>
              </w:sdtEndPr>
              <w:sdtContent>
                <w:r w:rsidR="008462F0" w:rsidRPr="00CC42C7">
                  <w:rPr>
                    <w:rStyle w:val="CheckboxChar"/>
                  </w:rPr>
                  <w:t></w:t>
                </w:r>
              </w:sdtContent>
            </w:sdt>
            <w:r w:rsidR="008462F0" w:rsidRPr="005466F6">
              <w:t xml:space="preserve"> </w:t>
            </w:r>
            <w:r w:rsidR="008462F0" w:rsidRPr="004B2E3D">
              <w:t>CA16 (existing building)</w:t>
            </w:r>
          </w:p>
        </w:tc>
        <w:tc>
          <w:tcPr>
            <w:tcW w:w="3414" w:type="dxa"/>
            <w:tcMar>
              <w:left w:w="28" w:type="dxa"/>
              <w:right w:w="0" w:type="dxa"/>
            </w:tcMar>
            <w:vAlign w:val="center"/>
          </w:tcPr>
          <w:p w14:paraId="316885ED" w14:textId="1A706A9A" w:rsidR="008462F0" w:rsidRPr="004C5908" w:rsidRDefault="004A56F0" w:rsidP="00806837">
            <w:pPr>
              <w:pStyle w:val="Tablelist"/>
              <w:rPr>
                <w:szCs w:val="18"/>
              </w:rPr>
            </w:pPr>
            <w:sdt>
              <w:sdtPr>
                <w:rPr>
                  <w:rStyle w:val="CheckboxChar"/>
                </w:rPr>
                <w:id w:val="1188165"/>
                <w:placeholder>
                  <w:docPart w:val="771498D8C8CB4449B9E62DF1A64718F9"/>
                </w:placeholder>
                <w:dropDownList>
                  <w:listItem w:displayText="" w:value=""/>
                  <w:listItem w:displayText="" w:value=""/>
                </w:dropDownList>
              </w:sdtPr>
              <w:sdtEndPr>
                <w:rPr>
                  <w:rStyle w:val="CheckboxChar"/>
                </w:rPr>
              </w:sdtEndPr>
              <w:sdtContent>
                <w:r w:rsidR="00487E43">
                  <w:rPr>
                    <w:rStyle w:val="CheckboxChar"/>
                  </w:rPr>
                  <w:t></w:t>
                </w:r>
              </w:sdtContent>
            </w:sdt>
            <w:r w:rsidR="008462F0" w:rsidRPr="004C5908">
              <w:t xml:space="preserve"> AS 3786:2014</w:t>
            </w:r>
          </w:p>
        </w:tc>
        <w:tc>
          <w:tcPr>
            <w:tcW w:w="3236" w:type="dxa"/>
            <w:tcMar>
              <w:left w:w="28" w:type="dxa"/>
              <w:right w:w="0" w:type="dxa"/>
            </w:tcMar>
            <w:vAlign w:val="center"/>
          </w:tcPr>
          <w:p w14:paraId="11E69FF4" w14:textId="65B667B1" w:rsidR="008462F0" w:rsidRPr="005466F6" w:rsidRDefault="004A56F0" w:rsidP="00806837">
            <w:pPr>
              <w:pStyle w:val="Tablelist"/>
              <w:rPr>
                <w:szCs w:val="18"/>
              </w:rPr>
            </w:pPr>
            <w:sdt>
              <w:sdtPr>
                <w:rPr>
                  <w:rStyle w:val="CheckboxChar"/>
                </w:rPr>
                <w:id w:val="-1792818607"/>
                <w:placeholder>
                  <w:docPart w:val="766C6B0FCC294CA4A7F3022421CCF055"/>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5466F6">
              <w:t xml:space="preserve"> </w:t>
            </w:r>
            <w:r w:rsidR="008462F0" w:rsidRPr="004B2E3D">
              <w:t>Emergency lifts</w:t>
            </w:r>
          </w:p>
        </w:tc>
      </w:tr>
      <w:tr w:rsidR="008462F0" w:rsidRPr="005466F6" w14:paraId="1F9FE3E8" w14:textId="77777777" w:rsidTr="00171334">
        <w:trPr>
          <w:trHeight w:val="312"/>
        </w:trPr>
        <w:tc>
          <w:tcPr>
            <w:tcW w:w="3556" w:type="dxa"/>
            <w:tcMar>
              <w:left w:w="28" w:type="dxa"/>
              <w:right w:w="0" w:type="dxa"/>
            </w:tcMar>
            <w:vAlign w:val="center"/>
          </w:tcPr>
          <w:p w14:paraId="41285D2E" w14:textId="21B4D1A9" w:rsidR="008462F0" w:rsidRDefault="004A56F0" w:rsidP="00806837">
            <w:pPr>
              <w:pStyle w:val="Tablelist"/>
              <w:rPr>
                <w:rStyle w:val="CheckboxChar"/>
                <w:rFonts w:hint="eastAsia"/>
              </w:rPr>
            </w:pPr>
            <w:sdt>
              <w:sdtPr>
                <w:rPr>
                  <w:rStyle w:val="CheckboxChar"/>
                </w:rPr>
                <w:id w:val="1673523042"/>
                <w:placeholder>
                  <w:docPart w:val="BFEADA7A51DC4249B23C09E1868D6070"/>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F314EE">
              <w:t xml:space="preserve"> AS 2118.1-2017</w:t>
            </w:r>
          </w:p>
        </w:tc>
        <w:tc>
          <w:tcPr>
            <w:tcW w:w="3414" w:type="dxa"/>
            <w:tcMar>
              <w:left w:w="28" w:type="dxa"/>
              <w:right w:w="0" w:type="dxa"/>
            </w:tcMar>
            <w:vAlign w:val="center"/>
          </w:tcPr>
          <w:p w14:paraId="448B7DBC" w14:textId="77777777" w:rsidR="008462F0" w:rsidRPr="00F314EE" w:rsidRDefault="004A56F0" w:rsidP="00806837">
            <w:pPr>
              <w:pStyle w:val="Tablelist"/>
              <w:rPr>
                <w:rStyle w:val="CheckboxChar"/>
                <w:rFonts w:hint="eastAsia"/>
              </w:rPr>
            </w:pPr>
            <w:sdt>
              <w:sdtPr>
                <w:rPr>
                  <w:rStyle w:val="CheckboxChar"/>
                </w:rPr>
                <w:id w:val="55058427"/>
                <w:placeholder>
                  <w:docPart w:val="7EB11994ECAD453B931D4508D3AC594F"/>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3786-1993 (existing building)</w:t>
            </w:r>
          </w:p>
        </w:tc>
        <w:tc>
          <w:tcPr>
            <w:tcW w:w="3236" w:type="dxa"/>
            <w:tcMar>
              <w:left w:w="28" w:type="dxa"/>
              <w:right w:w="0" w:type="dxa"/>
            </w:tcMar>
            <w:vAlign w:val="center"/>
          </w:tcPr>
          <w:p w14:paraId="36636ED6" w14:textId="30DC0A80" w:rsidR="008462F0" w:rsidRDefault="004A56F0" w:rsidP="00806837">
            <w:pPr>
              <w:pStyle w:val="Tablelist"/>
              <w:rPr>
                <w:rStyle w:val="CheckboxChar"/>
                <w:rFonts w:hint="eastAsia"/>
              </w:rPr>
            </w:pPr>
            <w:sdt>
              <w:sdtPr>
                <w:rPr>
                  <w:rStyle w:val="CheckboxChar"/>
                </w:rPr>
                <w:id w:val="91444172"/>
                <w:placeholder>
                  <w:docPart w:val="37CC305683164329B21B458A5B3ABB36"/>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5466F6">
              <w:t xml:space="preserve"> </w:t>
            </w:r>
            <w:r w:rsidR="008462F0" w:rsidRPr="004B2E3D">
              <w:t>Fire control centre</w:t>
            </w:r>
          </w:p>
        </w:tc>
      </w:tr>
      <w:tr w:rsidR="008462F0" w:rsidRPr="005466F6" w14:paraId="083880C9" w14:textId="77777777" w:rsidTr="00171334">
        <w:trPr>
          <w:trHeight w:val="312"/>
        </w:trPr>
        <w:tc>
          <w:tcPr>
            <w:tcW w:w="3556" w:type="dxa"/>
            <w:tcMar>
              <w:left w:w="28" w:type="dxa"/>
              <w:right w:w="0" w:type="dxa"/>
            </w:tcMar>
            <w:vAlign w:val="center"/>
          </w:tcPr>
          <w:p w14:paraId="53F6FECA" w14:textId="77777777" w:rsidR="008462F0" w:rsidRDefault="004A56F0" w:rsidP="00806837">
            <w:pPr>
              <w:pStyle w:val="Tablelist"/>
              <w:rPr>
                <w:rStyle w:val="CheckboxChar"/>
                <w:rFonts w:hint="eastAsia"/>
              </w:rPr>
            </w:pPr>
            <w:sdt>
              <w:sdtPr>
                <w:rPr>
                  <w:rStyle w:val="CheckboxChar"/>
                </w:rPr>
                <w:id w:val="1188191"/>
                <w:placeholder>
                  <w:docPart w:val="C3F084A3F0534865BD0D39B539A471D5"/>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2118.1-2006 </w:t>
            </w:r>
          </w:p>
        </w:tc>
        <w:tc>
          <w:tcPr>
            <w:tcW w:w="3414" w:type="dxa"/>
            <w:tcMar>
              <w:left w:w="28" w:type="dxa"/>
              <w:right w:w="0" w:type="dxa"/>
            </w:tcMar>
            <w:vAlign w:val="center"/>
          </w:tcPr>
          <w:p w14:paraId="45997E79" w14:textId="048B9CA2" w:rsidR="008462F0" w:rsidRPr="00F314EE" w:rsidRDefault="004A56F0" w:rsidP="00806837">
            <w:pPr>
              <w:pStyle w:val="Tablelist"/>
              <w:rPr>
                <w:rStyle w:val="CheckboxChar"/>
                <w:rFonts w:hint="eastAsia"/>
              </w:rPr>
            </w:pPr>
            <w:sdt>
              <w:sdtPr>
                <w:rPr>
                  <w:rStyle w:val="CheckboxChar"/>
                </w:rPr>
                <w:id w:val="1731272870"/>
                <w:placeholder>
                  <w:docPart w:val="1FE370B85E7E4B3D8A98BCE9E004568F"/>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F314EE">
              <w:t xml:space="preserve"> AS 1670.1:2018</w:t>
            </w:r>
          </w:p>
        </w:tc>
        <w:tc>
          <w:tcPr>
            <w:tcW w:w="3236" w:type="dxa"/>
            <w:tcMar>
              <w:left w:w="28" w:type="dxa"/>
              <w:right w:w="0" w:type="dxa"/>
            </w:tcMar>
            <w:vAlign w:val="center"/>
          </w:tcPr>
          <w:p w14:paraId="2C95C1CC" w14:textId="77777777" w:rsidR="008462F0" w:rsidRDefault="004A56F0" w:rsidP="00806837">
            <w:pPr>
              <w:pStyle w:val="Tablelist"/>
              <w:rPr>
                <w:rStyle w:val="CheckboxChar"/>
                <w:rFonts w:hint="eastAsia"/>
              </w:rPr>
            </w:pPr>
            <w:sdt>
              <w:sdtPr>
                <w:rPr>
                  <w:rStyle w:val="CheckboxChar"/>
                </w:rPr>
                <w:id w:val="36553972"/>
                <w:placeholder>
                  <w:docPart w:val="3574940262514A2DABECB227E39B275A"/>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Fire control room</w:t>
            </w:r>
          </w:p>
        </w:tc>
      </w:tr>
      <w:tr w:rsidR="008462F0" w:rsidRPr="005466F6" w14:paraId="22FA2EF1" w14:textId="77777777" w:rsidTr="00171334">
        <w:trPr>
          <w:trHeight w:val="312"/>
        </w:trPr>
        <w:tc>
          <w:tcPr>
            <w:tcW w:w="3556" w:type="dxa"/>
            <w:tcMar>
              <w:left w:w="28" w:type="dxa"/>
              <w:right w:w="0" w:type="dxa"/>
            </w:tcMar>
            <w:vAlign w:val="center"/>
          </w:tcPr>
          <w:p w14:paraId="7AB1520B" w14:textId="77777777" w:rsidR="00455696" w:rsidRPr="00171334" w:rsidRDefault="004A56F0" w:rsidP="00806837">
            <w:pPr>
              <w:pStyle w:val="Tablelist"/>
              <w:rPr>
                <w:rStyle w:val="CheckboxChar"/>
                <w:rFonts w:ascii="Arial" w:hAnsi="Arial" w:cs="Times New Roman"/>
                <w:color w:val="auto"/>
                <w:sz w:val="20"/>
                <w:szCs w:val="20"/>
              </w:rPr>
            </w:pPr>
            <w:sdt>
              <w:sdtPr>
                <w:rPr>
                  <w:rStyle w:val="CheckboxChar"/>
                </w:rPr>
                <w:id w:val="1188192"/>
                <w:placeholder>
                  <w:docPart w:val="4B47B5FB230A45AAA7B84660F94C08A3"/>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2118.1-1999 (existing building)</w:t>
            </w:r>
          </w:p>
        </w:tc>
        <w:tc>
          <w:tcPr>
            <w:tcW w:w="3414" w:type="dxa"/>
            <w:tcMar>
              <w:left w:w="28" w:type="dxa"/>
              <w:right w:w="0" w:type="dxa"/>
            </w:tcMar>
            <w:vAlign w:val="center"/>
          </w:tcPr>
          <w:p w14:paraId="7FA56495" w14:textId="77777777" w:rsidR="008462F0" w:rsidRPr="00F314EE" w:rsidRDefault="004A56F0" w:rsidP="00806837">
            <w:pPr>
              <w:pStyle w:val="Tablelist"/>
              <w:rPr>
                <w:szCs w:val="18"/>
              </w:rPr>
            </w:pPr>
            <w:sdt>
              <w:sdtPr>
                <w:rPr>
                  <w:rStyle w:val="CheckboxChar"/>
                </w:rPr>
                <w:id w:val="1188166"/>
                <w:placeholder>
                  <w:docPart w:val="CC274E21C79748B6A6F1FD80B1C36AEF"/>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1670.1:2015 (existing building)</w:t>
            </w:r>
          </w:p>
        </w:tc>
        <w:tc>
          <w:tcPr>
            <w:tcW w:w="3236" w:type="dxa"/>
            <w:tcMar>
              <w:left w:w="28" w:type="dxa"/>
              <w:right w:w="0" w:type="dxa"/>
            </w:tcMar>
            <w:vAlign w:val="center"/>
          </w:tcPr>
          <w:p w14:paraId="07109A40" w14:textId="77777777" w:rsidR="008462F0" w:rsidRPr="005466F6" w:rsidRDefault="004A56F0" w:rsidP="00806837">
            <w:pPr>
              <w:pStyle w:val="Tablelist"/>
              <w:rPr>
                <w:szCs w:val="18"/>
              </w:rPr>
            </w:pPr>
            <w:sdt>
              <w:sdtPr>
                <w:rPr>
                  <w:rStyle w:val="CheckboxChar"/>
                </w:rPr>
                <w:id w:val="835732311"/>
                <w:placeholder>
                  <w:docPart w:val="6BAD3F9F98AB4B2BBDF79A656FB8C699"/>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Perimeter vehicular access</w:t>
            </w:r>
          </w:p>
        </w:tc>
      </w:tr>
      <w:tr w:rsidR="008462F0" w:rsidRPr="005466F6" w14:paraId="7DB6CC85" w14:textId="77777777" w:rsidTr="00171334">
        <w:trPr>
          <w:trHeight w:val="312"/>
        </w:trPr>
        <w:tc>
          <w:tcPr>
            <w:tcW w:w="3556" w:type="dxa"/>
            <w:tcMar>
              <w:left w:w="28" w:type="dxa"/>
              <w:right w:w="0" w:type="dxa"/>
            </w:tcMar>
            <w:vAlign w:val="center"/>
          </w:tcPr>
          <w:p w14:paraId="72E79509" w14:textId="77777777" w:rsidR="008462F0" w:rsidRDefault="004A56F0" w:rsidP="00806837">
            <w:pPr>
              <w:pStyle w:val="Tablelist"/>
              <w:rPr>
                <w:rStyle w:val="CheckboxChar"/>
                <w:rFonts w:hint="eastAsia"/>
              </w:rPr>
            </w:pPr>
            <w:sdt>
              <w:sdtPr>
                <w:rPr>
                  <w:rStyle w:val="CheckboxChar"/>
                </w:rPr>
                <w:id w:val="-103967506"/>
                <w:placeholder>
                  <w:docPart w:val="B4F9BEF10F8E4762AFEAC4BE3FA987DE"/>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2118.2-20</w:t>
            </w:r>
            <w:r w:rsidR="00171334">
              <w:t>21</w:t>
            </w:r>
            <w:r w:rsidR="00171334" w:rsidRPr="00F314EE">
              <w:t xml:space="preserve"> (wall-wetting)</w:t>
            </w:r>
          </w:p>
        </w:tc>
        <w:tc>
          <w:tcPr>
            <w:tcW w:w="3414" w:type="dxa"/>
            <w:tcMar>
              <w:left w:w="28" w:type="dxa"/>
              <w:right w:w="0" w:type="dxa"/>
            </w:tcMar>
            <w:vAlign w:val="center"/>
          </w:tcPr>
          <w:p w14:paraId="394D7108" w14:textId="77777777" w:rsidR="008462F0" w:rsidRPr="00F314EE" w:rsidRDefault="004A56F0" w:rsidP="00806837">
            <w:pPr>
              <w:pStyle w:val="Tablelist"/>
              <w:rPr>
                <w:szCs w:val="18"/>
              </w:rPr>
            </w:pPr>
            <w:sdt>
              <w:sdtPr>
                <w:rPr>
                  <w:rStyle w:val="CheckboxChar"/>
                </w:rPr>
                <w:id w:val="1188167"/>
                <w:placeholder>
                  <w:docPart w:val="BB05E44BA47C4B5D9FF725AF250778A6"/>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rPr>
                <w:rFonts w:cs="Arial"/>
              </w:rPr>
              <w:t xml:space="preserve"> </w:t>
            </w:r>
            <w:r w:rsidR="008462F0" w:rsidRPr="00F314EE">
              <w:t>AS 1668.1:2015</w:t>
            </w:r>
          </w:p>
        </w:tc>
        <w:tc>
          <w:tcPr>
            <w:tcW w:w="3236" w:type="dxa"/>
            <w:tcMar>
              <w:left w:w="28" w:type="dxa"/>
              <w:right w:w="0" w:type="dxa"/>
            </w:tcMar>
            <w:vAlign w:val="center"/>
          </w:tcPr>
          <w:p w14:paraId="6AF615FF" w14:textId="77777777" w:rsidR="008462F0" w:rsidRPr="005466F6" w:rsidRDefault="004A56F0" w:rsidP="00806837">
            <w:pPr>
              <w:pStyle w:val="Tablelist"/>
              <w:rPr>
                <w:szCs w:val="18"/>
              </w:rPr>
            </w:pPr>
            <w:sdt>
              <w:sdtPr>
                <w:rPr>
                  <w:rStyle w:val="CheckboxChar"/>
                </w:rPr>
                <w:id w:val="-1249726083"/>
                <w:placeholder>
                  <w:docPart w:val="1356E5C880C44D6880F1909FEAB3A2DE"/>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Standby power supply system</w:t>
            </w:r>
          </w:p>
        </w:tc>
      </w:tr>
      <w:tr w:rsidR="00171334" w:rsidRPr="005466F6" w14:paraId="67396765" w14:textId="77777777" w:rsidTr="00171334">
        <w:trPr>
          <w:trHeight w:val="312"/>
        </w:trPr>
        <w:tc>
          <w:tcPr>
            <w:tcW w:w="3556" w:type="dxa"/>
            <w:tcMar>
              <w:left w:w="28" w:type="dxa"/>
              <w:right w:w="0" w:type="dxa"/>
            </w:tcMar>
            <w:vAlign w:val="center"/>
          </w:tcPr>
          <w:p w14:paraId="68D1184E" w14:textId="77777777" w:rsidR="00171334" w:rsidRDefault="004A56F0" w:rsidP="00171334">
            <w:pPr>
              <w:pStyle w:val="Tablelist"/>
              <w:rPr>
                <w:rStyle w:val="CheckboxChar"/>
                <w:rFonts w:hint="eastAsia"/>
              </w:rPr>
            </w:pPr>
            <w:sdt>
              <w:sdtPr>
                <w:rPr>
                  <w:rStyle w:val="CheckboxChar"/>
                </w:rPr>
                <w:id w:val="1188189"/>
                <w:placeholder>
                  <w:docPart w:val="4BAB8329C5714AA29F2E4E3268E0F474"/>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2118.2-2010 (wall-wetting)</w:t>
            </w:r>
          </w:p>
        </w:tc>
        <w:tc>
          <w:tcPr>
            <w:tcW w:w="3414" w:type="dxa"/>
            <w:tcMar>
              <w:left w:w="28" w:type="dxa"/>
              <w:right w:w="0" w:type="dxa"/>
            </w:tcMar>
            <w:vAlign w:val="center"/>
          </w:tcPr>
          <w:p w14:paraId="389E4A45" w14:textId="77777777" w:rsidR="00171334" w:rsidRPr="00F314EE" w:rsidRDefault="004A56F0" w:rsidP="00171334">
            <w:pPr>
              <w:pStyle w:val="Tablelist"/>
              <w:rPr>
                <w:rStyle w:val="CheckboxChar"/>
                <w:rFonts w:hint="eastAsia"/>
              </w:rPr>
            </w:pPr>
            <w:sdt>
              <w:sdtPr>
                <w:rPr>
                  <w:rStyle w:val="CheckboxChar"/>
                </w:rPr>
                <w:id w:val="1122507078"/>
                <w:placeholder>
                  <w:docPart w:val="7ED3592752AE42C3AA81EF136EAF8092"/>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1670.3-2018 (monitored)</w:t>
            </w:r>
          </w:p>
        </w:tc>
        <w:tc>
          <w:tcPr>
            <w:tcW w:w="3236" w:type="dxa"/>
            <w:shd w:val="clear" w:color="auto" w:fill="D9D9D9" w:themeFill="background1" w:themeFillShade="D9"/>
            <w:tcMar>
              <w:left w:w="28" w:type="dxa"/>
              <w:right w:w="0" w:type="dxa"/>
            </w:tcMar>
            <w:vAlign w:val="center"/>
          </w:tcPr>
          <w:p w14:paraId="2B93FC0E" w14:textId="77777777" w:rsidR="00171334" w:rsidRPr="0053129D" w:rsidRDefault="00171334" w:rsidP="00171334">
            <w:pPr>
              <w:pStyle w:val="Tablelist"/>
              <w:rPr>
                <w:rStyle w:val="CheckboxChar"/>
                <w:rFonts w:hint="eastAsia"/>
                <w:b/>
                <w:bCs/>
              </w:rPr>
            </w:pPr>
            <w:r w:rsidRPr="003845AF">
              <w:rPr>
                <w:b/>
                <w:bCs/>
              </w:rPr>
              <w:t>Occupant warning system</w:t>
            </w:r>
          </w:p>
        </w:tc>
      </w:tr>
      <w:tr w:rsidR="00171334" w:rsidRPr="005466F6" w14:paraId="732E1F52" w14:textId="77777777" w:rsidTr="00171334">
        <w:trPr>
          <w:trHeight w:val="312"/>
        </w:trPr>
        <w:tc>
          <w:tcPr>
            <w:tcW w:w="3556" w:type="dxa"/>
            <w:tcMar>
              <w:left w:w="28" w:type="dxa"/>
              <w:right w:w="0" w:type="dxa"/>
            </w:tcMar>
            <w:vAlign w:val="center"/>
          </w:tcPr>
          <w:p w14:paraId="20408461" w14:textId="77777777" w:rsidR="00171334" w:rsidRDefault="004A56F0" w:rsidP="00171334">
            <w:pPr>
              <w:pStyle w:val="Tablelist"/>
              <w:rPr>
                <w:rStyle w:val="CheckboxChar"/>
                <w:rFonts w:hint="eastAsia"/>
              </w:rPr>
            </w:pPr>
            <w:sdt>
              <w:sdtPr>
                <w:rPr>
                  <w:rStyle w:val="CheckboxChar"/>
                </w:rPr>
                <w:id w:val="1188188"/>
                <w:placeholder>
                  <w:docPart w:val="DEB3994145884432ABC91CCA0A158098"/>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2118.3-2010 (deluge)</w:t>
            </w:r>
          </w:p>
        </w:tc>
        <w:tc>
          <w:tcPr>
            <w:tcW w:w="3414" w:type="dxa"/>
            <w:tcMar>
              <w:left w:w="28" w:type="dxa"/>
              <w:right w:w="0" w:type="dxa"/>
            </w:tcMar>
            <w:vAlign w:val="center"/>
          </w:tcPr>
          <w:p w14:paraId="66234C49" w14:textId="77777777" w:rsidR="00171334" w:rsidRPr="00F314EE" w:rsidRDefault="004A56F0" w:rsidP="00171334">
            <w:pPr>
              <w:pStyle w:val="Tablelist"/>
              <w:rPr>
                <w:szCs w:val="18"/>
              </w:rPr>
            </w:pPr>
            <w:sdt>
              <w:sdtPr>
                <w:rPr>
                  <w:rStyle w:val="CheckboxChar"/>
                </w:rPr>
                <w:id w:val="1188168"/>
                <w:placeholder>
                  <w:docPart w:val="7308DB2E7AB840A89D9BD0993E779293"/>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1670.3-2004 (existing building)</w:t>
            </w:r>
          </w:p>
        </w:tc>
        <w:tc>
          <w:tcPr>
            <w:tcW w:w="3236" w:type="dxa"/>
            <w:tcMar>
              <w:left w:w="28" w:type="dxa"/>
              <w:right w:w="0" w:type="dxa"/>
            </w:tcMar>
            <w:vAlign w:val="center"/>
          </w:tcPr>
          <w:p w14:paraId="73327E8F" w14:textId="7B0494F1" w:rsidR="00171334" w:rsidRPr="005466F6" w:rsidRDefault="004A56F0" w:rsidP="00171334">
            <w:pPr>
              <w:pStyle w:val="Tablelist"/>
              <w:rPr>
                <w:szCs w:val="18"/>
              </w:rPr>
            </w:pPr>
            <w:sdt>
              <w:sdtPr>
                <w:rPr>
                  <w:rStyle w:val="CheckboxChar"/>
                </w:rPr>
                <w:id w:val="-670336451"/>
                <w:placeholder>
                  <w:docPart w:val="EA0F3B3607E84227BBFE0C973B74391E"/>
                </w:placeholder>
                <w:dropDownList>
                  <w:listItem w:displayText="" w:value=""/>
                  <w:listItem w:displayText="" w:value=""/>
                </w:dropDownList>
              </w:sdtPr>
              <w:sdtEndPr>
                <w:rPr>
                  <w:rStyle w:val="CheckboxChar"/>
                </w:rPr>
              </w:sdtEndPr>
              <w:sdtContent>
                <w:r w:rsidR="00487E43">
                  <w:rPr>
                    <w:rStyle w:val="CheckboxChar"/>
                  </w:rPr>
                  <w:t></w:t>
                </w:r>
              </w:sdtContent>
            </w:sdt>
            <w:r w:rsidR="00171334" w:rsidRPr="005466F6">
              <w:t xml:space="preserve"> </w:t>
            </w:r>
            <w:r w:rsidR="00171334" w:rsidRPr="004B2E3D">
              <w:t>Building occupant warning</w:t>
            </w:r>
          </w:p>
        </w:tc>
      </w:tr>
      <w:tr w:rsidR="00171334" w:rsidRPr="005466F6" w14:paraId="3F516D0D" w14:textId="77777777" w:rsidTr="00171334">
        <w:trPr>
          <w:trHeight w:val="312"/>
        </w:trPr>
        <w:tc>
          <w:tcPr>
            <w:tcW w:w="3556" w:type="dxa"/>
            <w:tcMar>
              <w:left w:w="28" w:type="dxa"/>
              <w:right w:w="0" w:type="dxa"/>
            </w:tcMar>
            <w:vAlign w:val="center"/>
          </w:tcPr>
          <w:p w14:paraId="4B7471DE" w14:textId="77777777" w:rsidR="00171334" w:rsidRDefault="004A56F0" w:rsidP="00171334">
            <w:pPr>
              <w:pStyle w:val="Tablelist"/>
              <w:rPr>
                <w:rStyle w:val="CheckboxChar"/>
                <w:rFonts w:hint="eastAsia"/>
              </w:rPr>
            </w:pPr>
            <w:sdt>
              <w:sdtPr>
                <w:rPr>
                  <w:rStyle w:val="CheckboxChar"/>
                </w:rPr>
                <w:id w:val="1188187"/>
                <w:placeholder>
                  <w:docPart w:val="6DBC2DEED79A45A898374D6558B73263"/>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2118.4-2012 (residential)</w:t>
            </w:r>
          </w:p>
        </w:tc>
        <w:tc>
          <w:tcPr>
            <w:tcW w:w="3414" w:type="dxa"/>
            <w:tcMar>
              <w:left w:w="28" w:type="dxa"/>
              <w:right w:w="0" w:type="dxa"/>
            </w:tcMar>
            <w:vAlign w:val="center"/>
          </w:tcPr>
          <w:p w14:paraId="4D412CD6" w14:textId="77777777" w:rsidR="00171334" w:rsidRPr="00F314EE" w:rsidRDefault="004A56F0" w:rsidP="00171334">
            <w:pPr>
              <w:pStyle w:val="Tablelist"/>
              <w:rPr>
                <w:szCs w:val="18"/>
              </w:rPr>
            </w:pPr>
            <w:sdt>
              <w:sdtPr>
                <w:rPr>
                  <w:rStyle w:val="CheckboxChar"/>
                </w:rPr>
                <w:id w:val="1188169"/>
                <w:placeholder>
                  <w:docPart w:val="E59C940059524ECA8A527F319747D14A"/>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Smoke alarms</w:t>
            </w:r>
          </w:p>
        </w:tc>
        <w:tc>
          <w:tcPr>
            <w:tcW w:w="3236" w:type="dxa"/>
            <w:tcMar>
              <w:left w:w="28" w:type="dxa"/>
              <w:right w:w="0" w:type="dxa"/>
            </w:tcMar>
            <w:vAlign w:val="center"/>
          </w:tcPr>
          <w:p w14:paraId="5861E9C1" w14:textId="543D584E" w:rsidR="00171334" w:rsidRPr="005466F6" w:rsidRDefault="004A56F0" w:rsidP="00171334">
            <w:pPr>
              <w:pStyle w:val="Tablelist"/>
              <w:rPr>
                <w:szCs w:val="18"/>
              </w:rPr>
            </w:pPr>
            <w:sdt>
              <w:sdtPr>
                <w:rPr>
                  <w:rStyle w:val="CheckboxChar"/>
                </w:rPr>
                <w:id w:val="-728378614"/>
                <w:placeholder>
                  <w:docPart w:val="02F1594801D64669BF4C150AD61F56BC"/>
                </w:placeholder>
                <w:dropDownList>
                  <w:listItem w:displayText="" w:value=""/>
                  <w:listItem w:displayText="" w:value=""/>
                </w:dropDownList>
              </w:sdtPr>
              <w:sdtEndPr>
                <w:rPr>
                  <w:rStyle w:val="CheckboxChar"/>
                </w:rPr>
              </w:sdtEndPr>
              <w:sdtContent>
                <w:r w:rsidR="00D65A4B">
                  <w:rPr>
                    <w:rStyle w:val="CheckboxChar"/>
                  </w:rPr>
                  <w:t></w:t>
                </w:r>
              </w:sdtContent>
            </w:sdt>
            <w:r w:rsidR="00171334" w:rsidRPr="005466F6">
              <w:t xml:space="preserve"> </w:t>
            </w:r>
            <w:r w:rsidR="00171334" w:rsidRPr="004B2E3D">
              <w:t>EWIS</w:t>
            </w:r>
          </w:p>
        </w:tc>
      </w:tr>
      <w:tr w:rsidR="00171334" w:rsidRPr="005466F6" w14:paraId="05EC5A3D" w14:textId="77777777" w:rsidTr="00171334">
        <w:trPr>
          <w:trHeight w:val="312"/>
        </w:trPr>
        <w:tc>
          <w:tcPr>
            <w:tcW w:w="3556" w:type="dxa"/>
            <w:tcMar>
              <w:left w:w="28" w:type="dxa"/>
              <w:right w:w="0" w:type="dxa"/>
            </w:tcMar>
            <w:vAlign w:val="center"/>
          </w:tcPr>
          <w:p w14:paraId="31D160B1" w14:textId="77777777" w:rsidR="00171334" w:rsidRPr="00455696" w:rsidRDefault="004A56F0" w:rsidP="00171334">
            <w:pPr>
              <w:pStyle w:val="Tablelist"/>
              <w:rPr>
                <w:rStyle w:val="CheckboxChar"/>
                <w:rFonts w:hint="eastAsia"/>
              </w:rPr>
            </w:pPr>
            <w:sdt>
              <w:sdtPr>
                <w:rPr>
                  <w:rStyle w:val="CheckboxChar"/>
                </w:rPr>
                <w:id w:val="1188186"/>
                <w:placeholder>
                  <w:docPart w:val="75E5916E61F3456DA2F1BA39BCC6A22E"/>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2118.5-2006 (domestic)</w:t>
            </w:r>
          </w:p>
        </w:tc>
        <w:tc>
          <w:tcPr>
            <w:tcW w:w="3414" w:type="dxa"/>
            <w:tcMar>
              <w:left w:w="28" w:type="dxa"/>
              <w:right w:w="0" w:type="dxa"/>
            </w:tcMar>
            <w:vAlign w:val="center"/>
          </w:tcPr>
          <w:p w14:paraId="48773F64" w14:textId="77777777" w:rsidR="00171334" w:rsidRPr="00F314EE" w:rsidRDefault="004A56F0" w:rsidP="00171334">
            <w:pPr>
              <w:pStyle w:val="Tablelist"/>
              <w:rPr>
                <w:szCs w:val="18"/>
              </w:rPr>
            </w:pPr>
            <w:sdt>
              <w:sdtPr>
                <w:rPr>
                  <w:rStyle w:val="CheckboxChar"/>
                </w:rPr>
                <w:id w:val="1188170"/>
                <w:placeholder>
                  <w:docPart w:val="4D990A7D88D04D92AFC47145DECBFA8D"/>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Heat alarms</w:t>
            </w:r>
          </w:p>
        </w:tc>
        <w:tc>
          <w:tcPr>
            <w:tcW w:w="3236" w:type="dxa"/>
            <w:shd w:val="clear" w:color="auto" w:fill="auto"/>
            <w:tcMar>
              <w:left w:w="28" w:type="dxa"/>
              <w:right w:w="0" w:type="dxa"/>
            </w:tcMar>
            <w:vAlign w:val="center"/>
          </w:tcPr>
          <w:p w14:paraId="21C7B80C" w14:textId="77777777" w:rsidR="00171334" w:rsidRPr="005466F6" w:rsidRDefault="004A56F0" w:rsidP="00171334">
            <w:pPr>
              <w:pStyle w:val="Tablelist"/>
              <w:rPr>
                <w:szCs w:val="18"/>
              </w:rPr>
            </w:pPr>
            <w:sdt>
              <w:sdtPr>
                <w:rPr>
                  <w:rStyle w:val="CheckboxChar"/>
                </w:rPr>
                <w:id w:val="-1834138227"/>
                <w:placeholder>
                  <w:docPart w:val="FED2C75814894999986E4CD299A250E1"/>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SSISEP</w:t>
            </w:r>
          </w:p>
        </w:tc>
      </w:tr>
      <w:tr w:rsidR="00171334" w:rsidRPr="005466F6" w14:paraId="577A0A37" w14:textId="77777777" w:rsidTr="00171334">
        <w:trPr>
          <w:trHeight w:val="312"/>
        </w:trPr>
        <w:tc>
          <w:tcPr>
            <w:tcW w:w="3556" w:type="dxa"/>
            <w:tcMar>
              <w:left w:w="28" w:type="dxa"/>
              <w:right w:w="0" w:type="dxa"/>
            </w:tcMar>
            <w:vAlign w:val="center"/>
          </w:tcPr>
          <w:p w14:paraId="574E7A46" w14:textId="77777777" w:rsidR="00171334" w:rsidRPr="00455696" w:rsidRDefault="004A56F0" w:rsidP="00171334">
            <w:pPr>
              <w:pStyle w:val="Tablelist"/>
              <w:rPr>
                <w:rStyle w:val="CheckboxChar"/>
                <w:rFonts w:hint="eastAsia"/>
              </w:rPr>
            </w:pPr>
            <w:sdt>
              <w:sdtPr>
                <w:rPr>
                  <w:rStyle w:val="CheckboxChar"/>
                </w:rPr>
                <w:id w:val="1188185"/>
                <w:placeholder>
                  <w:docPart w:val="34C121069707464D8AD9C5BD2A9360EE"/>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AS 2118.6-2012 (combined)</w:t>
            </w:r>
          </w:p>
        </w:tc>
        <w:tc>
          <w:tcPr>
            <w:tcW w:w="3414" w:type="dxa"/>
            <w:tcMar>
              <w:left w:w="28" w:type="dxa"/>
              <w:right w:w="0" w:type="dxa"/>
            </w:tcMar>
            <w:vAlign w:val="center"/>
          </w:tcPr>
          <w:p w14:paraId="78B5BE65" w14:textId="77777777" w:rsidR="00171334" w:rsidRPr="00F314EE" w:rsidRDefault="004A56F0" w:rsidP="00171334">
            <w:pPr>
              <w:pStyle w:val="Tablelist"/>
              <w:rPr>
                <w:szCs w:val="18"/>
              </w:rPr>
            </w:pPr>
            <w:sdt>
              <w:sdtPr>
                <w:rPr>
                  <w:rStyle w:val="CheckboxChar"/>
                </w:rPr>
                <w:id w:val="1188171"/>
                <w:placeholder>
                  <w:docPart w:val="F53A071583A24A2697799C0A0E8B99BD"/>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Smoke detectors</w:t>
            </w:r>
          </w:p>
        </w:tc>
        <w:tc>
          <w:tcPr>
            <w:tcW w:w="3236" w:type="dxa"/>
            <w:tcMar>
              <w:left w:w="28" w:type="dxa"/>
              <w:right w:w="0" w:type="dxa"/>
            </w:tcMar>
            <w:vAlign w:val="center"/>
          </w:tcPr>
          <w:p w14:paraId="6F562944" w14:textId="77777777" w:rsidR="00171334" w:rsidRPr="005466F6" w:rsidRDefault="004A56F0" w:rsidP="00171334">
            <w:pPr>
              <w:pStyle w:val="Tablelist"/>
              <w:rPr>
                <w:szCs w:val="18"/>
              </w:rPr>
            </w:pPr>
            <w:sdt>
              <w:sdtPr>
                <w:rPr>
                  <w:rStyle w:val="CheckboxChar"/>
                </w:rPr>
                <w:id w:val="1975248246"/>
                <w:placeholder>
                  <w:docPart w:val="3BBA4091D4E24FC5A241FEC0D69CF321"/>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Break glass unit</w:t>
            </w:r>
          </w:p>
        </w:tc>
      </w:tr>
      <w:tr w:rsidR="00171334" w:rsidRPr="005466F6" w14:paraId="141F5B7D" w14:textId="77777777" w:rsidTr="00171334">
        <w:trPr>
          <w:trHeight w:val="312"/>
        </w:trPr>
        <w:tc>
          <w:tcPr>
            <w:tcW w:w="3556" w:type="dxa"/>
            <w:tcMar>
              <w:left w:w="28" w:type="dxa"/>
              <w:right w:w="0" w:type="dxa"/>
            </w:tcMar>
            <w:vAlign w:val="center"/>
          </w:tcPr>
          <w:p w14:paraId="7FE6CB33" w14:textId="77777777" w:rsidR="00171334" w:rsidRPr="00455696" w:rsidRDefault="004A56F0" w:rsidP="00171334">
            <w:pPr>
              <w:pStyle w:val="Tablelist"/>
              <w:rPr>
                <w:rStyle w:val="CheckboxChar"/>
                <w:rFonts w:hint="eastAsia"/>
              </w:rPr>
            </w:pPr>
            <w:sdt>
              <w:sdtPr>
                <w:rPr>
                  <w:rStyle w:val="CheckboxChar"/>
                </w:rPr>
                <w:id w:val="629903130"/>
                <w:placeholder>
                  <w:docPart w:val="C3CC6FE3B3AE4729907E49A2E1A8F68B"/>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FPAA101D</w:t>
            </w:r>
          </w:p>
        </w:tc>
        <w:tc>
          <w:tcPr>
            <w:tcW w:w="3414" w:type="dxa"/>
            <w:tcMar>
              <w:left w:w="28" w:type="dxa"/>
              <w:right w:w="0" w:type="dxa"/>
            </w:tcMar>
            <w:vAlign w:val="center"/>
          </w:tcPr>
          <w:p w14:paraId="540E60F5" w14:textId="79D2D430" w:rsidR="00171334" w:rsidRPr="00F314EE" w:rsidRDefault="004A56F0" w:rsidP="00171334">
            <w:pPr>
              <w:pStyle w:val="Tablelist"/>
              <w:rPr>
                <w:szCs w:val="18"/>
              </w:rPr>
            </w:pPr>
            <w:sdt>
              <w:sdtPr>
                <w:rPr>
                  <w:rStyle w:val="CheckboxChar"/>
                </w:rPr>
                <w:id w:val="1188172"/>
                <w:placeholder>
                  <w:docPart w:val="C2DD312C82E24840B61C19AA8CC498D2"/>
                </w:placeholder>
                <w:dropDownList>
                  <w:listItem w:displayText="" w:value=""/>
                  <w:listItem w:displayText="" w:value=""/>
                </w:dropDownList>
              </w:sdtPr>
              <w:sdtEndPr>
                <w:rPr>
                  <w:rStyle w:val="CheckboxChar"/>
                </w:rPr>
              </w:sdtEndPr>
              <w:sdtContent>
                <w:r w:rsidR="00382FE1">
                  <w:rPr>
                    <w:rStyle w:val="CheckboxChar"/>
                  </w:rPr>
                  <w:t></w:t>
                </w:r>
              </w:sdtContent>
            </w:sdt>
            <w:r w:rsidR="00171334" w:rsidRPr="00F314EE">
              <w:t xml:space="preserve"> Heat detectors</w:t>
            </w:r>
          </w:p>
        </w:tc>
        <w:tc>
          <w:tcPr>
            <w:tcW w:w="3236" w:type="dxa"/>
            <w:tcMar>
              <w:left w:w="28" w:type="dxa"/>
              <w:right w:w="0" w:type="dxa"/>
            </w:tcMar>
            <w:vAlign w:val="center"/>
          </w:tcPr>
          <w:p w14:paraId="46AA738A" w14:textId="28233258" w:rsidR="00171334" w:rsidRPr="005466F6" w:rsidRDefault="004A56F0" w:rsidP="00171334">
            <w:pPr>
              <w:pStyle w:val="Tablelist"/>
              <w:rPr>
                <w:szCs w:val="18"/>
              </w:rPr>
            </w:pPr>
            <w:sdt>
              <w:sdtPr>
                <w:rPr>
                  <w:rStyle w:val="CheckboxChar"/>
                </w:rPr>
                <w:id w:val="1521126016"/>
                <w:placeholder>
                  <w:docPart w:val="1324AF07D11647FB90E071C69CE95273"/>
                </w:placeholder>
                <w:dropDownList>
                  <w:listItem w:displayText="" w:value=""/>
                  <w:listItem w:displayText="" w:value=""/>
                </w:dropDownList>
              </w:sdtPr>
              <w:sdtEndPr>
                <w:rPr>
                  <w:rStyle w:val="CheckboxChar"/>
                </w:rPr>
              </w:sdtEndPr>
              <w:sdtContent>
                <w:r w:rsidR="00382FE1">
                  <w:rPr>
                    <w:rStyle w:val="CheckboxChar"/>
                  </w:rPr>
                  <w:t></w:t>
                </w:r>
              </w:sdtContent>
            </w:sdt>
            <w:r w:rsidR="00171334" w:rsidRPr="005466F6">
              <w:t xml:space="preserve"> </w:t>
            </w:r>
            <w:r w:rsidR="00171334" w:rsidRPr="004B2E3D">
              <w:t>Visual / tactile alarm devices</w:t>
            </w:r>
          </w:p>
        </w:tc>
      </w:tr>
      <w:tr w:rsidR="00171334" w:rsidRPr="005466F6" w14:paraId="2D3675AF" w14:textId="77777777" w:rsidTr="00171334">
        <w:trPr>
          <w:trHeight w:val="312"/>
        </w:trPr>
        <w:tc>
          <w:tcPr>
            <w:tcW w:w="3556" w:type="dxa"/>
            <w:tcMar>
              <w:left w:w="28" w:type="dxa"/>
              <w:right w:w="0" w:type="dxa"/>
            </w:tcMar>
            <w:vAlign w:val="center"/>
          </w:tcPr>
          <w:p w14:paraId="12058289" w14:textId="77777777" w:rsidR="00171334" w:rsidRDefault="004A56F0" w:rsidP="00171334">
            <w:pPr>
              <w:pStyle w:val="Tablelist"/>
              <w:rPr>
                <w:rStyle w:val="CheckboxChar"/>
                <w:rFonts w:hint="eastAsia"/>
              </w:rPr>
            </w:pPr>
            <w:sdt>
              <w:sdtPr>
                <w:rPr>
                  <w:rStyle w:val="CheckboxChar"/>
                </w:rPr>
                <w:id w:val="636993296"/>
                <w:placeholder>
                  <w:docPart w:val="A96BCCB7E95C4D77939C35C50C071751"/>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FPAA101H</w:t>
            </w:r>
          </w:p>
        </w:tc>
        <w:tc>
          <w:tcPr>
            <w:tcW w:w="3414" w:type="dxa"/>
            <w:tcMar>
              <w:left w:w="28" w:type="dxa"/>
              <w:right w:w="0" w:type="dxa"/>
            </w:tcMar>
            <w:vAlign w:val="center"/>
          </w:tcPr>
          <w:p w14:paraId="786D771E" w14:textId="77777777" w:rsidR="00171334" w:rsidRPr="005466F6" w:rsidRDefault="004A56F0" w:rsidP="00171334">
            <w:pPr>
              <w:pStyle w:val="Tablelist"/>
              <w:rPr>
                <w:szCs w:val="18"/>
              </w:rPr>
            </w:pPr>
            <w:sdt>
              <w:sdtPr>
                <w:rPr>
                  <w:rStyle w:val="CheckboxChar"/>
                </w:rPr>
                <w:id w:val="1188173"/>
                <w:placeholder>
                  <w:docPart w:val="29EFE543445F40D9BCFEAF9A22905C7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Flame detectors</w:t>
            </w:r>
          </w:p>
        </w:tc>
        <w:tc>
          <w:tcPr>
            <w:tcW w:w="3236" w:type="dxa"/>
            <w:shd w:val="clear" w:color="auto" w:fill="D9D9D9" w:themeFill="background1" w:themeFillShade="D9"/>
            <w:tcMar>
              <w:left w:w="28" w:type="dxa"/>
              <w:right w:w="0" w:type="dxa"/>
            </w:tcMar>
            <w:vAlign w:val="center"/>
          </w:tcPr>
          <w:p w14:paraId="1A7FA054" w14:textId="77777777" w:rsidR="00171334" w:rsidRPr="003845AF" w:rsidRDefault="00171334" w:rsidP="00171334">
            <w:pPr>
              <w:pStyle w:val="Tableheading"/>
              <w:spacing w:before="0" w:after="0"/>
              <w:rPr>
                <w:szCs w:val="18"/>
              </w:rPr>
            </w:pPr>
            <w:r w:rsidRPr="003845AF">
              <w:t>Signage</w:t>
            </w:r>
          </w:p>
        </w:tc>
      </w:tr>
      <w:tr w:rsidR="00171334" w:rsidRPr="005466F6" w14:paraId="072946A2" w14:textId="77777777" w:rsidTr="00171334">
        <w:trPr>
          <w:trHeight w:val="312"/>
        </w:trPr>
        <w:tc>
          <w:tcPr>
            <w:tcW w:w="3556" w:type="dxa"/>
            <w:tcMar>
              <w:left w:w="28" w:type="dxa"/>
              <w:right w:w="0" w:type="dxa"/>
            </w:tcMar>
            <w:vAlign w:val="center"/>
          </w:tcPr>
          <w:p w14:paraId="1D4D72C6" w14:textId="694F2C03" w:rsidR="00171334" w:rsidRDefault="004A56F0" w:rsidP="00171334">
            <w:pPr>
              <w:pStyle w:val="Tablelist"/>
              <w:rPr>
                <w:rStyle w:val="CheckboxChar"/>
                <w:rFonts w:hint="eastAsia"/>
              </w:rPr>
            </w:pPr>
            <w:sdt>
              <w:sdtPr>
                <w:rPr>
                  <w:rStyle w:val="CheckboxChar"/>
                </w:rPr>
                <w:id w:val="1188184"/>
                <w:placeholder>
                  <w:docPart w:val="D10AFB4BD1BB4271B17512BA564B28E2"/>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Fast response heads</w:t>
            </w:r>
          </w:p>
        </w:tc>
        <w:tc>
          <w:tcPr>
            <w:tcW w:w="3414" w:type="dxa"/>
            <w:tcMar>
              <w:left w:w="28" w:type="dxa"/>
              <w:right w:w="0" w:type="dxa"/>
            </w:tcMar>
            <w:vAlign w:val="center"/>
          </w:tcPr>
          <w:p w14:paraId="3F38D23F" w14:textId="77777777" w:rsidR="00171334" w:rsidRPr="005466F6" w:rsidRDefault="004A56F0" w:rsidP="00171334">
            <w:pPr>
              <w:pStyle w:val="Tablelist"/>
              <w:rPr>
                <w:szCs w:val="18"/>
              </w:rPr>
            </w:pPr>
            <w:sdt>
              <w:sdtPr>
                <w:rPr>
                  <w:rStyle w:val="CheckboxChar"/>
                </w:rPr>
                <w:id w:val="1188174"/>
                <w:placeholder>
                  <w:docPart w:val="3E65C67BF49C47A787B1D45E3C0C37D6"/>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CO detectors</w:t>
            </w:r>
          </w:p>
        </w:tc>
        <w:tc>
          <w:tcPr>
            <w:tcW w:w="3236" w:type="dxa"/>
            <w:tcMar>
              <w:left w:w="28" w:type="dxa"/>
              <w:right w:w="0" w:type="dxa"/>
            </w:tcMar>
            <w:vAlign w:val="center"/>
          </w:tcPr>
          <w:p w14:paraId="01E69D32" w14:textId="1D586B53" w:rsidR="00171334" w:rsidRPr="005466F6" w:rsidRDefault="004A56F0" w:rsidP="00171334">
            <w:pPr>
              <w:pStyle w:val="Tablelist"/>
              <w:rPr>
                <w:szCs w:val="18"/>
              </w:rPr>
            </w:pPr>
            <w:sdt>
              <w:sdtPr>
                <w:rPr>
                  <w:rStyle w:val="CheckboxChar"/>
                </w:rPr>
                <w:id w:val="-40835777"/>
                <w:placeholder>
                  <w:docPart w:val="E74F18FC727E400C96AD48CC462752EA"/>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Emergency lighting</w:t>
            </w:r>
          </w:p>
        </w:tc>
      </w:tr>
      <w:tr w:rsidR="00171334" w:rsidRPr="005466F6" w14:paraId="6B42E0DF" w14:textId="77777777" w:rsidTr="00171334">
        <w:trPr>
          <w:trHeight w:val="312"/>
        </w:trPr>
        <w:tc>
          <w:tcPr>
            <w:tcW w:w="3556" w:type="dxa"/>
            <w:tcMar>
              <w:left w:w="28" w:type="dxa"/>
              <w:right w:w="0" w:type="dxa"/>
            </w:tcMar>
            <w:vAlign w:val="center"/>
          </w:tcPr>
          <w:p w14:paraId="5587628F" w14:textId="77777777" w:rsidR="00171334" w:rsidRDefault="004A56F0" w:rsidP="00171334">
            <w:pPr>
              <w:pStyle w:val="Tablelist"/>
              <w:rPr>
                <w:rStyle w:val="CheckboxChar"/>
                <w:rFonts w:hint="eastAsia"/>
              </w:rPr>
            </w:pPr>
            <w:sdt>
              <w:sdtPr>
                <w:rPr>
                  <w:rStyle w:val="CheckboxChar"/>
                </w:rPr>
                <w:id w:val="1188183"/>
                <w:placeholder>
                  <w:docPart w:val="A8678EC1AFBB44B69D0750D0F68DCF2A"/>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ESFR</w:t>
            </w:r>
          </w:p>
        </w:tc>
        <w:tc>
          <w:tcPr>
            <w:tcW w:w="3414" w:type="dxa"/>
            <w:tcMar>
              <w:left w:w="28" w:type="dxa"/>
              <w:right w:w="0" w:type="dxa"/>
            </w:tcMar>
            <w:vAlign w:val="center"/>
          </w:tcPr>
          <w:p w14:paraId="45DCF124" w14:textId="77777777" w:rsidR="00171334" w:rsidRPr="005466F6" w:rsidRDefault="004A56F0" w:rsidP="00171334">
            <w:pPr>
              <w:pStyle w:val="Tablelist"/>
            </w:pPr>
            <w:sdt>
              <w:sdtPr>
                <w:rPr>
                  <w:rStyle w:val="CheckboxChar"/>
                </w:rPr>
                <w:id w:val="1188175"/>
                <w:placeholder>
                  <w:docPart w:val="67957AF307034EDB9B13F216913FEE50"/>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Multi-criteria fire detectors</w:t>
            </w:r>
          </w:p>
        </w:tc>
        <w:tc>
          <w:tcPr>
            <w:tcW w:w="3236" w:type="dxa"/>
            <w:tcMar>
              <w:left w:w="28" w:type="dxa"/>
              <w:right w:w="0" w:type="dxa"/>
            </w:tcMar>
            <w:vAlign w:val="center"/>
          </w:tcPr>
          <w:p w14:paraId="481BBD88" w14:textId="641A08C5" w:rsidR="00171334" w:rsidRPr="005466F6" w:rsidRDefault="004A56F0" w:rsidP="00171334">
            <w:pPr>
              <w:pStyle w:val="Tablelist"/>
            </w:pPr>
            <w:sdt>
              <w:sdtPr>
                <w:rPr>
                  <w:rStyle w:val="CheckboxChar"/>
                </w:rPr>
                <w:id w:val="14900149"/>
                <w:placeholder>
                  <w:docPart w:val="0691C4118F1746D9862AE52FD0918F1A"/>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Exit and direction signs</w:t>
            </w:r>
          </w:p>
        </w:tc>
      </w:tr>
      <w:tr w:rsidR="00171334" w:rsidRPr="005466F6" w14:paraId="6F296D49" w14:textId="77777777" w:rsidTr="00171334">
        <w:trPr>
          <w:trHeight w:val="312"/>
        </w:trPr>
        <w:tc>
          <w:tcPr>
            <w:tcW w:w="3556" w:type="dxa"/>
            <w:tcMar>
              <w:left w:w="28" w:type="dxa"/>
              <w:right w:w="0" w:type="dxa"/>
            </w:tcMar>
            <w:vAlign w:val="center"/>
          </w:tcPr>
          <w:p w14:paraId="7FB9BC60" w14:textId="77777777" w:rsidR="00171334" w:rsidRDefault="004A56F0" w:rsidP="00171334">
            <w:pPr>
              <w:pStyle w:val="Tablelist"/>
              <w:rPr>
                <w:rStyle w:val="CheckboxChar"/>
                <w:rFonts w:hint="eastAsia"/>
              </w:rPr>
            </w:pPr>
            <w:sdt>
              <w:sdtPr>
                <w:rPr>
                  <w:rStyle w:val="CheckboxChar"/>
                </w:rPr>
                <w:id w:val="1188182"/>
                <w:placeholder>
                  <w:docPart w:val="B4D2A7C43A1F462D80C191D4C3CB12A0"/>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Storage mode sprinklers</w:t>
            </w:r>
          </w:p>
        </w:tc>
        <w:tc>
          <w:tcPr>
            <w:tcW w:w="3414" w:type="dxa"/>
            <w:tcMar>
              <w:left w:w="28" w:type="dxa"/>
              <w:right w:w="0" w:type="dxa"/>
            </w:tcMar>
            <w:vAlign w:val="center"/>
          </w:tcPr>
          <w:p w14:paraId="137CA856" w14:textId="77777777" w:rsidR="00171334" w:rsidRPr="005466F6" w:rsidRDefault="004A56F0" w:rsidP="00171334">
            <w:pPr>
              <w:pStyle w:val="Tablelist"/>
            </w:pPr>
            <w:sdt>
              <w:sdtPr>
                <w:rPr>
                  <w:rStyle w:val="CheckboxChar"/>
                </w:rPr>
                <w:id w:val="1188176"/>
                <w:placeholder>
                  <w:docPart w:val="CE6DB908F54C47C4B6D5755F6A37C37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Aspirated smoke detection</w:t>
            </w:r>
          </w:p>
        </w:tc>
        <w:tc>
          <w:tcPr>
            <w:tcW w:w="3236" w:type="dxa"/>
            <w:shd w:val="clear" w:color="auto" w:fill="auto"/>
            <w:tcMar>
              <w:left w:w="28" w:type="dxa"/>
              <w:right w:w="0" w:type="dxa"/>
            </w:tcMar>
            <w:vAlign w:val="center"/>
          </w:tcPr>
          <w:p w14:paraId="3052AFA7" w14:textId="55CF618E" w:rsidR="00171334" w:rsidRPr="001E7879" w:rsidRDefault="004A56F0" w:rsidP="00171334">
            <w:pPr>
              <w:pStyle w:val="Tablelist"/>
              <w:rPr>
                <w:b/>
                <w:bCs/>
              </w:rPr>
            </w:pPr>
            <w:sdt>
              <w:sdtPr>
                <w:rPr>
                  <w:rStyle w:val="CheckboxChar"/>
                </w:rPr>
                <w:id w:val="2055264618"/>
                <w:placeholder>
                  <w:docPart w:val="AE2D1B541DEF4B3C922F35F0023875C0"/>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Warning and operational signs</w:t>
            </w:r>
          </w:p>
        </w:tc>
      </w:tr>
      <w:tr w:rsidR="00171334" w:rsidRPr="005466F6" w14:paraId="38058018" w14:textId="77777777" w:rsidTr="00171334">
        <w:trPr>
          <w:trHeight w:val="312"/>
        </w:trPr>
        <w:tc>
          <w:tcPr>
            <w:tcW w:w="3556" w:type="dxa"/>
            <w:tcMar>
              <w:left w:w="28" w:type="dxa"/>
              <w:right w:w="0" w:type="dxa"/>
            </w:tcMar>
            <w:vAlign w:val="center"/>
          </w:tcPr>
          <w:p w14:paraId="23527EA2" w14:textId="77777777" w:rsidR="00171334" w:rsidRDefault="004A56F0" w:rsidP="00171334">
            <w:pPr>
              <w:pStyle w:val="Tablelist"/>
              <w:rPr>
                <w:rStyle w:val="CheckboxChar"/>
                <w:rFonts w:hint="eastAsia"/>
              </w:rPr>
            </w:pPr>
            <w:sdt>
              <w:sdtPr>
                <w:rPr>
                  <w:rStyle w:val="CheckboxChar"/>
                </w:rPr>
                <w:id w:val="1188181"/>
                <w:placeholder>
                  <w:docPart w:val="F282C814C463434A975C1B1FF1EB5E36"/>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Gaseous suppression system</w:t>
            </w:r>
          </w:p>
        </w:tc>
        <w:tc>
          <w:tcPr>
            <w:tcW w:w="3414" w:type="dxa"/>
            <w:tcMar>
              <w:left w:w="28" w:type="dxa"/>
              <w:right w:w="0" w:type="dxa"/>
            </w:tcMar>
            <w:vAlign w:val="center"/>
          </w:tcPr>
          <w:p w14:paraId="2ED0E318" w14:textId="77777777" w:rsidR="00171334" w:rsidRPr="005466F6" w:rsidRDefault="004A56F0" w:rsidP="00171334">
            <w:pPr>
              <w:pStyle w:val="Tablelist"/>
            </w:pPr>
            <w:sdt>
              <w:sdtPr>
                <w:rPr>
                  <w:rStyle w:val="CheckboxChar"/>
                </w:rPr>
                <w:id w:val="1188177"/>
                <w:placeholder>
                  <w:docPart w:val="5BD820E9D91B44298EBD2B41E8127987"/>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Beam detection</w:t>
            </w:r>
          </w:p>
        </w:tc>
        <w:tc>
          <w:tcPr>
            <w:tcW w:w="3236" w:type="dxa"/>
            <w:shd w:val="clear" w:color="auto" w:fill="D9D9D9" w:themeFill="background1" w:themeFillShade="D9"/>
            <w:tcMar>
              <w:left w:w="28" w:type="dxa"/>
              <w:right w:w="0" w:type="dxa"/>
            </w:tcMar>
            <w:vAlign w:val="center"/>
          </w:tcPr>
          <w:p w14:paraId="1EA4EC2F" w14:textId="77777777" w:rsidR="00171334" w:rsidRPr="005466F6" w:rsidRDefault="00171334" w:rsidP="00171334">
            <w:pPr>
              <w:pStyle w:val="Tablelist"/>
            </w:pPr>
            <w:r w:rsidRPr="001E7879">
              <w:rPr>
                <w:b/>
                <w:bCs/>
              </w:rPr>
              <w:t>Protection of openings</w:t>
            </w:r>
          </w:p>
        </w:tc>
      </w:tr>
      <w:tr w:rsidR="00171334" w:rsidRPr="005466F6" w14:paraId="4BBA5844" w14:textId="77777777" w:rsidTr="00171334">
        <w:trPr>
          <w:trHeight w:val="312"/>
        </w:trPr>
        <w:tc>
          <w:tcPr>
            <w:tcW w:w="3556" w:type="dxa"/>
            <w:tcMar>
              <w:left w:w="28" w:type="dxa"/>
              <w:right w:w="0" w:type="dxa"/>
            </w:tcMar>
            <w:vAlign w:val="center"/>
          </w:tcPr>
          <w:p w14:paraId="460FFB53" w14:textId="77777777" w:rsidR="00171334" w:rsidRDefault="004A56F0" w:rsidP="00171334">
            <w:pPr>
              <w:pStyle w:val="Tablelist"/>
              <w:rPr>
                <w:rStyle w:val="CheckboxChar"/>
                <w:rFonts w:hint="eastAsia"/>
              </w:rPr>
            </w:pPr>
            <w:sdt>
              <w:sdtPr>
                <w:rPr>
                  <w:rStyle w:val="CheckboxChar"/>
                </w:rPr>
                <w:id w:val="1188180"/>
                <w:placeholder>
                  <w:docPart w:val="01EA60CF525B41C5A6283E5724C296B2"/>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Water mist system</w:t>
            </w:r>
          </w:p>
        </w:tc>
        <w:tc>
          <w:tcPr>
            <w:tcW w:w="3414" w:type="dxa"/>
            <w:shd w:val="clear" w:color="auto" w:fill="D9D9D9" w:themeFill="background1" w:themeFillShade="D9"/>
            <w:tcMar>
              <w:left w:w="28" w:type="dxa"/>
              <w:right w:w="0" w:type="dxa"/>
            </w:tcMar>
            <w:vAlign w:val="center"/>
          </w:tcPr>
          <w:p w14:paraId="6E297A7D" w14:textId="77777777" w:rsidR="00171334" w:rsidRPr="00171334" w:rsidRDefault="00171334" w:rsidP="00171334">
            <w:pPr>
              <w:pStyle w:val="Tableheading"/>
              <w:spacing w:before="0" w:after="0"/>
            </w:pPr>
            <w:r w:rsidRPr="0053129D">
              <w:t>Water supply</w:t>
            </w:r>
          </w:p>
        </w:tc>
        <w:tc>
          <w:tcPr>
            <w:tcW w:w="3236" w:type="dxa"/>
            <w:shd w:val="clear" w:color="auto" w:fill="auto"/>
            <w:tcMar>
              <w:left w:w="28" w:type="dxa"/>
              <w:right w:w="0" w:type="dxa"/>
            </w:tcMar>
            <w:vAlign w:val="center"/>
          </w:tcPr>
          <w:p w14:paraId="484CF75C" w14:textId="0FDE6552" w:rsidR="00171334" w:rsidRPr="001E7879" w:rsidRDefault="004A56F0" w:rsidP="00171334">
            <w:pPr>
              <w:pStyle w:val="Tablelist"/>
              <w:rPr>
                <w:b/>
                <w:bCs/>
              </w:rPr>
            </w:pPr>
            <w:sdt>
              <w:sdtPr>
                <w:rPr>
                  <w:rStyle w:val="CheckboxChar"/>
                  <w:b/>
                </w:rPr>
                <w:id w:val="-487171449"/>
                <w:placeholder>
                  <w:docPart w:val="2CD9C077CFE74393AF4F39111EAAC1B8"/>
                </w:placeholder>
                <w:dropDownList>
                  <w:listItem w:displayText="" w:value=""/>
                  <w:listItem w:displayText="" w:value=""/>
                </w:dropDownList>
              </w:sdtPr>
              <w:sdtEndPr>
                <w:rPr>
                  <w:rStyle w:val="CheckboxChar"/>
                </w:rPr>
              </w:sdtEndPr>
              <w:sdtContent>
                <w:r w:rsidR="00F00E74">
                  <w:rPr>
                    <w:rStyle w:val="CheckboxChar"/>
                    <w:b/>
                  </w:rPr>
                  <w:t></w:t>
                </w:r>
              </w:sdtContent>
            </w:sdt>
            <w:r w:rsidR="00171334" w:rsidRPr="0010346C">
              <w:t xml:space="preserve"> Fire doors</w:t>
            </w:r>
          </w:p>
        </w:tc>
      </w:tr>
      <w:tr w:rsidR="00171334" w:rsidRPr="001E7879" w14:paraId="0F04EAE1" w14:textId="77777777" w:rsidTr="00171334">
        <w:trPr>
          <w:trHeight w:val="312"/>
        </w:trPr>
        <w:tc>
          <w:tcPr>
            <w:tcW w:w="3556" w:type="dxa"/>
            <w:shd w:val="clear" w:color="auto" w:fill="D9D9D9" w:themeFill="background1" w:themeFillShade="D9"/>
            <w:tcMar>
              <w:left w:w="28" w:type="dxa"/>
              <w:right w:w="0" w:type="dxa"/>
            </w:tcMar>
            <w:vAlign w:val="center"/>
          </w:tcPr>
          <w:p w14:paraId="46D90C5C" w14:textId="77777777" w:rsidR="00171334" w:rsidRPr="00BA4252" w:rsidRDefault="00171334" w:rsidP="00171334">
            <w:pPr>
              <w:pStyle w:val="Tableheading"/>
              <w:spacing w:before="0" w:after="0"/>
            </w:pPr>
            <w:r w:rsidRPr="00AB7435">
              <w:t>Hydrant system</w:t>
            </w:r>
          </w:p>
        </w:tc>
        <w:tc>
          <w:tcPr>
            <w:tcW w:w="3414" w:type="dxa"/>
            <w:shd w:val="clear" w:color="auto" w:fill="auto"/>
            <w:tcMar>
              <w:left w:w="28" w:type="dxa"/>
              <w:right w:w="0" w:type="dxa"/>
            </w:tcMar>
            <w:vAlign w:val="center"/>
          </w:tcPr>
          <w:p w14:paraId="0FBBEF3B" w14:textId="77777777" w:rsidR="00171334" w:rsidRPr="00BA4252" w:rsidRDefault="004A56F0" w:rsidP="00171334">
            <w:pPr>
              <w:pStyle w:val="Tableheading"/>
              <w:spacing w:before="0" w:after="0"/>
            </w:pPr>
            <w:sdt>
              <w:sdtPr>
                <w:rPr>
                  <w:rStyle w:val="CheckboxChar"/>
                  <w:b w:val="0"/>
                  <w:bCs w:val="0"/>
                </w:rPr>
                <w:id w:val="-1161385245"/>
                <w:placeholder>
                  <w:docPart w:val="17FB872F60EF40F5BF04AEBFD913879A"/>
                </w:placeholder>
                <w:dropDownList>
                  <w:listItem w:displayText="" w:value=""/>
                  <w:listItem w:displayText="" w:value=""/>
                </w:dropDownList>
              </w:sdtPr>
              <w:sdtEndPr>
                <w:rPr>
                  <w:rStyle w:val="CheckboxChar"/>
                </w:rPr>
              </w:sdtEndPr>
              <w:sdtContent>
                <w:r w:rsidR="00171334" w:rsidRPr="00171334">
                  <w:rPr>
                    <w:rStyle w:val="CheckboxChar"/>
                    <w:b w:val="0"/>
                    <w:bCs w:val="0"/>
                  </w:rPr>
                  <w:t></w:t>
                </w:r>
              </w:sdtContent>
            </w:sdt>
            <w:r w:rsidR="00171334" w:rsidRPr="00171334">
              <w:rPr>
                <w:rFonts w:cs="Arial"/>
                <w:b w:val="0"/>
                <w:bCs w:val="0"/>
              </w:rPr>
              <w:t xml:space="preserve"> </w:t>
            </w:r>
            <w:r w:rsidR="00171334" w:rsidRPr="00171334">
              <w:rPr>
                <w:b w:val="0"/>
                <w:bCs w:val="0"/>
              </w:rPr>
              <w:t>Reticulated town main</w:t>
            </w:r>
          </w:p>
        </w:tc>
        <w:tc>
          <w:tcPr>
            <w:tcW w:w="3236" w:type="dxa"/>
            <w:shd w:val="clear" w:color="auto" w:fill="auto"/>
            <w:tcMar>
              <w:left w:w="28" w:type="dxa"/>
              <w:right w:w="0" w:type="dxa"/>
            </w:tcMar>
            <w:vAlign w:val="center"/>
          </w:tcPr>
          <w:p w14:paraId="37D55AB0" w14:textId="77777777" w:rsidR="00171334" w:rsidRPr="0010346C" w:rsidRDefault="004A56F0" w:rsidP="00171334">
            <w:pPr>
              <w:pStyle w:val="Tableheading"/>
              <w:spacing w:before="0" w:after="0"/>
              <w:rPr>
                <w:b w:val="0"/>
              </w:rPr>
            </w:pPr>
            <w:sdt>
              <w:sdtPr>
                <w:rPr>
                  <w:rStyle w:val="CheckboxChar"/>
                  <w:b w:val="0"/>
                  <w:bCs w:val="0"/>
                </w:rPr>
                <w:id w:val="1188194"/>
                <w:placeholder>
                  <w:docPart w:val="9203EDD7546D4582A0871023EEF2CBD6"/>
                </w:placeholder>
                <w:dropDownList>
                  <w:listItem w:displayText="" w:value=""/>
                  <w:listItem w:displayText="" w:value=""/>
                </w:dropDownList>
              </w:sdtPr>
              <w:sdtEndPr>
                <w:rPr>
                  <w:rStyle w:val="CheckboxChar"/>
                </w:rPr>
              </w:sdtEndPr>
              <w:sdtContent>
                <w:r w:rsidR="00171334" w:rsidRPr="00171334">
                  <w:rPr>
                    <w:rStyle w:val="CheckboxChar"/>
                    <w:b w:val="0"/>
                    <w:bCs w:val="0"/>
                  </w:rPr>
                  <w:t></w:t>
                </w:r>
              </w:sdtContent>
            </w:sdt>
            <w:r w:rsidR="00171334" w:rsidRPr="00171334">
              <w:rPr>
                <w:b w:val="0"/>
                <w:bCs w:val="0"/>
              </w:rPr>
              <w:t xml:space="preserve"> Smoke doors</w:t>
            </w:r>
          </w:p>
        </w:tc>
      </w:tr>
      <w:tr w:rsidR="00171334" w:rsidRPr="005466F6" w14:paraId="130BC4BD" w14:textId="77777777" w:rsidTr="00171334">
        <w:trPr>
          <w:trHeight w:val="312"/>
        </w:trPr>
        <w:tc>
          <w:tcPr>
            <w:tcW w:w="3556" w:type="dxa"/>
            <w:shd w:val="clear" w:color="auto" w:fill="auto"/>
            <w:tcMar>
              <w:left w:w="28" w:type="dxa"/>
              <w:right w:w="0" w:type="dxa"/>
            </w:tcMar>
            <w:vAlign w:val="center"/>
          </w:tcPr>
          <w:p w14:paraId="4AB38484" w14:textId="61E1C15F" w:rsidR="00171334" w:rsidRPr="003B714C" w:rsidRDefault="004A56F0" w:rsidP="00171334">
            <w:pPr>
              <w:pStyle w:val="Tablelist"/>
              <w:rPr>
                <w:rStyle w:val="CheckboxChar"/>
                <w:rFonts w:hint="eastAsia"/>
              </w:rPr>
            </w:pPr>
            <w:sdt>
              <w:sdtPr>
                <w:rPr>
                  <w:rStyle w:val="CheckboxChar"/>
                </w:rPr>
                <w:id w:val="1451351413"/>
                <w:placeholder>
                  <w:docPart w:val="1D08A130101D477FBAA3A6995C5FFE19"/>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3B714C">
              <w:rPr>
                <w:rFonts w:cs="Arial"/>
              </w:rPr>
              <w:t xml:space="preserve"> </w:t>
            </w:r>
            <w:r w:rsidR="00171334" w:rsidRPr="003B714C">
              <w:t>AS 2419.1-20</w:t>
            </w:r>
            <w:r w:rsidR="00171334">
              <w:t>21</w:t>
            </w:r>
          </w:p>
        </w:tc>
        <w:tc>
          <w:tcPr>
            <w:tcW w:w="3414" w:type="dxa"/>
            <w:shd w:val="clear" w:color="auto" w:fill="auto"/>
            <w:tcMar>
              <w:left w:w="28" w:type="dxa"/>
              <w:right w:w="0" w:type="dxa"/>
            </w:tcMar>
            <w:vAlign w:val="center"/>
          </w:tcPr>
          <w:p w14:paraId="63EFA06E" w14:textId="77777777" w:rsidR="00171334" w:rsidRPr="003B714C" w:rsidRDefault="004A56F0" w:rsidP="00171334">
            <w:pPr>
              <w:pStyle w:val="Tablelist"/>
              <w:rPr>
                <w:rStyle w:val="CheckboxChar"/>
                <w:rFonts w:hint="eastAsia"/>
              </w:rPr>
            </w:pPr>
            <w:sdt>
              <w:sdtPr>
                <w:rPr>
                  <w:rStyle w:val="CheckboxChar"/>
                </w:rPr>
                <w:id w:val="843744915"/>
                <w:placeholder>
                  <w:docPart w:val="952FE066ED254B82AF7F824B3CA67F8F"/>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Private water main</w:t>
            </w:r>
          </w:p>
        </w:tc>
        <w:tc>
          <w:tcPr>
            <w:tcW w:w="3236" w:type="dxa"/>
            <w:tcMar>
              <w:left w:w="28" w:type="dxa"/>
              <w:right w:w="0" w:type="dxa"/>
            </w:tcMar>
            <w:vAlign w:val="center"/>
          </w:tcPr>
          <w:p w14:paraId="7AEA8C0D" w14:textId="77777777" w:rsidR="00171334" w:rsidRPr="0010346C" w:rsidRDefault="004A56F0" w:rsidP="00171334">
            <w:pPr>
              <w:pStyle w:val="Tablelist"/>
              <w:rPr>
                <w:bCs/>
              </w:rPr>
            </w:pPr>
            <w:sdt>
              <w:sdtPr>
                <w:rPr>
                  <w:rStyle w:val="CheckboxChar"/>
                  <w:bCs/>
                </w:rPr>
                <w:id w:val="1188195"/>
                <w:placeholder>
                  <w:docPart w:val="F9FC99AE94AB4AF0B3A88E8B772ACF99"/>
                </w:placeholder>
                <w:dropDownList>
                  <w:listItem w:displayText="" w:value=""/>
                  <w:listItem w:displayText="" w:value=""/>
                </w:dropDownList>
              </w:sdtPr>
              <w:sdtEndPr>
                <w:rPr>
                  <w:rStyle w:val="CheckboxChar"/>
                </w:rPr>
              </w:sdtEndPr>
              <w:sdtContent>
                <w:r w:rsidR="00171334" w:rsidRPr="003845AF">
                  <w:rPr>
                    <w:rStyle w:val="CheckboxChar"/>
                    <w:bCs/>
                  </w:rPr>
                  <w:t></w:t>
                </w:r>
              </w:sdtContent>
            </w:sdt>
            <w:r w:rsidR="00171334" w:rsidRPr="003845AF">
              <w:rPr>
                <w:bCs/>
              </w:rPr>
              <w:t xml:space="preserve"> Solid core doors</w:t>
            </w:r>
          </w:p>
        </w:tc>
      </w:tr>
      <w:tr w:rsidR="00171334" w:rsidRPr="005466F6" w14:paraId="77337F47" w14:textId="77777777" w:rsidTr="00171334">
        <w:trPr>
          <w:trHeight w:val="312"/>
        </w:trPr>
        <w:tc>
          <w:tcPr>
            <w:tcW w:w="3556" w:type="dxa"/>
            <w:shd w:val="clear" w:color="auto" w:fill="auto"/>
            <w:tcMar>
              <w:left w:w="28" w:type="dxa"/>
              <w:right w:w="0" w:type="dxa"/>
            </w:tcMar>
            <w:vAlign w:val="center"/>
          </w:tcPr>
          <w:p w14:paraId="45873D6F" w14:textId="77777777" w:rsidR="00171334" w:rsidRPr="003B714C" w:rsidRDefault="004A56F0" w:rsidP="00171334">
            <w:pPr>
              <w:pStyle w:val="Tablelist"/>
              <w:rPr>
                <w:rStyle w:val="CheckboxChar"/>
                <w:rFonts w:hint="eastAsia"/>
              </w:rPr>
            </w:pPr>
            <w:sdt>
              <w:sdtPr>
                <w:rPr>
                  <w:rStyle w:val="CheckboxChar"/>
                </w:rPr>
                <w:id w:val="-682743877"/>
                <w:placeholder>
                  <w:docPart w:val="9C794BB1073A469796D2B3CFF5359C13"/>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2419.1-2017</w:t>
            </w:r>
          </w:p>
        </w:tc>
        <w:tc>
          <w:tcPr>
            <w:tcW w:w="3414" w:type="dxa"/>
            <w:shd w:val="clear" w:color="auto" w:fill="auto"/>
            <w:tcMar>
              <w:left w:w="28" w:type="dxa"/>
              <w:right w:w="0" w:type="dxa"/>
            </w:tcMar>
            <w:vAlign w:val="center"/>
          </w:tcPr>
          <w:p w14:paraId="704C9CB2" w14:textId="2CC43766" w:rsidR="00171334" w:rsidRPr="003B714C" w:rsidRDefault="004A56F0" w:rsidP="00171334">
            <w:pPr>
              <w:pStyle w:val="Tablelist"/>
              <w:rPr>
                <w:rStyle w:val="CheckboxChar"/>
                <w:rFonts w:hint="eastAsia"/>
              </w:rPr>
            </w:pPr>
            <w:sdt>
              <w:sdtPr>
                <w:rPr>
                  <w:rStyle w:val="CheckboxChar"/>
                </w:rPr>
                <w:id w:val="242230863"/>
                <w:placeholder>
                  <w:docPart w:val="73C0CBFAC924493CB1A61929410F6727"/>
                </w:placeholder>
                <w:dropDownList>
                  <w:listItem w:displayText="" w:value=""/>
                  <w:listItem w:displayText="" w:value=""/>
                </w:dropDownList>
              </w:sdtPr>
              <w:sdtEndPr>
                <w:rPr>
                  <w:rStyle w:val="CheckboxChar"/>
                </w:rPr>
              </w:sdtEndPr>
              <w:sdtContent>
                <w:r w:rsidR="00487E43">
                  <w:rPr>
                    <w:rStyle w:val="CheckboxChar"/>
                  </w:rPr>
                  <w:t></w:t>
                </w:r>
              </w:sdtContent>
            </w:sdt>
            <w:r w:rsidR="00171334" w:rsidRPr="003B714C">
              <w:rPr>
                <w:rFonts w:cs="Arial"/>
              </w:rPr>
              <w:t xml:space="preserve"> </w:t>
            </w:r>
            <w:r w:rsidR="00171334" w:rsidRPr="003B714C">
              <w:t>Onsite storage tank</w:t>
            </w:r>
          </w:p>
        </w:tc>
        <w:tc>
          <w:tcPr>
            <w:tcW w:w="3236" w:type="dxa"/>
            <w:tcMar>
              <w:left w:w="28" w:type="dxa"/>
              <w:right w:w="0" w:type="dxa"/>
            </w:tcMar>
            <w:vAlign w:val="center"/>
          </w:tcPr>
          <w:p w14:paraId="46243C8B" w14:textId="77777777" w:rsidR="00171334" w:rsidRPr="005466F6" w:rsidRDefault="004A56F0" w:rsidP="00171334">
            <w:pPr>
              <w:pStyle w:val="Tablelist"/>
            </w:pPr>
            <w:sdt>
              <w:sdtPr>
                <w:rPr>
                  <w:rStyle w:val="CheckboxChar"/>
                </w:rPr>
                <w:id w:val="1188196"/>
                <w:placeholder>
                  <w:docPart w:val="F9355B4A8B3B4ADEBED741E3EC8F8A0C"/>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windows</w:t>
            </w:r>
          </w:p>
        </w:tc>
      </w:tr>
      <w:tr w:rsidR="00171334" w:rsidRPr="005466F6" w14:paraId="62CB4F43" w14:textId="77777777" w:rsidTr="00171334">
        <w:trPr>
          <w:trHeight w:val="312"/>
        </w:trPr>
        <w:tc>
          <w:tcPr>
            <w:tcW w:w="3556" w:type="dxa"/>
            <w:shd w:val="clear" w:color="auto" w:fill="auto"/>
            <w:tcMar>
              <w:left w:w="28" w:type="dxa"/>
              <w:right w:w="0" w:type="dxa"/>
            </w:tcMar>
            <w:vAlign w:val="center"/>
          </w:tcPr>
          <w:p w14:paraId="0DA6BE62" w14:textId="77777777" w:rsidR="00171334" w:rsidRPr="003B714C" w:rsidRDefault="004A56F0" w:rsidP="00171334">
            <w:pPr>
              <w:pStyle w:val="Tablelist"/>
              <w:rPr>
                <w:rStyle w:val="CheckboxChar"/>
                <w:rFonts w:hint="eastAsia"/>
              </w:rPr>
            </w:pPr>
            <w:sdt>
              <w:sdtPr>
                <w:rPr>
                  <w:rStyle w:val="CheckboxChar"/>
                </w:rPr>
                <w:id w:val="-679200011"/>
                <w:placeholder>
                  <w:docPart w:val="DCF259E794A84F9FB170F530752A18F5"/>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2419.1-2005</w:t>
            </w:r>
          </w:p>
        </w:tc>
        <w:tc>
          <w:tcPr>
            <w:tcW w:w="3414" w:type="dxa"/>
            <w:shd w:val="clear" w:color="auto" w:fill="auto"/>
            <w:tcMar>
              <w:left w:w="28" w:type="dxa"/>
              <w:right w:w="0" w:type="dxa"/>
            </w:tcMar>
            <w:vAlign w:val="center"/>
          </w:tcPr>
          <w:p w14:paraId="50E2652E" w14:textId="77777777" w:rsidR="00171334" w:rsidRPr="003B714C" w:rsidRDefault="004A56F0" w:rsidP="00171334">
            <w:pPr>
              <w:pStyle w:val="Tablelist"/>
              <w:rPr>
                <w:rStyle w:val="CheckboxChar"/>
                <w:rFonts w:hint="eastAsia"/>
              </w:rPr>
            </w:pPr>
            <w:sdt>
              <w:sdtPr>
                <w:rPr>
                  <w:rStyle w:val="CheckboxChar"/>
                </w:rPr>
                <w:id w:val="-391577101"/>
                <w:placeholder>
                  <w:docPart w:val="C24DC11CDFF1454D8FB046B43F6F1159"/>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t>Gravity tank/reservoir</w:t>
            </w:r>
          </w:p>
        </w:tc>
        <w:tc>
          <w:tcPr>
            <w:tcW w:w="3236" w:type="dxa"/>
            <w:tcMar>
              <w:left w:w="28" w:type="dxa"/>
              <w:right w:w="0" w:type="dxa"/>
            </w:tcMar>
            <w:vAlign w:val="center"/>
          </w:tcPr>
          <w:p w14:paraId="18507CAA" w14:textId="77777777" w:rsidR="00171334" w:rsidRPr="005466F6" w:rsidRDefault="004A56F0" w:rsidP="00171334">
            <w:pPr>
              <w:pStyle w:val="Tablelist"/>
            </w:pPr>
            <w:sdt>
              <w:sdtPr>
                <w:rPr>
                  <w:rStyle w:val="CheckboxChar"/>
                </w:rPr>
                <w:id w:val="1188197"/>
                <w:placeholder>
                  <w:docPart w:val="579F94BC766A46FEA87C3E464CB7A433"/>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shutters</w:t>
            </w:r>
          </w:p>
        </w:tc>
      </w:tr>
      <w:tr w:rsidR="00171334" w:rsidRPr="005466F6" w14:paraId="0E7C8352" w14:textId="77777777" w:rsidTr="00171334">
        <w:trPr>
          <w:trHeight w:val="312"/>
        </w:trPr>
        <w:tc>
          <w:tcPr>
            <w:tcW w:w="3556" w:type="dxa"/>
            <w:tcMar>
              <w:left w:w="28" w:type="dxa"/>
              <w:right w:w="0" w:type="dxa"/>
            </w:tcMar>
            <w:vAlign w:val="center"/>
          </w:tcPr>
          <w:p w14:paraId="2CAC9E73" w14:textId="77777777" w:rsidR="00171334" w:rsidRPr="00171334" w:rsidRDefault="004A56F0" w:rsidP="00171334">
            <w:pPr>
              <w:pStyle w:val="Tablelist"/>
              <w:rPr>
                <w:rStyle w:val="CheckboxChar"/>
                <w:rFonts w:ascii="Arial" w:hAnsi="Arial" w:cs="Times New Roman"/>
                <w:color w:val="auto"/>
                <w:sz w:val="20"/>
                <w:szCs w:val="20"/>
              </w:rPr>
            </w:pPr>
            <w:sdt>
              <w:sdtPr>
                <w:rPr>
                  <w:rStyle w:val="CheckboxChar"/>
                </w:rPr>
                <w:id w:val="-377545640"/>
                <w:placeholder>
                  <w:docPart w:val="BFFB108360D04B12B91CCC566DE0E27A"/>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2419.1-1994 (existing building)</w:t>
            </w:r>
          </w:p>
        </w:tc>
        <w:tc>
          <w:tcPr>
            <w:tcW w:w="3414" w:type="dxa"/>
            <w:tcMar>
              <w:left w:w="28" w:type="dxa"/>
              <w:right w:w="0" w:type="dxa"/>
            </w:tcMar>
            <w:vAlign w:val="center"/>
          </w:tcPr>
          <w:p w14:paraId="754764D6" w14:textId="77777777" w:rsidR="00171334" w:rsidRPr="00171334" w:rsidRDefault="004A56F0" w:rsidP="00171334">
            <w:pPr>
              <w:pStyle w:val="Tablelist"/>
              <w:rPr>
                <w:rStyle w:val="CheckboxChar"/>
                <w:rFonts w:ascii="Arial" w:hAnsi="Arial" w:cs="Times New Roman"/>
                <w:color w:val="auto"/>
                <w:sz w:val="20"/>
                <w:szCs w:val="20"/>
              </w:rPr>
            </w:pPr>
            <w:sdt>
              <w:sdtPr>
                <w:rPr>
                  <w:rStyle w:val="CheckboxChar"/>
                </w:rPr>
                <w:id w:val="93994003"/>
                <w:placeholder>
                  <w:docPart w:val="64B6C1B7F9BB4AB29A31FEF4711913FF"/>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rPr>
                <w:rFonts w:cs="Arial"/>
              </w:rPr>
              <w:t xml:space="preserve"> </w:t>
            </w:r>
            <w:r w:rsidR="00171334" w:rsidRPr="00F314EE">
              <w:t>Dual supply</w:t>
            </w:r>
            <w:r w:rsidR="00171334">
              <w:t xml:space="preserve"> (sprinklers)</w:t>
            </w:r>
          </w:p>
        </w:tc>
        <w:tc>
          <w:tcPr>
            <w:tcW w:w="3236" w:type="dxa"/>
            <w:tcMar>
              <w:left w:w="28" w:type="dxa"/>
              <w:right w:w="0" w:type="dxa"/>
            </w:tcMar>
            <w:vAlign w:val="center"/>
          </w:tcPr>
          <w:p w14:paraId="4EF45563" w14:textId="77777777" w:rsidR="00171334" w:rsidRPr="005466F6" w:rsidRDefault="004A56F0" w:rsidP="00171334">
            <w:pPr>
              <w:pStyle w:val="Tablelist"/>
            </w:pPr>
            <w:sdt>
              <w:sdtPr>
                <w:rPr>
                  <w:rStyle w:val="CheckboxChar"/>
                </w:rPr>
                <w:id w:val="1188198"/>
                <w:placeholder>
                  <w:docPart w:val="142E67C34FAC497EB9219343564B93C5"/>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Wall-wetting sprinklers</w:t>
            </w:r>
          </w:p>
        </w:tc>
      </w:tr>
      <w:tr w:rsidR="00171334" w:rsidRPr="005466F6" w14:paraId="39F1FA75" w14:textId="77777777" w:rsidTr="00171334">
        <w:trPr>
          <w:trHeight w:val="312"/>
        </w:trPr>
        <w:tc>
          <w:tcPr>
            <w:tcW w:w="3556" w:type="dxa"/>
            <w:tcMar>
              <w:left w:w="28" w:type="dxa"/>
              <w:right w:w="0" w:type="dxa"/>
            </w:tcMar>
            <w:vAlign w:val="center"/>
          </w:tcPr>
          <w:p w14:paraId="59C697C9" w14:textId="77777777" w:rsidR="00171334" w:rsidRDefault="004A56F0" w:rsidP="00171334">
            <w:pPr>
              <w:pStyle w:val="Tablelist"/>
              <w:rPr>
                <w:rStyle w:val="CheckboxChar"/>
                <w:rFonts w:hint="eastAsia"/>
              </w:rPr>
            </w:pPr>
            <w:sdt>
              <w:sdtPr>
                <w:rPr>
                  <w:rStyle w:val="CheckboxChar"/>
                </w:rPr>
                <w:id w:val="791558515"/>
                <w:placeholder>
                  <w:docPart w:val="63A7540029CD41A695571C3B5758A106"/>
                </w:placeholder>
                <w:dropDownList>
                  <w:listItem w:displayText="" w:value=""/>
                  <w:listItem w:displayText="" w:value=""/>
                </w:dropDownList>
              </w:sdtPr>
              <w:sdtEndPr>
                <w:rPr>
                  <w:rStyle w:val="CheckboxChar"/>
                </w:rPr>
              </w:sdtEndPr>
              <w:sdtContent>
                <w:r w:rsidR="00171334" w:rsidRPr="00AB7435">
                  <w:rPr>
                    <w:rStyle w:val="CheckboxChar"/>
                  </w:rPr>
                  <w:t></w:t>
                </w:r>
              </w:sdtContent>
            </w:sdt>
            <w:r w:rsidR="00171334" w:rsidRPr="00AB7435">
              <w:rPr>
                <w:rFonts w:cs="Arial"/>
              </w:rPr>
              <w:t xml:space="preserve"> </w:t>
            </w:r>
            <w:r w:rsidR="00171334" w:rsidRPr="00AB7435">
              <w:t>Ordinance 70 (existing building)</w:t>
            </w:r>
          </w:p>
        </w:tc>
        <w:tc>
          <w:tcPr>
            <w:tcW w:w="3414" w:type="dxa"/>
            <w:tcMar>
              <w:left w:w="28" w:type="dxa"/>
              <w:right w:w="0" w:type="dxa"/>
            </w:tcMar>
            <w:vAlign w:val="center"/>
          </w:tcPr>
          <w:p w14:paraId="32B9E04C" w14:textId="77777777" w:rsidR="00171334" w:rsidRDefault="004A56F0" w:rsidP="00171334">
            <w:pPr>
              <w:pStyle w:val="Tablelist"/>
              <w:rPr>
                <w:rStyle w:val="CheckboxChar"/>
                <w:rFonts w:hint="eastAsia"/>
              </w:rPr>
            </w:pPr>
            <w:sdt>
              <w:sdtPr>
                <w:rPr>
                  <w:rStyle w:val="CheckboxChar"/>
                </w:rPr>
                <w:id w:val="-1155682309"/>
                <w:placeholder>
                  <w:docPart w:val="C8311D873B22468D83F2D557D7203B1F"/>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rPr>
                <w:rFonts w:cs="Arial"/>
              </w:rPr>
              <w:t xml:space="preserve"> </w:t>
            </w:r>
            <w:r w:rsidR="00171334" w:rsidRPr="00F314EE">
              <w:t>Dual supply</w:t>
            </w:r>
            <w:r w:rsidR="00171334">
              <w:t xml:space="preserve"> (hydrants)</w:t>
            </w:r>
          </w:p>
        </w:tc>
        <w:tc>
          <w:tcPr>
            <w:tcW w:w="3236" w:type="dxa"/>
            <w:tcMar>
              <w:left w:w="28" w:type="dxa"/>
              <w:right w:w="0" w:type="dxa"/>
            </w:tcMar>
            <w:vAlign w:val="center"/>
          </w:tcPr>
          <w:p w14:paraId="1FDE9B21" w14:textId="77777777" w:rsidR="00171334" w:rsidRPr="005466F6" w:rsidRDefault="004A56F0" w:rsidP="00171334">
            <w:pPr>
              <w:pStyle w:val="Tablelist"/>
            </w:pPr>
            <w:sdt>
              <w:sdtPr>
                <w:rPr>
                  <w:rStyle w:val="CheckboxChar"/>
                </w:rPr>
                <w:id w:val="1188199"/>
                <w:placeholder>
                  <w:docPart w:val="1F073B8048344BFB98A44138AD563AB4"/>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curtain</w:t>
            </w:r>
          </w:p>
        </w:tc>
      </w:tr>
      <w:tr w:rsidR="00171334" w:rsidRPr="005466F6" w14:paraId="4CDC125F" w14:textId="77777777" w:rsidTr="00171334">
        <w:trPr>
          <w:trHeight w:val="312"/>
        </w:trPr>
        <w:tc>
          <w:tcPr>
            <w:tcW w:w="3556" w:type="dxa"/>
            <w:shd w:val="clear" w:color="auto" w:fill="auto"/>
            <w:tcMar>
              <w:left w:w="28" w:type="dxa"/>
              <w:right w:w="0" w:type="dxa"/>
            </w:tcMar>
            <w:vAlign w:val="center"/>
          </w:tcPr>
          <w:p w14:paraId="1322408F" w14:textId="77777777" w:rsidR="00171334" w:rsidRPr="00F314EE" w:rsidRDefault="004A56F0" w:rsidP="00171334">
            <w:pPr>
              <w:pStyle w:val="Tablelist"/>
              <w:rPr>
                <w:b/>
                <w:bCs/>
              </w:rPr>
            </w:pPr>
            <w:sdt>
              <w:sdtPr>
                <w:rPr>
                  <w:rStyle w:val="CheckboxChar"/>
                </w:rPr>
                <w:id w:val="1293401918"/>
                <w:placeholder>
                  <w:docPart w:val="F9725CC2862948359AA1276D79835D88"/>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t>Dry</w:t>
            </w:r>
            <w:r w:rsidR="0063364E">
              <w:t xml:space="preserve"> fire</w:t>
            </w:r>
            <w:r w:rsidR="00171334">
              <w:t xml:space="preserve"> hydrant system</w:t>
            </w:r>
          </w:p>
        </w:tc>
        <w:tc>
          <w:tcPr>
            <w:tcW w:w="3414" w:type="dxa"/>
            <w:shd w:val="clear" w:color="auto" w:fill="D9D9D9" w:themeFill="background1" w:themeFillShade="D9"/>
            <w:tcMar>
              <w:left w:w="28" w:type="dxa"/>
              <w:right w:w="0" w:type="dxa"/>
            </w:tcMar>
            <w:vAlign w:val="center"/>
          </w:tcPr>
          <w:p w14:paraId="24137090" w14:textId="77777777" w:rsidR="00171334" w:rsidRDefault="00171334" w:rsidP="00171334">
            <w:pPr>
              <w:pStyle w:val="Tablelist"/>
              <w:rPr>
                <w:rStyle w:val="CheckboxChar"/>
                <w:rFonts w:hint="eastAsia"/>
              </w:rPr>
            </w:pPr>
            <w:r w:rsidRPr="00F314EE">
              <w:rPr>
                <w:b/>
                <w:bCs/>
              </w:rPr>
              <w:t>Smoke hazard management</w:t>
            </w:r>
          </w:p>
        </w:tc>
        <w:tc>
          <w:tcPr>
            <w:tcW w:w="3236" w:type="dxa"/>
            <w:tcMar>
              <w:left w:w="28" w:type="dxa"/>
              <w:right w:w="0" w:type="dxa"/>
            </w:tcMar>
            <w:vAlign w:val="center"/>
          </w:tcPr>
          <w:p w14:paraId="18D20A26" w14:textId="77777777" w:rsidR="00171334" w:rsidRPr="005466F6" w:rsidRDefault="004A56F0" w:rsidP="00171334">
            <w:pPr>
              <w:pStyle w:val="Tablelist"/>
            </w:pPr>
            <w:sdt>
              <w:sdtPr>
                <w:rPr>
                  <w:rStyle w:val="CheckboxChar"/>
                </w:rPr>
                <w:id w:val="1188200"/>
                <w:placeholder>
                  <w:docPart w:val="9631C270095D4C8790C89DAAE7FDDCFF"/>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Smoke curtain</w:t>
            </w:r>
          </w:p>
        </w:tc>
      </w:tr>
      <w:tr w:rsidR="00171334" w:rsidRPr="005466F6" w14:paraId="08E0BB18" w14:textId="77777777" w:rsidTr="00171334">
        <w:trPr>
          <w:trHeight w:val="312"/>
        </w:trPr>
        <w:tc>
          <w:tcPr>
            <w:tcW w:w="3556" w:type="dxa"/>
            <w:tcMar>
              <w:left w:w="28" w:type="dxa"/>
              <w:right w:w="0" w:type="dxa"/>
            </w:tcMar>
            <w:vAlign w:val="center"/>
          </w:tcPr>
          <w:p w14:paraId="31B993B0" w14:textId="77777777" w:rsidR="00171334" w:rsidRDefault="004A56F0" w:rsidP="00171334">
            <w:pPr>
              <w:pStyle w:val="Tablelist"/>
              <w:rPr>
                <w:rStyle w:val="CheckboxChar"/>
                <w:rFonts w:hint="eastAsia"/>
              </w:rPr>
            </w:pPr>
            <w:sdt>
              <w:sdtPr>
                <w:rPr>
                  <w:rStyle w:val="CheckboxChar"/>
                </w:rPr>
                <w:id w:val="1395087254"/>
                <w:placeholder>
                  <w:docPart w:val="7F9FEA47775D46DCA9428158AA49732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External hydrants</w:t>
            </w:r>
          </w:p>
        </w:tc>
        <w:tc>
          <w:tcPr>
            <w:tcW w:w="3414" w:type="dxa"/>
            <w:tcMar>
              <w:left w:w="28" w:type="dxa"/>
              <w:right w:w="0" w:type="dxa"/>
            </w:tcMar>
            <w:vAlign w:val="center"/>
          </w:tcPr>
          <w:p w14:paraId="3763A439" w14:textId="77777777" w:rsidR="00171334" w:rsidRDefault="004A56F0" w:rsidP="00171334">
            <w:pPr>
              <w:pStyle w:val="Tablelist"/>
              <w:rPr>
                <w:rStyle w:val="CheckboxChar"/>
                <w:rFonts w:hint="eastAsia"/>
              </w:rPr>
            </w:pPr>
            <w:sdt>
              <w:sdtPr>
                <w:rPr>
                  <w:rStyle w:val="CheckboxChar"/>
                </w:rPr>
                <w:id w:val="871807249"/>
                <w:placeholder>
                  <w:docPart w:val="FFE1E71600BD4987BA0A89E360372CA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Zone smoke control</w:t>
            </w:r>
          </w:p>
        </w:tc>
        <w:tc>
          <w:tcPr>
            <w:tcW w:w="3236" w:type="dxa"/>
            <w:tcMar>
              <w:left w:w="28" w:type="dxa"/>
              <w:right w:w="0" w:type="dxa"/>
            </w:tcMar>
            <w:vAlign w:val="center"/>
          </w:tcPr>
          <w:p w14:paraId="049FFE05" w14:textId="77777777" w:rsidR="00171334" w:rsidRPr="005466F6" w:rsidRDefault="004A56F0" w:rsidP="00171334">
            <w:pPr>
              <w:pStyle w:val="Tablelist"/>
            </w:pPr>
            <w:sdt>
              <w:sdtPr>
                <w:rPr>
                  <w:rStyle w:val="CheckboxChar"/>
                </w:rPr>
                <w:id w:val="1188201"/>
                <w:placeholder>
                  <w:docPart w:val="E095EA747FD942C2811F2C573B157C12"/>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Safety curtain for openings</w:t>
            </w:r>
          </w:p>
        </w:tc>
      </w:tr>
      <w:tr w:rsidR="00171334" w:rsidRPr="005466F6" w14:paraId="404CF2C9" w14:textId="77777777" w:rsidTr="00171334">
        <w:trPr>
          <w:trHeight w:val="312"/>
        </w:trPr>
        <w:tc>
          <w:tcPr>
            <w:tcW w:w="3556" w:type="dxa"/>
            <w:tcMar>
              <w:left w:w="28" w:type="dxa"/>
              <w:right w:w="0" w:type="dxa"/>
            </w:tcMar>
            <w:vAlign w:val="center"/>
          </w:tcPr>
          <w:p w14:paraId="307640D1" w14:textId="7E8E0E61" w:rsidR="00171334" w:rsidRDefault="004A56F0" w:rsidP="00171334">
            <w:pPr>
              <w:pStyle w:val="Tablelist"/>
              <w:rPr>
                <w:rStyle w:val="CheckboxChar"/>
                <w:rFonts w:hint="eastAsia"/>
              </w:rPr>
            </w:pPr>
            <w:sdt>
              <w:sdtPr>
                <w:rPr>
                  <w:rStyle w:val="CheckboxChar"/>
                </w:rPr>
                <w:id w:val="291256669"/>
                <w:placeholder>
                  <w:docPart w:val="3F6A248970544836B76B4FB14EE915A7"/>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F314EE">
              <w:rPr>
                <w:rFonts w:cs="Arial"/>
              </w:rPr>
              <w:t xml:space="preserve"> </w:t>
            </w:r>
            <w:r w:rsidR="00171334" w:rsidRPr="00F314EE">
              <w:t>Internal hydrants</w:t>
            </w:r>
          </w:p>
        </w:tc>
        <w:tc>
          <w:tcPr>
            <w:tcW w:w="3414" w:type="dxa"/>
            <w:tcMar>
              <w:left w:w="28" w:type="dxa"/>
              <w:right w:w="0" w:type="dxa"/>
            </w:tcMar>
            <w:vAlign w:val="center"/>
          </w:tcPr>
          <w:p w14:paraId="43A15523" w14:textId="77777777" w:rsidR="00171334" w:rsidRDefault="004A56F0" w:rsidP="00171334">
            <w:pPr>
              <w:pStyle w:val="Tablelist"/>
              <w:rPr>
                <w:rStyle w:val="CheckboxChar"/>
                <w:rFonts w:hint="eastAsia"/>
              </w:rPr>
            </w:pPr>
            <w:sdt>
              <w:sdtPr>
                <w:rPr>
                  <w:rStyle w:val="CheckboxChar"/>
                </w:rPr>
                <w:id w:val="1820536088"/>
                <w:placeholder>
                  <w:docPart w:val="1035163BD8CF4E9BBF626AA4FF1E66B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Purge system (existing building)</w:t>
            </w:r>
          </w:p>
        </w:tc>
        <w:tc>
          <w:tcPr>
            <w:tcW w:w="3236" w:type="dxa"/>
            <w:tcMar>
              <w:left w:w="28" w:type="dxa"/>
              <w:right w:w="0" w:type="dxa"/>
            </w:tcMar>
            <w:vAlign w:val="center"/>
          </w:tcPr>
          <w:p w14:paraId="1F4BF6EF" w14:textId="77777777" w:rsidR="00171334" w:rsidRPr="005466F6" w:rsidRDefault="004A56F0" w:rsidP="00171334">
            <w:pPr>
              <w:pStyle w:val="Tablelist"/>
            </w:pPr>
            <w:sdt>
              <w:sdtPr>
                <w:rPr>
                  <w:rStyle w:val="CheckboxChar"/>
                </w:rPr>
                <w:id w:val="1188202"/>
                <w:placeholder>
                  <w:docPart w:val="2541A36DF7A64D878D3873FE5FA4DB5E"/>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dampers</w:t>
            </w:r>
          </w:p>
        </w:tc>
      </w:tr>
      <w:tr w:rsidR="00171334" w:rsidRPr="005466F6" w14:paraId="687F1FBD" w14:textId="77777777" w:rsidTr="00171334">
        <w:trPr>
          <w:trHeight w:val="312"/>
        </w:trPr>
        <w:tc>
          <w:tcPr>
            <w:tcW w:w="3556" w:type="dxa"/>
            <w:tcMar>
              <w:left w:w="28" w:type="dxa"/>
              <w:right w:w="0" w:type="dxa"/>
            </w:tcMar>
            <w:vAlign w:val="center"/>
          </w:tcPr>
          <w:p w14:paraId="630AD931" w14:textId="77777777" w:rsidR="00171334" w:rsidRDefault="004A56F0" w:rsidP="00171334">
            <w:pPr>
              <w:pStyle w:val="Tablelist"/>
              <w:rPr>
                <w:rStyle w:val="CheckboxChar"/>
                <w:rFonts w:hint="eastAsia"/>
              </w:rPr>
            </w:pPr>
            <w:sdt>
              <w:sdtPr>
                <w:rPr>
                  <w:rStyle w:val="CheckboxChar"/>
                </w:rPr>
                <w:id w:val="-1843309510"/>
                <w:placeholder>
                  <w:docPart w:val="01DA9F2AC11545AC89DFD565B95373C8"/>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Street hydrant coverage only</w:t>
            </w:r>
          </w:p>
        </w:tc>
        <w:tc>
          <w:tcPr>
            <w:tcW w:w="3414" w:type="dxa"/>
            <w:tcMar>
              <w:left w:w="28" w:type="dxa"/>
              <w:right w:w="0" w:type="dxa"/>
            </w:tcMar>
            <w:vAlign w:val="center"/>
          </w:tcPr>
          <w:p w14:paraId="323B1447" w14:textId="77777777" w:rsidR="00171334" w:rsidRDefault="004A56F0" w:rsidP="00171334">
            <w:pPr>
              <w:pStyle w:val="Tablelist"/>
              <w:rPr>
                <w:rStyle w:val="CheckboxChar"/>
                <w:rFonts w:hint="eastAsia"/>
              </w:rPr>
            </w:pPr>
            <w:sdt>
              <w:sdtPr>
                <w:rPr>
                  <w:rStyle w:val="CheckboxChar"/>
                </w:rPr>
                <w:id w:val="-767851452"/>
                <w:placeholder>
                  <w:docPart w:val="F96783E27171488CBCC144B3AACC9163"/>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and heat vents</w:t>
            </w:r>
          </w:p>
        </w:tc>
        <w:tc>
          <w:tcPr>
            <w:tcW w:w="3236" w:type="dxa"/>
            <w:tcMar>
              <w:left w:w="28" w:type="dxa"/>
              <w:right w:w="0" w:type="dxa"/>
            </w:tcMar>
            <w:vAlign w:val="center"/>
          </w:tcPr>
          <w:p w14:paraId="1F85BBB7" w14:textId="77777777" w:rsidR="00171334" w:rsidRPr="005466F6" w:rsidRDefault="004A56F0" w:rsidP="00171334">
            <w:pPr>
              <w:pStyle w:val="Tablelist"/>
            </w:pPr>
            <w:sdt>
              <w:sdtPr>
                <w:rPr>
                  <w:rStyle w:val="CheckboxChar"/>
                </w:rPr>
                <w:id w:val="1188203"/>
                <w:placeholder>
                  <w:docPart w:val="B82E42D9CBAF4E54B52497A0973D153E"/>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Smoke dampers</w:t>
            </w:r>
          </w:p>
        </w:tc>
      </w:tr>
      <w:tr w:rsidR="00171334" w:rsidRPr="005466F6" w14:paraId="2CF36A3F" w14:textId="77777777" w:rsidTr="00171334">
        <w:trPr>
          <w:trHeight w:val="312"/>
        </w:trPr>
        <w:tc>
          <w:tcPr>
            <w:tcW w:w="3556" w:type="dxa"/>
            <w:tcMar>
              <w:left w:w="28" w:type="dxa"/>
              <w:right w:w="0" w:type="dxa"/>
            </w:tcMar>
            <w:vAlign w:val="center"/>
          </w:tcPr>
          <w:p w14:paraId="6FF181B4" w14:textId="2ACAA6A3" w:rsidR="00171334" w:rsidRDefault="004A56F0" w:rsidP="00171334">
            <w:pPr>
              <w:pStyle w:val="Tablelist"/>
              <w:rPr>
                <w:rStyle w:val="CheckboxChar"/>
                <w:rFonts w:hint="eastAsia"/>
              </w:rPr>
            </w:pPr>
            <w:sdt>
              <w:sdtPr>
                <w:rPr>
                  <w:rStyle w:val="CheckboxChar"/>
                </w:rPr>
                <w:id w:val="-1766224964"/>
                <w:placeholder>
                  <w:docPart w:val="DED9A311A1AA469AA83C142EC906285C"/>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Hydrant booster assembly</w:t>
            </w:r>
          </w:p>
        </w:tc>
        <w:tc>
          <w:tcPr>
            <w:tcW w:w="3414" w:type="dxa"/>
            <w:tcMar>
              <w:left w:w="28" w:type="dxa"/>
              <w:right w:w="0" w:type="dxa"/>
            </w:tcMar>
            <w:vAlign w:val="center"/>
          </w:tcPr>
          <w:p w14:paraId="1F09D3BF" w14:textId="77777777" w:rsidR="00171334" w:rsidRDefault="004A56F0" w:rsidP="00171334">
            <w:pPr>
              <w:pStyle w:val="Tablelist"/>
              <w:rPr>
                <w:rStyle w:val="CheckboxChar"/>
                <w:rFonts w:hint="eastAsia"/>
              </w:rPr>
            </w:pPr>
            <w:sdt>
              <w:sdtPr>
                <w:rPr>
                  <w:rStyle w:val="CheckboxChar"/>
                </w:rPr>
                <w:id w:val="1534305591"/>
                <w:placeholder>
                  <w:docPart w:val="AB3D42C09B6D456AA36A5ABAE98BC31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exhaust</w:t>
            </w:r>
          </w:p>
        </w:tc>
        <w:tc>
          <w:tcPr>
            <w:tcW w:w="3236" w:type="dxa"/>
            <w:tcMar>
              <w:left w:w="28" w:type="dxa"/>
              <w:right w:w="0" w:type="dxa"/>
            </w:tcMar>
            <w:vAlign w:val="center"/>
          </w:tcPr>
          <w:p w14:paraId="570D1BE1" w14:textId="3B677762" w:rsidR="00171334" w:rsidRPr="005466F6" w:rsidRDefault="004A56F0" w:rsidP="00171334">
            <w:pPr>
              <w:pStyle w:val="Tablelist"/>
            </w:pPr>
            <w:sdt>
              <w:sdtPr>
                <w:rPr>
                  <w:rStyle w:val="CheckboxChar"/>
                </w:rPr>
                <w:id w:val="1188204"/>
                <w:placeholder>
                  <w:docPart w:val="34E38E34C8484CFDA11C258BDEB723E0"/>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Fire seals (intumescent)</w:t>
            </w:r>
          </w:p>
        </w:tc>
      </w:tr>
      <w:tr w:rsidR="00171334" w:rsidRPr="005466F6" w14:paraId="526E3A20" w14:textId="77777777" w:rsidTr="00171334">
        <w:trPr>
          <w:trHeight w:val="312"/>
        </w:trPr>
        <w:tc>
          <w:tcPr>
            <w:tcW w:w="3556" w:type="dxa"/>
            <w:tcMar>
              <w:left w:w="28" w:type="dxa"/>
              <w:right w:w="0" w:type="dxa"/>
            </w:tcMar>
            <w:vAlign w:val="center"/>
          </w:tcPr>
          <w:p w14:paraId="113FAEC2" w14:textId="0B5BBEF9" w:rsidR="00171334" w:rsidRDefault="004A56F0" w:rsidP="00171334">
            <w:pPr>
              <w:pStyle w:val="Tablelist"/>
              <w:rPr>
                <w:rStyle w:val="CheckboxChar"/>
                <w:rFonts w:hint="eastAsia"/>
              </w:rPr>
            </w:pPr>
            <w:sdt>
              <w:sdtPr>
                <w:rPr>
                  <w:rStyle w:val="CheckboxChar"/>
                </w:rPr>
                <w:id w:val="120575410"/>
                <w:placeholder>
                  <w:docPart w:val="F258E8C6B8B5467E9E3A4F8BAE7132B2"/>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proofErr w:type="spellStart"/>
            <w:r w:rsidR="00171334" w:rsidRPr="00BA4252">
              <w:t>Pumpset</w:t>
            </w:r>
            <w:proofErr w:type="spellEnd"/>
          </w:p>
        </w:tc>
        <w:tc>
          <w:tcPr>
            <w:tcW w:w="3414" w:type="dxa"/>
            <w:tcMar>
              <w:left w:w="28" w:type="dxa"/>
              <w:right w:w="0" w:type="dxa"/>
            </w:tcMar>
            <w:vAlign w:val="center"/>
          </w:tcPr>
          <w:p w14:paraId="532000F9" w14:textId="77777777" w:rsidR="00171334" w:rsidRDefault="004A56F0" w:rsidP="00171334">
            <w:pPr>
              <w:pStyle w:val="Tablelist"/>
              <w:rPr>
                <w:rStyle w:val="CheckboxChar"/>
                <w:rFonts w:hint="eastAsia"/>
              </w:rPr>
            </w:pPr>
            <w:sdt>
              <w:sdtPr>
                <w:rPr>
                  <w:rStyle w:val="CheckboxChar"/>
                </w:rPr>
                <w:id w:val="1202747735"/>
                <w:placeholder>
                  <w:docPart w:val="8128B48870564344BFA7BB79F387BF4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baffles</w:t>
            </w:r>
          </w:p>
        </w:tc>
        <w:tc>
          <w:tcPr>
            <w:tcW w:w="3236" w:type="dxa"/>
            <w:tcMar>
              <w:left w:w="28" w:type="dxa"/>
              <w:right w:w="0" w:type="dxa"/>
            </w:tcMar>
            <w:vAlign w:val="center"/>
          </w:tcPr>
          <w:p w14:paraId="0DD228A7" w14:textId="59BA1E2A" w:rsidR="00171334" w:rsidRDefault="004A56F0" w:rsidP="00171334">
            <w:pPr>
              <w:pStyle w:val="Tablelist"/>
              <w:rPr>
                <w:rStyle w:val="CheckboxChar"/>
                <w:rFonts w:hint="eastAsia"/>
              </w:rPr>
            </w:pPr>
            <w:sdt>
              <w:sdtPr>
                <w:rPr>
                  <w:rStyle w:val="CheckboxChar"/>
                </w:rPr>
                <w:id w:val="1188205"/>
                <w:placeholder>
                  <w:docPart w:val="FAA44B6BE62747CDA9BD9EFE1F3DF994"/>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Medium temp. smoke seals</w:t>
            </w:r>
          </w:p>
        </w:tc>
      </w:tr>
      <w:tr w:rsidR="00171334" w:rsidRPr="005466F6" w14:paraId="52DB2D7F" w14:textId="77777777" w:rsidTr="00171334">
        <w:trPr>
          <w:trHeight w:val="312"/>
        </w:trPr>
        <w:tc>
          <w:tcPr>
            <w:tcW w:w="3556" w:type="dxa"/>
            <w:shd w:val="clear" w:color="auto" w:fill="D9D9D9" w:themeFill="background1" w:themeFillShade="D9"/>
            <w:tcMar>
              <w:left w:w="28" w:type="dxa"/>
              <w:right w:w="0" w:type="dxa"/>
            </w:tcMar>
            <w:vAlign w:val="center"/>
          </w:tcPr>
          <w:p w14:paraId="69B8C4F3" w14:textId="77777777" w:rsidR="00171334" w:rsidRDefault="00171334" w:rsidP="00171334">
            <w:pPr>
              <w:pStyle w:val="Tablelist"/>
              <w:rPr>
                <w:rStyle w:val="CheckboxChar"/>
                <w:rFonts w:hint="eastAsia"/>
              </w:rPr>
            </w:pPr>
            <w:r w:rsidRPr="003845AF">
              <w:rPr>
                <w:b/>
                <w:bCs/>
              </w:rPr>
              <w:t>Firefighting equipment</w:t>
            </w:r>
          </w:p>
        </w:tc>
        <w:tc>
          <w:tcPr>
            <w:tcW w:w="3414" w:type="dxa"/>
            <w:tcMar>
              <w:left w:w="28" w:type="dxa"/>
              <w:right w:w="0" w:type="dxa"/>
            </w:tcMar>
            <w:vAlign w:val="center"/>
          </w:tcPr>
          <w:p w14:paraId="70688A9F" w14:textId="77777777" w:rsidR="00171334" w:rsidRDefault="004A56F0" w:rsidP="00171334">
            <w:pPr>
              <w:pStyle w:val="Tablelist"/>
              <w:rPr>
                <w:rStyle w:val="CheckboxChar"/>
                <w:rFonts w:hint="eastAsia"/>
              </w:rPr>
            </w:pPr>
            <w:sdt>
              <w:sdtPr>
                <w:rPr>
                  <w:rStyle w:val="CheckboxChar"/>
                </w:rPr>
                <w:id w:val="-47463225"/>
                <w:placeholder>
                  <w:docPart w:val="39687BA7E9C64C92A646A5C19C8863D7"/>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Ridge vents</w:t>
            </w:r>
          </w:p>
        </w:tc>
        <w:tc>
          <w:tcPr>
            <w:tcW w:w="3236" w:type="dxa"/>
            <w:tcMar>
              <w:left w:w="28" w:type="dxa"/>
              <w:right w:w="0" w:type="dxa"/>
            </w:tcMar>
            <w:vAlign w:val="center"/>
          </w:tcPr>
          <w:p w14:paraId="759AE8A0" w14:textId="54240494" w:rsidR="00171334" w:rsidRPr="005466F6" w:rsidRDefault="004A56F0" w:rsidP="00171334">
            <w:pPr>
              <w:pStyle w:val="Tablelist"/>
            </w:pPr>
            <w:sdt>
              <w:sdtPr>
                <w:rPr>
                  <w:rStyle w:val="CheckboxChar"/>
                </w:rPr>
                <w:id w:val="1188206"/>
                <w:placeholder>
                  <w:docPart w:val="D6C1F64300E840BB8D47A79DA38838A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t>Fire collars</w:t>
            </w:r>
          </w:p>
        </w:tc>
      </w:tr>
      <w:tr w:rsidR="00171334" w:rsidRPr="005466F6" w14:paraId="2227B0E6" w14:textId="77777777" w:rsidTr="00171334">
        <w:trPr>
          <w:trHeight w:val="312"/>
        </w:trPr>
        <w:tc>
          <w:tcPr>
            <w:tcW w:w="3556" w:type="dxa"/>
            <w:shd w:val="clear" w:color="auto" w:fill="auto"/>
            <w:tcMar>
              <w:left w:w="28" w:type="dxa"/>
              <w:right w:w="0" w:type="dxa"/>
            </w:tcMar>
            <w:vAlign w:val="center"/>
          </w:tcPr>
          <w:p w14:paraId="3D6D4637" w14:textId="04D07B02" w:rsidR="00171334" w:rsidRPr="003845AF" w:rsidRDefault="004A56F0" w:rsidP="00171334">
            <w:pPr>
              <w:pStyle w:val="Tablelist"/>
              <w:rPr>
                <w:rStyle w:val="CheckboxChar"/>
                <w:rFonts w:hint="eastAsia"/>
                <w:b/>
                <w:bCs/>
              </w:rPr>
            </w:pPr>
            <w:sdt>
              <w:sdtPr>
                <w:rPr>
                  <w:rStyle w:val="CheckboxChar"/>
                </w:rPr>
                <w:id w:val="1257179776"/>
                <w:placeholder>
                  <w:docPart w:val="DE642B115478481E87B2A722ECDB641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Portable fire extinguishers</w:t>
            </w:r>
          </w:p>
        </w:tc>
        <w:tc>
          <w:tcPr>
            <w:tcW w:w="3414" w:type="dxa"/>
            <w:tcMar>
              <w:left w:w="28" w:type="dxa"/>
              <w:right w:w="0" w:type="dxa"/>
            </w:tcMar>
            <w:vAlign w:val="center"/>
          </w:tcPr>
          <w:p w14:paraId="242B8718" w14:textId="4D0BBC04" w:rsidR="00171334" w:rsidRDefault="004A56F0" w:rsidP="00171334">
            <w:pPr>
              <w:pStyle w:val="Tablelist"/>
              <w:rPr>
                <w:rStyle w:val="CheckboxChar"/>
                <w:rFonts w:hint="eastAsia"/>
              </w:rPr>
            </w:pPr>
            <w:sdt>
              <w:sdtPr>
                <w:rPr>
                  <w:rStyle w:val="CheckboxChar"/>
                </w:rPr>
                <w:id w:val="-1072967729"/>
                <w:placeholder>
                  <w:docPart w:val="EF3C4D41D18F402BB565A98370A95F35"/>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Stair pressurisation</w:t>
            </w:r>
          </w:p>
        </w:tc>
        <w:tc>
          <w:tcPr>
            <w:tcW w:w="3236" w:type="dxa"/>
            <w:tcMar>
              <w:left w:w="28" w:type="dxa"/>
              <w:right w:w="0" w:type="dxa"/>
            </w:tcMar>
            <w:vAlign w:val="center"/>
          </w:tcPr>
          <w:p w14:paraId="34EA78C3" w14:textId="77777777" w:rsidR="00171334" w:rsidRPr="003845AF" w:rsidRDefault="004A56F0" w:rsidP="00171334">
            <w:pPr>
              <w:pStyle w:val="Tablelist"/>
              <w:rPr>
                <w:b/>
                <w:bCs/>
              </w:rPr>
            </w:pPr>
            <w:sdt>
              <w:sdtPr>
                <w:rPr>
                  <w:rStyle w:val="CheckboxChar"/>
                </w:rPr>
                <w:id w:val="1885595265"/>
                <w:placeholder>
                  <w:docPart w:val="47091765E5364658A04427DED08B1DED"/>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t>Attenuation screens</w:t>
            </w:r>
          </w:p>
        </w:tc>
      </w:tr>
      <w:tr w:rsidR="00171334" w:rsidRPr="005466F6" w14:paraId="1B487C75" w14:textId="77777777" w:rsidTr="00171334">
        <w:trPr>
          <w:trHeight w:val="312"/>
        </w:trPr>
        <w:tc>
          <w:tcPr>
            <w:tcW w:w="3556" w:type="dxa"/>
            <w:tcMar>
              <w:left w:w="28" w:type="dxa"/>
              <w:right w:w="0" w:type="dxa"/>
            </w:tcMar>
            <w:vAlign w:val="center"/>
          </w:tcPr>
          <w:p w14:paraId="67BA3C26" w14:textId="5638B972" w:rsidR="00171334" w:rsidRDefault="004A56F0" w:rsidP="00171334">
            <w:pPr>
              <w:pStyle w:val="Tablelist"/>
              <w:rPr>
                <w:rStyle w:val="CheckboxChar"/>
                <w:rFonts w:hint="eastAsia"/>
              </w:rPr>
            </w:pPr>
            <w:sdt>
              <w:sdtPr>
                <w:rPr>
                  <w:rStyle w:val="CheckboxChar"/>
                </w:rPr>
                <w:id w:val="465325318"/>
                <w:placeholder>
                  <w:docPart w:val="1EE710422D7C4D4797DFEF310F79F9A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Fire hose reels</w:t>
            </w:r>
          </w:p>
        </w:tc>
        <w:tc>
          <w:tcPr>
            <w:tcW w:w="3414" w:type="dxa"/>
            <w:tcMar>
              <w:left w:w="28" w:type="dxa"/>
              <w:right w:w="0" w:type="dxa"/>
            </w:tcMar>
            <w:vAlign w:val="center"/>
          </w:tcPr>
          <w:p w14:paraId="6EA25A6A" w14:textId="77777777" w:rsidR="00171334" w:rsidRDefault="004A56F0" w:rsidP="00171334">
            <w:pPr>
              <w:pStyle w:val="Tablelist"/>
              <w:rPr>
                <w:rStyle w:val="CheckboxChar"/>
                <w:rFonts w:hint="eastAsia"/>
              </w:rPr>
            </w:pPr>
            <w:sdt>
              <w:sdtPr>
                <w:rPr>
                  <w:rStyle w:val="CheckboxChar"/>
                </w:rPr>
                <w:id w:val="-1405210861"/>
                <w:placeholder>
                  <w:docPart w:val="3431577C544A4863B9512CB027B9F8F0"/>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Impulse / jet fans (in carpark)</w:t>
            </w:r>
          </w:p>
        </w:tc>
        <w:tc>
          <w:tcPr>
            <w:tcW w:w="3236" w:type="dxa"/>
            <w:tcMar>
              <w:left w:w="28" w:type="dxa"/>
              <w:right w:w="0" w:type="dxa"/>
            </w:tcMar>
            <w:vAlign w:val="center"/>
          </w:tcPr>
          <w:p w14:paraId="657381D4" w14:textId="77777777" w:rsidR="00171334" w:rsidRPr="005466F6" w:rsidRDefault="00171334" w:rsidP="00171334">
            <w:pPr>
              <w:pStyle w:val="Tablelist"/>
            </w:pPr>
          </w:p>
        </w:tc>
      </w:tr>
      <w:tr w:rsidR="00171334" w:rsidRPr="005466F6" w14:paraId="363D4472" w14:textId="77777777" w:rsidTr="00171334">
        <w:trPr>
          <w:trHeight w:val="312"/>
        </w:trPr>
        <w:tc>
          <w:tcPr>
            <w:tcW w:w="3556" w:type="dxa"/>
            <w:tcMar>
              <w:left w:w="28" w:type="dxa"/>
              <w:right w:w="0" w:type="dxa"/>
            </w:tcMar>
            <w:vAlign w:val="center"/>
          </w:tcPr>
          <w:p w14:paraId="46DB5132" w14:textId="77777777" w:rsidR="00171334" w:rsidRDefault="00171334" w:rsidP="00171334">
            <w:pPr>
              <w:pStyle w:val="Tablelist"/>
              <w:rPr>
                <w:rStyle w:val="CheckboxChar"/>
                <w:rFonts w:hint="eastAsia"/>
              </w:rPr>
            </w:pPr>
          </w:p>
        </w:tc>
        <w:tc>
          <w:tcPr>
            <w:tcW w:w="3414" w:type="dxa"/>
            <w:tcMar>
              <w:left w:w="28" w:type="dxa"/>
              <w:right w:w="0" w:type="dxa"/>
            </w:tcMar>
            <w:vAlign w:val="center"/>
          </w:tcPr>
          <w:p w14:paraId="66C6C9F2" w14:textId="77777777" w:rsidR="00171334" w:rsidRDefault="00171334" w:rsidP="00171334">
            <w:pPr>
              <w:pStyle w:val="Tablelist"/>
              <w:rPr>
                <w:rStyle w:val="CheckboxChar"/>
                <w:rFonts w:hint="eastAsia"/>
              </w:rPr>
            </w:pPr>
          </w:p>
        </w:tc>
        <w:tc>
          <w:tcPr>
            <w:tcW w:w="3236" w:type="dxa"/>
            <w:tcMar>
              <w:left w:w="28" w:type="dxa"/>
              <w:right w:w="0" w:type="dxa"/>
            </w:tcMar>
            <w:vAlign w:val="center"/>
          </w:tcPr>
          <w:p w14:paraId="733E407F" w14:textId="77777777" w:rsidR="00171334" w:rsidRPr="005466F6" w:rsidRDefault="00171334" w:rsidP="00171334">
            <w:pPr>
              <w:pStyle w:val="Tablelist"/>
            </w:pPr>
          </w:p>
        </w:tc>
      </w:tr>
    </w:tbl>
    <w:bookmarkEnd w:id="18"/>
    <w:p w14:paraId="67778A13" w14:textId="77777777" w:rsidR="008462F0" w:rsidRPr="0029098A" w:rsidRDefault="008462F0" w:rsidP="008462F0">
      <w:pPr>
        <w:pStyle w:val="BodyText3"/>
        <w:pBdr>
          <w:top w:val="single" w:sz="4" w:space="1" w:color="A6A6A6" w:themeColor="background1" w:themeShade="A6"/>
        </w:pBdr>
        <w:shd w:val="clear" w:color="auto" w:fill="D9D9D9"/>
      </w:pPr>
      <w:r w:rsidRPr="0029098A">
        <w:t>Additional information:</w:t>
      </w:r>
    </w:p>
    <w:p w14:paraId="17D31F72" w14:textId="218D7561" w:rsidR="0085797B" w:rsidRPr="001D55F6" w:rsidRDefault="0085797B" w:rsidP="0085797B">
      <w:pPr>
        <w:pStyle w:val="BodyText3"/>
        <w:rPr>
          <w:b/>
          <w:bCs/>
        </w:rPr>
      </w:pPr>
      <w:r w:rsidRPr="001D55F6">
        <w:rPr>
          <w:b/>
          <w:bCs/>
        </w:rPr>
        <w:t>Architectural:</w:t>
      </w:r>
    </w:p>
    <w:p w14:paraId="57D7778E" w14:textId="571AA46B" w:rsidR="0085797B" w:rsidRPr="00160F2B" w:rsidRDefault="0085797B" w:rsidP="00EC2471">
      <w:pPr>
        <w:pStyle w:val="BodyText3"/>
        <w:numPr>
          <w:ilvl w:val="0"/>
          <w:numId w:val="6"/>
        </w:numPr>
        <w:rPr>
          <w:strike/>
          <w:color w:val="00B050"/>
        </w:rPr>
      </w:pPr>
      <w:r w:rsidRPr="00160F2B">
        <w:rPr>
          <w:strike/>
          <w:color w:val="00B050"/>
        </w:rPr>
        <w:t xml:space="preserve">The storage room is provided with separation achieving </w:t>
      </w:r>
      <w:r w:rsidR="000D5A0E" w:rsidRPr="00160F2B">
        <w:rPr>
          <w:strike/>
          <w:color w:val="00B050"/>
        </w:rPr>
        <w:t>a</w:t>
      </w:r>
      <w:r w:rsidR="004763E1" w:rsidRPr="00160F2B">
        <w:rPr>
          <w:strike/>
          <w:color w:val="00B050"/>
        </w:rPr>
        <w:t xml:space="preserve"> Fire Resistance Level (</w:t>
      </w:r>
      <w:r w:rsidRPr="00160F2B">
        <w:rPr>
          <w:strike/>
          <w:color w:val="00B050"/>
        </w:rPr>
        <w:t>FRL</w:t>
      </w:r>
      <w:r w:rsidR="004763E1" w:rsidRPr="00160F2B">
        <w:rPr>
          <w:strike/>
          <w:color w:val="00B050"/>
        </w:rPr>
        <w:t>)</w:t>
      </w:r>
      <w:r w:rsidRPr="00160F2B">
        <w:rPr>
          <w:strike/>
          <w:color w:val="00B050"/>
        </w:rPr>
        <w:t xml:space="preserve"> of 120/120/120.</w:t>
      </w:r>
    </w:p>
    <w:p w14:paraId="27C34DA7" w14:textId="0A3D673A" w:rsidR="0085797B" w:rsidRPr="00160F2B" w:rsidRDefault="0085797B" w:rsidP="00EC2471">
      <w:pPr>
        <w:pStyle w:val="BodyText3"/>
        <w:numPr>
          <w:ilvl w:val="1"/>
          <w:numId w:val="6"/>
        </w:numPr>
        <w:rPr>
          <w:strike/>
          <w:color w:val="00B050"/>
        </w:rPr>
      </w:pPr>
      <w:r w:rsidRPr="00160F2B">
        <w:rPr>
          <w:strike/>
          <w:color w:val="00B050"/>
        </w:rPr>
        <w:t>Doors serving the storage room are to achieve an FRL of -/120/30</w:t>
      </w:r>
      <w:r w:rsidR="003D0D33" w:rsidRPr="00160F2B">
        <w:rPr>
          <w:strike/>
          <w:color w:val="00B050"/>
        </w:rPr>
        <w:t xml:space="preserve"> and be self-closing</w:t>
      </w:r>
      <w:r w:rsidRPr="00160F2B">
        <w:rPr>
          <w:strike/>
          <w:color w:val="00B050"/>
        </w:rPr>
        <w:t>.</w:t>
      </w:r>
    </w:p>
    <w:p w14:paraId="3ECB945E" w14:textId="388365BE" w:rsidR="0085797B" w:rsidRPr="00160F2B" w:rsidRDefault="0085797B" w:rsidP="00EC2471">
      <w:pPr>
        <w:pStyle w:val="BodyText3"/>
        <w:numPr>
          <w:ilvl w:val="1"/>
          <w:numId w:val="6"/>
        </w:numPr>
        <w:rPr>
          <w:strike/>
          <w:color w:val="00B050"/>
        </w:rPr>
      </w:pPr>
      <w:r w:rsidRPr="00160F2B">
        <w:rPr>
          <w:strike/>
          <w:color w:val="00B050"/>
        </w:rPr>
        <w:t>Doors to be provided with medium temperature smoke seals are to be capable of resisting smoke at 200°C for up to 30 minutes in accordance with as 1530.7.</w:t>
      </w:r>
    </w:p>
    <w:p w14:paraId="27ED58E8" w14:textId="77777777" w:rsidR="00F43A9B" w:rsidRDefault="00F43A9B" w:rsidP="00EC2471">
      <w:pPr>
        <w:pStyle w:val="1stIndentwithbullet"/>
        <w:numPr>
          <w:ilvl w:val="0"/>
          <w:numId w:val="6"/>
        </w:numPr>
      </w:pPr>
      <w:r w:rsidRPr="00842D86">
        <w:t xml:space="preserve">120/120/120 </w:t>
      </w:r>
      <w:r>
        <w:t>FRL</w:t>
      </w:r>
      <w:r w:rsidRPr="00842D86">
        <w:t xml:space="preserve"> requirement for garbage room bounding construction</w:t>
      </w:r>
      <w:r>
        <w:t>.</w:t>
      </w:r>
    </w:p>
    <w:p w14:paraId="5778876F" w14:textId="77777777" w:rsidR="00F43A9B" w:rsidRPr="00842D86" w:rsidRDefault="00F43A9B" w:rsidP="00EC2471">
      <w:pPr>
        <w:pStyle w:val="1stIndentwithbullet"/>
        <w:numPr>
          <w:ilvl w:val="0"/>
          <w:numId w:val="6"/>
        </w:numPr>
      </w:pPr>
      <w:r>
        <w:t>Garbage chute shafts are to achieve an FRL of 120/120/120.</w:t>
      </w:r>
    </w:p>
    <w:p w14:paraId="13DE9887" w14:textId="51A5D99D" w:rsidR="002C70C3" w:rsidRPr="00503515" w:rsidRDefault="00F43A9B" w:rsidP="002C70C3">
      <w:pPr>
        <w:pStyle w:val="1stIndentwithbullet"/>
      </w:pPr>
      <w:r w:rsidRPr="00842D86">
        <w:lastRenderedPageBreak/>
        <w:t>Self</w:t>
      </w:r>
      <w:r>
        <w:t>-</w:t>
      </w:r>
      <w:r w:rsidRPr="00842D86">
        <w:t>closing fire rated door sets to be provided to garbage rooms</w:t>
      </w:r>
      <w:r w:rsidR="002C70C3" w:rsidRPr="002C70C3">
        <w:rPr>
          <w:color w:val="00B050"/>
        </w:rPr>
        <w:t xml:space="preserve"> </w:t>
      </w:r>
      <w:r w:rsidR="002C70C3">
        <w:rPr>
          <w:color w:val="00B050"/>
        </w:rPr>
        <w:t>on Basement Level 1</w:t>
      </w:r>
      <w:r w:rsidR="002C70C3" w:rsidRPr="005501EC">
        <w:rPr>
          <w:color w:val="00B050"/>
        </w:rPr>
        <w:t>, and to garbage rooms on residential levels</w:t>
      </w:r>
      <w:r w:rsidR="002C70C3">
        <w:rPr>
          <w:color w:val="00B050"/>
        </w:rPr>
        <w:t xml:space="preserve">. This is indicatively depicted in </w:t>
      </w:r>
      <w:r w:rsidR="002C70C3" w:rsidRPr="002C70C3">
        <w:rPr>
          <w:color w:val="00B050"/>
        </w:rPr>
        <w:fldChar w:fldCharType="begin"/>
      </w:r>
      <w:r w:rsidR="002C70C3" w:rsidRPr="002C70C3">
        <w:rPr>
          <w:color w:val="00B050"/>
        </w:rPr>
        <w:instrText xml:space="preserve"> REF _Ref172037810 \h  \* MERGEFORMAT </w:instrText>
      </w:r>
      <w:r w:rsidR="002C70C3" w:rsidRPr="002C70C3">
        <w:rPr>
          <w:color w:val="00B050"/>
        </w:rPr>
      </w:r>
      <w:r w:rsidR="002C70C3" w:rsidRPr="002C70C3">
        <w:rPr>
          <w:color w:val="00B050"/>
        </w:rPr>
        <w:fldChar w:fldCharType="separate"/>
      </w:r>
      <w:r w:rsidR="00102560" w:rsidRPr="00102560">
        <w:rPr>
          <w:color w:val="00B050"/>
        </w:rPr>
        <w:t xml:space="preserve">Figure </w:t>
      </w:r>
      <w:r w:rsidR="00102560" w:rsidRPr="00102560">
        <w:rPr>
          <w:noProof/>
          <w:color w:val="00B050"/>
        </w:rPr>
        <w:t>7</w:t>
      </w:r>
      <w:r w:rsidR="002C70C3" w:rsidRPr="002C70C3">
        <w:rPr>
          <w:color w:val="00B050"/>
        </w:rPr>
        <w:fldChar w:fldCharType="end"/>
      </w:r>
      <w:r w:rsidR="002C70C3" w:rsidRPr="002C70C3">
        <w:rPr>
          <w:color w:val="00B050"/>
        </w:rPr>
        <w:t xml:space="preserve"> and </w:t>
      </w:r>
      <w:r w:rsidR="002C70C3" w:rsidRPr="002C70C3">
        <w:rPr>
          <w:color w:val="00B050"/>
        </w:rPr>
        <w:fldChar w:fldCharType="begin"/>
      </w:r>
      <w:r w:rsidR="002C70C3" w:rsidRPr="002C70C3">
        <w:rPr>
          <w:color w:val="00B050"/>
        </w:rPr>
        <w:instrText xml:space="preserve"> REF _Ref172037812 \h  \* MERGEFORMAT </w:instrText>
      </w:r>
      <w:r w:rsidR="002C70C3" w:rsidRPr="002C70C3">
        <w:rPr>
          <w:color w:val="00B050"/>
        </w:rPr>
      </w:r>
      <w:r w:rsidR="002C70C3" w:rsidRPr="002C70C3">
        <w:rPr>
          <w:color w:val="00B050"/>
        </w:rPr>
        <w:fldChar w:fldCharType="separate"/>
      </w:r>
      <w:r w:rsidR="00102560" w:rsidRPr="00102560">
        <w:rPr>
          <w:color w:val="00B050"/>
        </w:rPr>
        <w:t xml:space="preserve">Figure </w:t>
      </w:r>
      <w:r w:rsidR="00102560" w:rsidRPr="00102560">
        <w:rPr>
          <w:noProof/>
          <w:color w:val="00B050"/>
        </w:rPr>
        <w:t>8</w:t>
      </w:r>
      <w:r w:rsidR="002C70C3" w:rsidRPr="002C70C3">
        <w:rPr>
          <w:color w:val="00B050"/>
        </w:rPr>
        <w:fldChar w:fldCharType="end"/>
      </w:r>
      <w:r w:rsidR="002C70C3">
        <w:rPr>
          <w:color w:val="00B050"/>
        </w:rPr>
        <w:t xml:space="preserve"> below.</w:t>
      </w:r>
    </w:p>
    <w:p w14:paraId="5D8E423E" w14:textId="77777777" w:rsidR="002C70C3" w:rsidRDefault="002C70C3" w:rsidP="002C70C3">
      <w:pPr>
        <w:pStyle w:val="1stIndentwithbullet"/>
        <w:numPr>
          <w:ilvl w:val="1"/>
          <w:numId w:val="7"/>
        </w:numPr>
      </w:pPr>
      <w:r w:rsidRPr="00842D86">
        <w:t>Doors to be provided with medium temperature smoke seals are to be capable of resisting smoke at 200</w:t>
      </w:r>
      <w:r>
        <w:t>°C</w:t>
      </w:r>
      <w:r w:rsidRPr="00842D86">
        <w:t xml:space="preserve"> for up to 30 minutes in accordance with </w:t>
      </w:r>
      <w:r>
        <w:t>AS</w:t>
      </w:r>
      <w:r w:rsidRPr="00842D86">
        <w:t>1530.7.</w:t>
      </w:r>
    </w:p>
    <w:p w14:paraId="35901E23" w14:textId="77777777" w:rsidR="002C70C3" w:rsidRDefault="002C70C3" w:rsidP="002C70C3">
      <w:pPr>
        <w:pStyle w:val="1stIndentwithbullet"/>
        <w:numPr>
          <w:ilvl w:val="0"/>
          <w:numId w:val="0"/>
        </w:numPr>
        <w:ind w:left="567" w:hanging="567"/>
        <w:jc w:val="center"/>
      </w:pPr>
      <w:r w:rsidRPr="00503515">
        <w:rPr>
          <w:noProof/>
        </w:rPr>
        <w:drawing>
          <wp:inline distT="0" distB="0" distL="0" distR="0" wp14:anchorId="6583594F" wp14:editId="3E378E2B">
            <wp:extent cx="4287328" cy="2712983"/>
            <wp:effectExtent l="0" t="0" r="0" b="0"/>
            <wp:docPr id="197532138"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2138" name="Picture 1" descr="A blueprint of a house&#10;&#10;Description automatically generated"/>
                    <pic:cNvPicPr/>
                  </pic:nvPicPr>
                  <pic:blipFill>
                    <a:blip r:embed="rId26"/>
                    <a:stretch>
                      <a:fillRect/>
                    </a:stretch>
                  </pic:blipFill>
                  <pic:spPr>
                    <a:xfrm>
                      <a:off x="0" y="0"/>
                      <a:ext cx="4305532" cy="2724502"/>
                    </a:xfrm>
                    <a:prstGeom prst="rect">
                      <a:avLst/>
                    </a:prstGeom>
                  </pic:spPr>
                </pic:pic>
              </a:graphicData>
            </a:graphic>
          </wp:inline>
        </w:drawing>
      </w:r>
    </w:p>
    <w:p w14:paraId="74E107D8" w14:textId="6E5DCD10" w:rsidR="002C70C3" w:rsidRDefault="002C70C3" w:rsidP="002C70C3">
      <w:pPr>
        <w:pStyle w:val="BodyText3"/>
        <w:jc w:val="center"/>
        <w:rPr>
          <w:b/>
          <w:bCs/>
          <w:color w:val="00B050"/>
        </w:rPr>
      </w:pPr>
      <w:bookmarkStart w:id="19" w:name="_Ref172037810"/>
      <w:r w:rsidRPr="005501EC">
        <w:rPr>
          <w:b/>
          <w:bCs/>
          <w:color w:val="00B050"/>
        </w:rPr>
        <w:t xml:space="preserve">Figure </w:t>
      </w:r>
      <w:r w:rsidRPr="005501EC">
        <w:rPr>
          <w:b/>
          <w:bCs/>
          <w:color w:val="00B050"/>
        </w:rPr>
        <w:fldChar w:fldCharType="begin"/>
      </w:r>
      <w:r w:rsidRPr="005501EC">
        <w:rPr>
          <w:b/>
          <w:bCs/>
          <w:color w:val="00B050"/>
        </w:rPr>
        <w:instrText xml:space="preserve"> SEQ Figure \* ARABIC </w:instrText>
      </w:r>
      <w:r w:rsidRPr="005501EC">
        <w:rPr>
          <w:b/>
          <w:bCs/>
          <w:color w:val="00B050"/>
        </w:rPr>
        <w:fldChar w:fldCharType="separate"/>
      </w:r>
      <w:r w:rsidR="00102560">
        <w:rPr>
          <w:b/>
          <w:bCs/>
          <w:noProof/>
          <w:color w:val="00B050"/>
        </w:rPr>
        <w:t>7</w:t>
      </w:r>
      <w:r w:rsidRPr="005501EC">
        <w:rPr>
          <w:b/>
          <w:bCs/>
          <w:color w:val="00B050"/>
        </w:rPr>
        <w:fldChar w:fldCharType="end"/>
      </w:r>
      <w:bookmarkEnd w:id="19"/>
      <w:r w:rsidRPr="005501EC">
        <w:rPr>
          <w:b/>
          <w:bCs/>
          <w:color w:val="00B050"/>
        </w:rPr>
        <w:t xml:space="preserve">: Garbage Room Doors – </w:t>
      </w:r>
      <w:r>
        <w:rPr>
          <w:b/>
          <w:bCs/>
          <w:color w:val="00B050"/>
        </w:rPr>
        <w:t>Basement</w:t>
      </w:r>
      <w:r w:rsidRPr="005501EC">
        <w:rPr>
          <w:b/>
          <w:bCs/>
          <w:color w:val="00B050"/>
        </w:rPr>
        <w:t xml:space="preserve"> Level</w:t>
      </w:r>
      <w:r>
        <w:rPr>
          <w:b/>
          <w:bCs/>
          <w:color w:val="00B050"/>
        </w:rPr>
        <w:t xml:space="preserve"> 1</w:t>
      </w:r>
      <w:r w:rsidRPr="005501EC">
        <w:rPr>
          <w:b/>
          <w:bCs/>
          <w:color w:val="00B050"/>
        </w:rPr>
        <w:t xml:space="preserve"> (Indicative)</w:t>
      </w:r>
    </w:p>
    <w:p w14:paraId="77F6CF38" w14:textId="77777777" w:rsidR="002C70C3" w:rsidRPr="005501EC" w:rsidRDefault="002C70C3" w:rsidP="002C70C3">
      <w:pPr>
        <w:pStyle w:val="BodyText3"/>
        <w:jc w:val="center"/>
        <w:rPr>
          <w:b/>
          <w:bCs/>
          <w:color w:val="00B050"/>
        </w:rPr>
      </w:pPr>
    </w:p>
    <w:p w14:paraId="52788AF5" w14:textId="77777777" w:rsidR="002C70C3" w:rsidRDefault="002C70C3" w:rsidP="002C70C3">
      <w:pPr>
        <w:pStyle w:val="1stIndentwithbullet"/>
        <w:numPr>
          <w:ilvl w:val="0"/>
          <w:numId w:val="0"/>
        </w:numPr>
        <w:ind w:left="567" w:hanging="567"/>
        <w:jc w:val="center"/>
      </w:pPr>
      <w:r w:rsidRPr="005501EC">
        <w:rPr>
          <w:noProof/>
        </w:rPr>
        <w:drawing>
          <wp:inline distT="0" distB="0" distL="0" distR="0" wp14:anchorId="3384D47C" wp14:editId="7455DBEA">
            <wp:extent cx="3925019" cy="2537953"/>
            <wp:effectExtent l="0" t="0" r="0" b="0"/>
            <wp:docPr id="16439879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8793" name="Picture 1" descr="A blueprint of a building&#10;&#10;Description automatically generated"/>
                    <pic:cNvPicPr/>
                  </pic:nvPicPr>
                  <pic:blipFill>
                    <a:blip r:embed="rId27"/>
                    <a:stretch>
                      <a:fillRect/>
                    </a:stretch>
                  </pic:blipFill>
                  <pic:spPr>
                    <a:xfrm>
                      <a:off x="0" y="0"/>
                      <a:ext cx="3930503" cy="2541499"/>
                    </a:xfrm>
                    <a:prstGeom prst="rect">
                      <a:avLst/>
                    </a:prstGeom>
                  </pic:spPr>
                </pic:pic>
              </a:graphicData>
            </a:graphic>
          </wp:inline>
        </w:drawing>
      </w:r>
    </w:p>
    <w:p w14:paraId="7577BD54" w14:textId="563EAEFF" w:rsidR="002C70C3" w:rsidRPr="005501EC" w:rsidRDefault="002C70C3" w:rsidP="002C70C3">
      <w:pPr>
        <w:pStyle w:val="BodyText3"/>
        <w:jc w:val="center"/>
        <w:rPr>
          <w:b/>
          <w:bCs/>
          <w:color w:val="00B050"/>
        </w:rPr>
      </w:pPr>
      <w:bookmarkStart w:id="20" w:name="_Ref172037812"/>
      <w:r w:rsidRPr="005501EC">
        <w:rPr>
          <w:b/>
          <w:bCs/>
          <w:color w:val="00B050"/>
        </w:rPr>
        <w:t xml:space="preserve">Figure </w:t>
      </w:r>
      <w:r w:rsidRPr="005501EC">
        <w:rPr>
          <w:b/>
          <w:bCs/>
          <w:color w:val="00B050"/>
        </w:rPr>
        <w:fldChar w:fldCharType="begin"/>
      </w:r>
      <w:r w:rsidRPr="005501EC">
        <w:rPr>
          <w:b/>
          <w:bCs/>
          <w:color w:val="00B050"/>
        </w:rPr>
        <w:instrText xml:space="preserve"> SEQ Figure \* ARABIC </w:instrText>
      </w:r>
      <w:r w:rsidRPr="005501EC">
        <w:rPr>
          <w:b/>
          <w:bCs/>
          <w:color w:val="00B050"/>
        </w:rPr>
        <w:fldChar w:fldCharType="separate"/>
      </w:r>
      <w:r w:rsidR="00102560">
        <w:rPr>
          <w:b/>
          <w:bCs/>
          <w:noProof/>
          <w:color w:val="00B050"/>
        </w:rPr>
        <w:t>8</w:t>
      </w:r>
      <w:r w:rsidRPr="005501EC">
        <w:rPr>
          <w:b/>
          <w:bCs/>
          <w:color w:val="00B050"/>
        </w:rPr>
        <w:fldChar w:fldCharType="end"/>
      </w:r>
      <w:bookmarkEnd w:id="20"/>
      <w:r w:rsidRPr="005501EC">
        <w:rPr>
          <w:b/>
          <w:bCs/>
          <w:color w:val="00B050"/>
        </w:rPr>
        <w:t>: Garbage Room Doors – Residential Levels (Indicative)</w:t>
      </w:r>
    </w:p>
    <w:p w14:paraId="50C6DB64" w14:textId="0DA7480A" w:rsidR="0085797B" w:rsidRPr="00160F2B" w:rsidRDefault="00F43A9B" w:rsidP="002C70C3">
      <w:pPr>
        <w:pStyle w:val="1stIndentwithbullet"/>
        <w:numPr>
          <w:ilvl w:val="0"/>
          <w:numId w:val="6"/>
        </w:numPr>
        <w:rPr>
          <w:strike/>
          <w:color w:val="00B050"/>
        </w:rPr>
      </w:pPr>
      <w:r w:rsidRPr="00160F2B">
        <w:rPr>
          <w:strike/>
          <w:color w:val="00B050"/>
        </w:rPr>
        <w:t>Physical barriers (e.g. wire mesh) are required above all storage cages to prevent any storage within 500mm of sprinkler heads and storage above sprinkler heads.</w:t>
      </w:r>
    </w:p>
    <w:p w14:paraId="7A559A9B" w14:textId="570B84B7" w:rsidR="00F43A9B" w:rsidRPr="00D52AB7" w:rsidRDefault="00F43A9B" w:rsidP="00D52AB7">
      <w:pPr>
        <w:pStyle w:val="BodyText3"/>
        <w:ind w:left="720"/>
      </w:pPr>
      <w:r w:rsidRPr="00D52AB7">
        <w:rPr>
          <w:rFonts w:cs="Arial"/>
          <w:strike/>
          <w:color w:val="00B050"/>
        </w:rPr>
        <w:t>Penetrations through the carpark roof slab are to be no closer than 3 metres from each other and egress paths on roof level (as per BCA DTS Clause D3D13)</w:t>
      </w:r>
    </w:p>
    <w:p w14:paraId="411930B5" w14:textId="6FEF4C3A" w:rsidR="00F43A9B" w:rsidRPr="00AE508B" w:rsidRDefault="00F43A9B" w:rsidP="00EC2471">
      <w:pPr>
        <w:pStyle w:val="BodyText3"/>
        <w:numPr>
          <w:ilvl w:val="0"/>
          <w:numId w:val="6"/>
        </w:numPr>
        <w:rPr>
          <w:strike/>
          <w:color w:val="00B050"/>
        </w:rPr>
      </w:pPr>
      <w:r w:rsidRPr="00AE508B">
        <w:rPr>
          <w:rFonts w:cs="Arial"/>
          <w:strike/>
          <w:color w:val="00B050"/>
        </w:rPr>
        <w:t>Penetrations through the roof slab are expected to be treated with cast-in fire collars (Trafalgar Fire Collar Cast-In Stack Pipe, or similar product that achieves an FRL of at least -/120/120) or retrofit fire collars (Trafalgar Fire Retrofit Fire Collar or similar).</w:t>
      </w:r>
    </w:p>
    <w:p w14:paraId="50B0B6B1" w14:textId="5B84C559" w:rsidR="00F43A9B" w:rsidRPr="00AE508B" w:rsidRDefault="00FF3EC3" w:rsidP="00EC2471">
      <w:pPr>
        <w:pStyle w:val="BodyText3"/>
        <w:numPr>
          <w:ilvl w:val="0"/>
          <w:numId w:val="6"/>
        </w:numPr>
      </w:pPr>
      <w:r w:rsidRPr="00FF3EC3">
        <w:rPr>
          <w:color w:val="00B050"/>
        </w:rPr>
        <w:t xml:space="preserve">Conduit </w:t>
      </w:r>
      <w:r w:rsidR="00F43A9B" w:rsidRPr="00315DEF">
        <w:t>Penetrations shall be in accordance with the tested prototypes detailed in</w:t>
      </w:r>
      <w:r w:rsidR="00AE508B">
        <w:t>:</w:t>
      </w:r>
      <w:r w:rsidR="00F43A9B" w:rsidRPr="00315DEF">
        <w:t xml:space="preserve"> </w:t>
      </w:r>
      <w:proofErr w:type="spellStart"/>
      <w:r w:rsidR="00F43A9B" w:rsidRPr="00AE508B">
        <w:rPr>
          <w:strike/>
          <w:color w:val="00B050"/>
        </w:rPr>
        <w:t>Exova</w:t>
      </w:r>
      <w:proofErr w:type="spellEnd"/>
      <w:r w:rsidR="00F43A9B" w:rsidRPr="00AE508B">
        <w:rPr>
          <w:strike/>
          <w:color w:val="00B050"/>
        </w:rPr>
        <w:t xml:space="preserve"> Warrington Fire EWFA Report No. 35506000.4 dated 15/10/2015 or EWFA Report 39465800.3 dated 22/05/2017.</w:t>
      </w:r>
    </w:p>
    <w:p w14:paraId="30F03E98" w14:textId="36BBBA75" w:rsidR="00D52AB7" w:rsidRDefault="00AE508B" w:rsidP="00AE508B">
      <w:pPr>
        <w:pStyle w:val="BodyText3"/>
        <w:numPr>
          <w:ilvl w:val="1"/>
          <w:numId w:val="6"/>
        </w:numPr>
      </w:pPr>
      <w:r w:rsidRPr="001A1A96">
        <w:rPr>
          <w:color w:val="00B050"/>
        </w:rPr>
        <w:t>Warrington Fire</w:t>
      </w:r>
      <w:r>
        <w:t xml:space="preserve"> </w:t>
      </w:r>
      <w:proofErr w:type="spellStart"/>
      <w:r w:rsidRPr="0048006C">
        <w:rPr>
          <w:color w:val="00B050"/>
        </w:rPr>
        <w:t>Fire</w:t>
      </w:r>
      <w:proofErr w:type="spellEnd"/>
      <w:r w:rsidRPr="0048006C">
        <w:rPr>
          <w:color w:val="00B050"/>
        </w:rPr>
        <w:t xml:space="preserve"> Assessment Report</w:t>
      </w:r>
      <w:r>
        <w:rPr>
          <w:color w:val="00B050"/>
        </w:rPr>
        <w:t>:</w:t>
      </w:r>
      <w:r w:rsidRPr="0048006C">
        <w:rPr>
          <w:color w:val="00B050"/>
        </w:rPr>
        <w:t xml:space="preserve"> Services cast in concrete slabs to AS 1530.4:2014 and AS 4072/1:2005</w:t>
      </w:r>
      <w:r>
        <w:rPr>
          <w:color w:val="00B050"/>
        </w:rPr>
        <w:t>, Report Number: FAS200393, issued 26 March 2021</w:t>
      </w:r>
      <w:r w:rsidRPr="006B34E5">
        <w:rPr>
          <w:color w:val="00B050"/>
        </w:rPr>
        <w:t>. Find attached with this submission.</w:t>
      </w:r>
    </w:p>
    <w:p w14:paraId="6206A996" w14:textId="76D9299F" w:rsidR="003E6A42" w:rsidRPr="003E6A42" w:rsidRDefault="003E6A42" w:rsidP="00EC2471">
      <w:pPr>
        <w:pStyle w:val="BodyText3"/>
        <w:numPr>
          <w:ilvl w:val="0"/>
          <w:numId w:val="6"/>
        </w:numPr>
      </w:pPr>
      <w:r w:rsidRPr="00DB4BDA">
        <w:rPr>
          <w:rFonts w:cs="Arial"/>
        </w:rPr>
        <w:lastRenderedPageBreak/>
        <w:t xml:space="preserve">A fire rated sealant is to be applied where the water filled pipes penetrate fire rated walls or slabs, capable of providing an FRL in line with BCA Specification </w:t>
      </w:r>
      <w:r>
        <w:rPr>
          <w:rFonts w:cs="Arial"/>
        </w:rPr>
        <w:t>5.</w:t>
      </w:r>
    </w:p>
    <w:p w14:paraId="05EDAFA1" w14:textId="77777777" w:rsidR="003E6A42" w:rsidRDefault="003E6A42"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r>
        <w:rPr>
          <w:szCs w:val="20"/>
        </w:rPr>
        <w:t>The doors are to be self-closing -/60/30 fire rated door sets.</w:t>
      </w:r>
    </w:p>
    <w:p w14:paraId="7CE095CA" w14:textId="4CB90F1F" w:rsidR="00D52AB7" w:rsidRPr="00D52AB7" w:rsidRDefault="00D52AB7" w:rsidP="00D52AB7">
      <w:pPr>
        <w:pStyle w:val="BodyText3"/>
        <w:numPr>
          <w:ilvl w:val="0"/>
          <w:numId w:val="6"/>
        </w:numPr>
        <w:rPr>
          <w:color w:val="00B050"/>
        </w:rPr>
      </w:pPr>
      <w:r w:rsidRPr="000B0BE7">
        <w:rPr>
          <w:color w:val="00B050"/>
        </w:rPr>
        <w:t xml:space="preserve">Doors serving the electrical and comms cupboards are to be provide with </w:t>
      </w:r>
      <w:r>
        <w:rPr>
          <w:color w:val="00B050"/>
        </w:rPr>
        <w:t xml:space="preserve">medium temperature brush seals, rated to </w:t>
      </w:r>
      <w:r w:rsidRPr="00241C9E">
        <w:rPr>
          <w:color w:val="00B050"/>
        </w:rPr>
        <w:t>200°C for 30 minutes</w:t>
      </w:r>
      <w:r w:rsidRPr="000B0BE7">
        <w:rPr>
          <w:color w:val="00B050"/>
        </w:rPr>
        <w:t xml:space="preserve"> (in accordance with AS1530.4).</w:t>
      </w:r>
    </w:p>
    <w:p w14:paraId="68BBD7E2" w14:textId="2CE0CCCF" w:rsidR="005D14AC" w:rsidRDefault="005D14AC" w:rsidP="00EC2471">
      <w:pPr>
        <w:pStyle w:val="BodyText3"/>
        <w:numPr>
          <w:ilvl w:val="0"/>
          <w:numId w:val="6"/>
        </w:numPr>
      </w:pPr>
      <w:r>
        <w:t>Lining materials serving the public corridors are to meet the requirements of Group 1 materials</w:t>
      </w:r>
      <w:r>
        <w:rPr>
          <w:snapToGrid w:val="0"/>
          <w:szCs w:val="18"/>
        </w:rPr>
        <w:t>.</w:t>
      </w:r>
    </w:p>
    <w:p w14:paraId="0E16587B" w14:textId="45E7524C" w:rsidR="005D14AC" w:rsidRPr="007E51E1" w:rsidRDefault="005D14AC" w:rsidP="00EC2471">
      <w:pPr>
        <w:pStyle w:val="BodyText3"/>
        <w:numPr>
          <w:ilvl w:val="0"/>
          <w:numId w:val="6"/>
        </w:numPr>
      </w:pPr>
      <w:r w:rsidRPr="00007640">
        <w:rPr>
          <w:rFonts w:cs="Arial"/>
          <w:szCs w:val="20"/>
          <w:lang w:eastAsia="en-US"/>
        </w:rPr>
        <w:t xml:space="preserve">Fire rated board capable of achieving -/90/90 is to be installed between Hebel wall and façade, such as Promat </w:t>
      </w:r>
      <w:proofErr w:type="spellStart"/>
      <w:r w:rsidRPr="00007640">
        <w:rPr>
          <w:rFonts w:cs="Arial"/>
          <w:szCs w:val="20"/>
          <w:lang w:eastAsia="en-US"/>
        </w:rPr>
        <w:t>Vermiculux</w:t>
      </w:r>
      <w:proofErr w:type="spellEnd"/>
      <w:r w:rsidRPr="00007640">
        <w:rPr>
          <w:rFonts w:cs="Arial"/>
          <w:szCs w:val="20"/>
          <w:lang w:eastAsia="en-US"/>
        </w:rPr>
        <w:t xml:space="preserve"> or similar – affixed as per manufacturers specifications (configuration 2 – </w:t>
      </w:r>
      <w:r w:rsidR="00AE508B" w:rsidRPr="00AE508B">
        <w:rPr>
          <w:rFonts w:cs="Arial"/>
          <w:color w:val="00B050"/>
          <w:szCs w:val="20"/>
          <w:lang w:eastAsia="en-US"/>
        </w:rPr>
        <w:t xml:space="preserve">Refer to </w:t>
      </w:r>
      <w:r w:rsidR="00AE508B" w:rsidRPr="00AE508B">
        <w:rPr>
          <w:rFonts w:cs="Arial"/>
          <w:color w:val="00B050"/>
          <w:szCs w:val="20"/>
          <w:lang w:eastAsia="en-US"/>
        </w:rPr>
        <w:fldChar w:fldCharType="begin"/>
      </w:r>
      <w:r w:rsidR="00AE508B" w:rsidRPr="00AE508B">
        <w:rPr>
          <w:rFonts w:cs="Arial"/>
          <w:color w:val="00B050"/>
          <w:szCs w:val="20"/>
          <w:lang w:eastAsia="en-US"/>
        </w:rPr>
        <w:instrText xml:space="preserve"> REF _Ref172811805 \r \h </w:instrText>
      </w:r>
      <w:r w:rsidR="00AE508B" w:rsidRPr="00AE508B">
        <w:rPr>
          <w:rFonts w:cs="Arial"/>
          <w:color w:val="00B050"/>
          <w:szCs w:val="20"/>
          <w:lang w:eastAsia="en-US"/>
        </w:rPr>
      </w:r>
      <w:r w:rsidR="00AE508B" w:rsidRPr="00AE508B">
        <w:rPr>
          <w:rFonts w:cs="Arial"/>
          <w:color w:val="00B050"/>
          <w:szCs w:val="20"/>
          <w:lang w:eastAsia="en-US"/>
        </w:rPr>
        <w:fldChar w:fldCharType="separate"/>
      </w:r>
      <w:r w:rsidR="00102560">
        <w:rPr>
          <w:rFonts w:cs="Arial"/>
          <w:color w:val="00B050"/>
          <w:szCs w:val="20"/>
          <w:lang w:eastAsia="en-US"/>
        </w:rPr>
        <w:t>Issue number:  12</w:t>
      </w:r>
      <w:r w:rsidR="00AE508B" w:rsidRPr="00AE508B">
        <w:rPr>
          <w:rFonts w:cs="Arial"/>
          <w:color w:val="00B050"/>
          <w:szCs w:val="20"/>
          <w:lang w:eastAsia="en-US"/>
        </w:rPr>
        <w:fldChar w:fldCharType="end"/>
      </w:r>
      <w:r w:rsidRPr="00007640">
        <w:rPr>
          <w:rFonts w:cs="Arial"/>
          <w:szCs w:val="20"/>
          <w:lang w:eastAsia="en-US"/>
        </w:rPr>
        <w:t xml:space="preserve">). </w:t>
      </w:r>
    </w:p>
    <w:p w14:paraId="0A4D0F73" w14:textId="6631A0C8" w:rsidR="005D14AC" w:rsidRPr="007E51E1" w:rsidRDefault="005D14AC" w:rsidP="00EC2471">
      <w:pPr>
        <w:pStyle w:val="BodyText3"/>
        <w:numPr>
          <w:ilvl w:val="0"/>
          <w:numId w:val="6"/>
        </w:numPr>
      </w:pPr>
      <w:r w:rsidRPr="00007640">
        <w:rPr>
          <w:rFonts w:cs="Arial"/>
          <w:szCs w:val="20"/>
          <w:lang w:eastAsia="en-US"/>
        </w:rPr>
        <w:t xml:space="preserve">Fire sealant is to be used where fire rated board fixes to the Hebel, and at the façade (configuration 2 – </w:t>
      </w:r>
      <w:r w:rsidR="00AE508B" w:rsidRPr="00AE508B">
        <w:rPr>
          <w:rFonts w:cs="Arial"/>
          <w:color w:val="00B050"/>
          <w:szCs w:val="20"/>
          <w:lang w:eastAsia="en-US"/>
        </w:rPr>
        <w:t xml:space="preserve">Refer to </w:t>
      </w:r>
      <w:r w:rsidR="00AE508B" w:rsidRPr="00AE508B">
        <w:rPr>
          <w:rFonts w:cs="Arial"/>
          <w:color w:val="00B050"/>
          <w:szCs w:val="20"/>
          <w:lang w:eastAsia="en-US"/>
        </w:rPr>
        <w:fldChar w:fldCharType="begin"/>
      </w:r>
      <w:r w:rsidR="00AE508B" w:rsidRPr="00AE508B">
        <w:rPr>
          <w:rFonts w:cs="Arial"/>
          <w:color w:val="00B050"/>
          <w:szCs w:val="20"/>
          <w:lang w:eastAsia="en-US"/>
        </w:rPr>
        <w:instrText xml:space="preserve"> REF _Ref172811805 \r \h </w:instrText>
      </w:r>
      <w:r w:rsidR="00AE508B" w:rsidRPr="00AE508B">
        <w:rPr>
          <w:rFonts w:cs="Arial"/>
          <w:color w:val="00B050"/>
          <w:szCs w:val="20"/>
          <w:lang w:eastAsia="en-US"/>
        </w:rPr>
      </w:r>
      <w:r w:rsidR="00AE508B" w:rsidRPr="00AE508B">
        <w:rPr>
          <w:rFonts w:cs="Arial"/>
          <w:color w:val="00B050"/>
          <w:szCs w:val="20"/>
          <w:lang w:eastAsia="en-US"/>
        </w:rPr>
        <w:fldChar w:fldCharType="separate"/>
      </w:r>
      <w:r w:rsidR="00102560">
        <w:rPr>
          <w:rFonts w:cs="Arial"/>
          <w:color w:val="00B050"/>
          <w:szCs w:val="20"/>
          <w:lang w:eastAsia="en-US"/>
        </w:rPr>
        <w:t>Issue number:  12</w:t>
      </w:r>
      <w:r w:rsidR="00AE508B" w:rsidRPr="00AE508B">
        <w:rPr>
          <w:rFonts w:cs="Arial"/>
          <w:color w:val="00B050"/>
          <w:szCs w:val="20"/>
          <w:lang w:eastAsia="en-US"/>
        </w:rPr>
        <w:fldChar w:fldCharType="end"/>
      </w:r>
      <w:r w:rsidRPr="00007640">
        <w:rPr>
          <w:rFonts w:cs="Arial"/>
          <w:szCs w:val="20"/>
          <w:lang w:eastAsia="en-US"/>
        </w:rPr>
        <w:t>)</w:t>
      </w:r>
      <w:r>
        <w:rPr>
          <w:rFonts w:cs="Arial"/>
          <w:szCs w:val="20"/>
          <w:lang w:eastAsia="en-US"/>
        </w:rPr>
        <w:t>.</w:t>
      </w:r>
    </w:p>
    <w:p w14:paraId="24E93A08" w14:textId="5E17C27E" w:rsidR="005D14AC" w:rsidRPr="00D57102" w:rsidRDefault="005D14AC" w:rsidP="00EC2471">
      <w:pPr>
        <w:pStyle w:val="1stIndentwithbullet"/>
        <w:numPr>
          <w:ilvl w:val="0"/>
          <w:numId w:val="6"/>
        </w:numPr>
      </w:pPr>
      <w:r w:rsidRPr="00D57102">
        <w:t xml:space="preserve">The Communications, MSB Room and electrical cupboards are to be constructed with an FRL rating of </w:t>
      </w:r>
      <w:r>
        <w:t>120/120/120</w:t>
      </w:r>
      <w:r w:rsidRPr="00D57102">
        <w:t xml:space="preserve">. </w:t>
      </w:r>
    </w:p>
    <w:p w14:paraId="22640FFD" w14:textId="77777777" w:rsidR="005D14AC" w:rsidRDefault="005D14AC" w:rsidP="00EC2471">
      <w:pPr>
        <w:pStyle w:val="1stIndentwithbullet"/>
        <w:numPr>
          <w:ilvl w:val="1"/>
          <w:numId w:val="6"/>
        </w:numPr>
      </w:pPr>
      <w:r w:rsidRPr="00D57102">
        <w:t>Doors serving these compartments are to achieve an FRL of -/120/30</w:t>
      </w:r>
      <w:r>
        <w:t>, be automatically closing and be provided</w:t>
      </w:r>
      <w:r w:rsidRPr="00D57102">
        <w:t xml:space="preserve"> with medium temperature smoke seals</w:t>
      </w:r>
      <w:r w:rsidRPr="00E407DF">
        <w:t xml:space="preserve"> </w:t>
      </w:r>
      <w:r>
        <w:t>capable of withstanding temperatures of 200</w:t>
      </w:r>
      <w:r>
        <w:rPr>
          <w:rFonts w:cs="Arial"/>
        </w:rPr>
        <w:t>°</w:t>
      </w:r>
      <w:r>
        <w:t>C for 30 minutes and tested in accordance with AS 1530.7.</w:t>
      </w:r>
    </w:p>
    <w:p w14:paraId="7D9BB06B" w14:textId="0C7ECA0E" w:rsidR="005D14AC" w:rsidRDefault="005D14AC" w:rsidP="00EC2471">
      <w:pPr>
        <w:pStyle w:val="BodyText3"/>
        <w:numPr>
          <w:ilvl w:val="0"/>
          <w:numId w:val="6"/>
        </w:numPr>
      </w:pPr>
      <w:r>
        <w:t xml:space="preserve">The fire stair access hatches at roof level are </w:t>
      </w:r>
      <w:r w:rsidRPr="00D52AB7">
        <w:rPr>
          <w:strike/>
        </w:rPr>
        <w:t>required</w:t>
      </w:r>
      <w:r>
        <w:t xml:space="preserve"> </w:t>
      </w:r>
      <w:r w:rsidR="00D52AB7" w:rsidRPr="00D52AB7">
        <w:rPr>
          <w:color w:val="00B050"/>
        </w:rPr>
        <w:t>permitted</w:t>
      </w:r>
      <w:r w:rsidR="00D52AB7">
        <w:t xml:space="preserve"> </w:t>
      </w:r>
      <w:r>
        <w:t>to be constructed from non-combustible materials.</w:t>
      </w:r>
    </w:p>
    <w:p w14:paraId="7E5D872A" w14:textId="3959538F" w:rsidR="003E6A42" w:rsidRDefault="005D14AC" w:rsidP="00EC2471">
      <w:pPr>
        <w:pStyle w:val="1stIndentwithbullet"/>
        <w:numPr>
          <w:ilvl w:val="0"/>
          <w:numId w:val="6"/>
        </w:numPr>
      </w:pPr>
      <w:r>
        <w:t xml:space="preserve">Building C, which has an effective height of greater than 25m, is to </w:t>
      </w:r>
      <w:proofErr w:type="spellStart"/>
      <w:proofErr w:type="gramStart"/>
      <w:r>
        <w:t>provided</w:t>
      </w:r>
      <w:proofErr w:type="spellEnd"/>
      <w:proofErr w:type="gramEnd"/>
      <w:r>
        <w:t xml:space="preserve"> with 2 exits from all levels in accordance with BCA Clause D2D3. It is also noted the Building A is provided with 2 exits per level in accordance with BCA Clause D2D3.</w:t>
      </w:r>
    </w:p>
    <w:p w14:paraId="330A5F49" w14:textId="16D68DF5" w:rsidR="00FF3EC3" w:rsidRPr="00EC09F6" w:rsidRDefault="00EC09F6" w:rsidP="00EC09F6">
      <w:pPr>
        <w:pStyle w:val="BodyText3"/>
        <w:numPr>
          <w:ilvl w:val="0"/>
          <w:numId w:val="20"/>
        </w:numPr>
      </w:pPr>
      <w:r w:rsidRPr="001156C4">
        <w:rPr>
          <w:color w:val="00B050"/>
        </w:rPr>
        <w:t xml:space="preserve">The </w:t>
      </w:r>
      <w:r>
        <w:rPr>
          <w:color w:val="00B050"/>
        </w:rPr>
        <w:t xml:space="preserve">shelf angle will be protected from below with </w:t>
      </w:r>
      <w:proofErr w:type="spellStart"/>
      <w:r>
        <w:rPr>
          <w:color w:val="00B050"/>
        </w:rPr>
        <w:t>Siderise</w:t>
      </w:r>
      <w:proofErr w:type="spellEnd"/>
      <w:r>
        <w:rPr>
          <w:color w:val="00B050"/>
        </w:rPr>
        <w:t xml:space="preserve"> RH Horizontal Cavity Barrier</w:t>
      </w:r>
      <w:r w:rsidRPr="00433FF0">
        <w:rPr>
          <w:color w:val="00B050"/>
        </w:rPr>
        <w:t xml:space="preserve"> </w:t>
      </w:r>
      <w:r>
        <w:rPr>
          <w:color w:val="00B050"/>
        </w:rPr>
        <w:t xml:space="preserve">achieving a minimum FRL of 60 minutes, i.e. </w:t>
      </w:r>
      <w:r w:rsidRPr="00D769C4">
        <w:rPr>
          <w:color w:val="00B050"/>
        </w:rPr>
        <w:t xml:space="preserve">SIDERISE-RH50-STRIP or </w:t>
      </w:r>
      <w:r>
        <w:rPr>
          <w:color w:val="00B050"/>
        </w:rPr>
        <w:t>equivalent</w:t>
      </w:r>
      <w:r>
        <w:rPr>
          <w:color w:val="00B050"/>
        </w:rPr>
        <w:t xml:space="preserve">, in accordance with </w:t>
      </w:r>
      <w:r>
        <w:rPr>
          <w:color w:val="00B050"/>
        </w:rPr>
        <w:fldChar w:fldCharType="begin"/>
      </w:r>
      <w:r>
        <w:rPr>
          <w:color w:val="00B050"/>
        </w:rPr>
        <w:instrText xml:space="preserve"> REF _Ref172900383 \r \h </w:instrText>
      </w:r>
      <w:r>
        <w:rPr>
          <w:color w:val="00B050"/>
        </w:rPr>
      </w:r>
      <w:r>
        <w:rPr>
          <w:color w:val="00B050"/>
        </w:rPr>
        <w:fldChar w:fldCharType="separate"/>
      </w:r>
      <w:r w:rsidR="00102560">
        <w:rPr>
          <w:color w:val="00B050"/>
        </w:rPr>
        <w:t>Issue number:  16</w:t>
      </w:r>
      <w:r>
        <w:rPr>
          <w:color w:val="00B050"/>
        </w:rPr>
        <w:fldChar w:fldCharType="end"/>
      </w:r>
      <w:r>
        <w:rPr>
          <w:color w:val="00B050"/>
        </w:rPr>
        <w:t>.</w:t>
      </w:r>
    </w:p>
    <w:p w14:paraId="1B1BCF61" w14:textId="58682259" w:rsidR="00EC09F6" w:rsidRPr="00EC09F6" w:rsidRDefault="00EC09F6" w:rsidP="00EC09F6">
      <w:pPr>
        <w:pStyle w:val="1stIndentwithbullet"/>
        <w:numPr>
          <w:ilvl w:val="0"/>
          <w:numId w:val="20"/>
        </w:numPr>
        <w:rPr>
          <w:color w:val="00B050"/>
        </w:rPr>
      </w:pPr>
      <w:r>
        <w:rPr>
          <w:color w:val="00B050"/>
        </w:rPr>
        <w:t>A</w:t>
      </w:r>
      <w:r w:rsidRPr="00EC09F6">
        <w:rPr>
          <w:color w:val="00B050"/>
        </w:rPr>
        <w:t xml:space="preserve"> </w:t>
      </w:r>
      <w:r>
        <w:rPr>
          <w:color w:val="00B050"/>
        </w:rPr>
        <w:t xml:space="preserve">3m </w:t>
      </w:r>
      <w:r w:rsidRPr="00EC09F6">
        <w:rPr>
          <w:color w:val="00B050"/>
        </w:rPr>
        <w:t xml:space="preserve">minimum distance 'exclusion zone' </w:t>
      </w:r>
      <w:r>
        <w:rPr>
          <w:color w:val="00B050"/>
        </w:rPr>
        <w:t xml:space="preserve">is required </w:t>
      </w:r>
      <w:r w:rsidRPr="00EC09F6">
        <w:rPr>
          <w:color w:val="00B050"/>
        </w:rPr>
        <w:t xml:space="preserve">around the </w:t>
      </w:r>
      <w:r>
        <w:rPr>
          <w:color w:val="00B050"/>
        </w:rPr>
        <w:t xml:space="preserve">subject fire isolated stair roof </w:t>
      </w:r>
      <w:r w:rsidRPr="00EC09F6">
        <w:rPr>
          <w:color w:val="00B050"/>
        </w:rPr>
        <w:t>hatch</w:t>
      </w:r>
      <w:r>
        <w:rPr>
          <w:color w:val="00B050"/>
        </w:rPr>
        <w:t>es, whereby</w:t>
      </w:r>
      <w:r w:rsidRPr="00EC09F6">
        <w:rPr>
          <w:color w:val="00B050"/>
        </w:rPr>
        <w:t xml:space="preserve"> plant/equipment </w:t>
      </w:r>
      <w:r>
        <w:rPr>
          <w:color w:val="00B050"/>
        </w:rPr>
        <w:t>cannot be located next to</w:t>
      </w:r>
      <w:r w:rsidRPr="00EC09F6">
        <w:rPr>
          <w:color w:val="00B050"/>
        </w:rPr>
        <w:t xml:space="preserve"> the hatch</w:t>
      </w:r>
      <w:r>
        <w:rPr>
          <w:color w:val="00B050"/>
        </w:rPr>
        <w:t xml:space="preserve">, in accordance with </w:t>
      </w:r>
      <w:r>
        <w:rPr>
          <w:color w:val="00B050"/>
        </w:rPr>
        <w:fldChar w:fldCharType="begin"/>
      </w:r>
      <w:r>
        <w:rPr>
          <w:color w:val="00B050"/>
        </w:rPr>
        <w:instrText xml:space="preserve"> REF _Ref172900708 \r \h </w:instrText>
      </w:r>
      <w:r>
        <w:rPr>
          <w:color w:val="00B050"/>
        </w:rPr>
      </w:r>
      <w:r>
        <w:rPr>
          <w:color w:val="00B050"/>
        </w:rPr>
        <w:fldChar w:fldCharType="separate"/>
      </w:r>
      <w:r w:rsidR="00102560">
        <w:rPr>
          <w:color w:val="00B050"/>
        </w:rPr>
        <w:t>Issue number:  15</w:t>
      </w:r>
      <w:r>
        <w:rPr>
          <w:color w:val="00B050"/>
        </w:rPr>
        <w:fldChar w:fldCharType="end"/>
      </w:r>
      <w:r>
        <w:rPr>
          <w:color w:val="00B050"/>
        </w:rPr>
        <w:t>.</w:t>
      </w:r>
    </w:p>
    <w:p w14:paraId="325042D6" w14:textId="5BAEE9D8" w:rsidR="0085797B" w:rsidRDefault="0085797B" w:rsidP="0085797B">
      <w:pPr>
        <w:pStyle w:val="BodyText3"/>
        <w:rPr>
          <w:b/>
          <w:bCs/>
        </w:rPr>
      </w:pPr>
      <w:r w:rsidRPr="001D55F6">
        <w:rPr>
          <w:b/>
          <w:bCs/>
        </w:rPr>
        <w:t xml:space="preserve">Building Services: </w:t>
      </w:r>
    </w:p>
    <w:p w14:paraId="3295A2F9" w14:textId="32E7565D" w:rsidR="003E6A42" w:rsidRDefault="003E6A42" w:rsidP="00EC2471">
      <w:pPr>
        <w:pStyle w:val="1stIndentwithbullet"/>
        <w:numPr>
          <w:ilvl w:val="0"/>
          <w:numId w:val="21"/>
        </w:numPr>
      </w:pPr>
      <w:r w:rsidRPr="00D57102">
        <w:t>A detection system is to be provided, compliant to AS 1670.1 – 2018 Amendment 1.</w:t>
      </w:r>
    </w:p>
    <w:p w14:paraId="3199E8B9" w14:textId="77777777" w:rsidR="003E6A42" w:rsidRDefault="003E6A42" w:rsidP="00EC2471">
      <w:pPr>
        <w:pStyle w:val="1stIndentwithbullet"/>
        <w:numPr>
          <w:ilvl w:val="1"/>
          <w:numId w:val="21"/>
        </w:numPr>
      </w:pPr>
      <w:r>
        <w:t xml:space="preserve">Additional smoke detectors will </w:t>
      </w:r>
      <w:proofErr w:type="gramStart"/>
      <w:r>
        <w:t>be located in</w:t>
      </w:r>
      <w:proofErr w:type="gramEnd"/>
      <w:r>
        <w:t xml:space="preserve"> public corridors throughout.</w:t>
      </w:r>
    </w:p>
    <w:p w14:paraId="7881D8DF" w14:textId="77777777" w:rsidR="003E6A42" w:rsidRDefault="003E6A42" w:rsidP="00EC2471">
      <w:pPr>
        <w:pStyle w:val="1stIndentwithbullet"/>
        <w:numPr>
          <w:ilvl w:val="0"/>
          <w:numId w:val="21"/>
        </w:numPr>
      </w:pPr>
      <w:r w:rsidRPr="00F04AB8">
        <w:rPr>
          <w:snapToGrid w:val="0"/>
          <w:szCs w:val="18"/>
        </w:rPr>
        <w:t>Thermal detectors will be provided within SOUs, connected to the AS 1670.1 detection system.</w:t>
      </w:r>
    </w:p>
    <w:p w14:paraId="15116681" w14:textId="2C357B68" w:rsidR="003E6A42" w:rsidRPr="00D52AB7" w:rsidRDefault="003E6A42" w:rsidP="00EC2471">
      <w:pPr>
        <w:pStyle w:val="BodyText3"/>
        <w:numPr>
          <w:ilvl w:val="0"/>
          <w:numId w:val="21"/>
        </w:numPr>
        <w:rPr>
          <w:b/>
          <w:bCs/>
          <w:strike/>
          <w:color w:val="00B050"/>
        </w:rPr>
      </w:pPr>
      <w:r w:rsidRPr="00D52AB7">
        <w:rPr>
          <w:rFonts w:cs="Arial"/>
          <w:strike/>
          <w:color w:val="00B050"/>
        </w:rPr>
        <w:t>Thermal detectors are to be installed at the top of lift shafts, directly above the elevator roof hatch, such that thermal detectors are serviceable from within the lift car. Thermal detectors are to activate the building occupant warning system upon detection of a fire.</w:t>
      </w:r>
    </w:p>
    <w:p w14:paraId="4992AE63" w14:textId="03BB439A" w:rsidR="005D14AC" w:rsidRPr="001D55F6" w:rsidRDefault="005D14AC" w:rsidP="00EC2471">
      <w:pPr>
        <w:pStyle w:val="BodyText3"/>
        <w:numPr>
          <w:ilvl w:val="0"/>
          <w:numId w:val="21"/>
        </w:numPr>
        <w:rPr>
          <w:b/>
          <w:bCs/>
        </w:rPr>
      </w:pPr>
      <w:r>
        <w:t>Thermal detectors are to be located with 1.5 m of the SOU and service room entry doors in accordance with AS 1670.1-2018.</w:t>
      </w:r>
    </w:p>
    <w:p w14:paraId="47C4DFAA" w14:textId="51B503F2" w:rsidR="00F43A9B" w:rsidRPr="00AE508B" w:rsidRDefault="0085797B" w:rsidP="00EC2471">
      <w:pPr>
        <w:pStyle w:val="BodyText3"/>
        <w:numPr>
          <w:ilvl w:val="0"/>
          <w:numId w:val="21"/>
        </w:numPr>
        <w:rPr>
          <w:b/>
          <w:bCs/>
        </w:rPr>
      </w:pPr>
      <w:r w:rsidRPr="007D591A">
        <w:t>The building is to be sprinkler protected throughout in accordance with AS2118.1-2017 with fast response heads throughout</w:t>
      </w:r>
      <w:r w:rsidR="00FF3EC3" w:rsidRPr="00FF3EC3">
        <w:rPr>
          <w:color w:val="00B050"/>
        </w:rPr>
        <w:t>, with the following departures:</w:t>
      </w:r>
    </w:p>
    <w:p w14:paraId="0E9369F2" w14:textId="0042E3C6" w:rsidR="00FF3EC3" w:rsidRPr="00FF3EC3" w:rsidRDefault="00FF3EC3" w:rsidP="00FF3EC3">
      <w:pPr>
        <w:pStyle w:val="BodyText3"/>
        <w:numPr>
          <w:ilvl w:val="1"/>
          <w:numId w:val="21"/>
        </w:numPr>
        <w:rPr>
          <w:rFonts w:cs="Arial"/>
          <w:color w:val="00B050"/>
        </w:rPr>
      </w:pPr>
      <w:r w:rsidRPr="00FF3EC3">
        <w:rPr>
          <w:rFonts w:cs="Arial"/>
          <w:color w:val="00B050"/>
        </w:rPr>
        <w:t>Permit reduced sprinkler coverage due to the obstruction of the sprinkler heads by the full height shower door and the screen</w:t>
      </w:r>
      <w:r>
        <w:rPr>
          <w:rFonts w:cs="Arial"/>
          <w:color w:val="00B050"/>
        </w:rPr>
        <w:t xml:space="preserve">, in accordance with </w:t>
      </w:r>
      <w:r>
        <w:rPr>
          <w:rFonts w:cs="Arial"/>
          <w:color w:val="00B050"/>
        </w:rPr>
        <w:fldChar w:fldCharType="begin"/>
      </w:r>
      <w:r>
        <w:rPr>
          <w:rFonts w:cs="Arial"/>
          <w:color w:val="00B050"/>
        </w:rPr>
        <w:instrText xml:space="preserve"> REF _Ref172812014 \r \h </w:instrText>
      </w:r>
      <w:r>
        <w:rPr>
          <w:rFonts w:cs="Arial"/>
          <w:color w:val="00B050"/>
        </w:rPr>
      </w:r>
      <w:r>
        <w:rPr>
          <w:rFonts w:cs="Arial"/>
          <w:color w:val="00B050"/>
        </w:rPr>
        <w:fldChar w:fldCharType="separate"/>
      </w:r>
      <w:r w:rsidR="00102560">
        <w:rPr>
          <w:rFonts w:cs="Arial"/>
          <w:color w:val="00B050"/>
        </w:rPr>
        <w:t>Issue number:  8</w:t>
      </w:r>
      <w:r>
        <w:rPr>
          <w:rFonts w:cs="Arial"/>
          <w:color w:val="00B050"/>
        </w:rPr>
        <w:fldChar w:fldCharType="end"/>
      </w:r>
      <w:r>
        <w:rPr>
          <w:rFonts w:cs="Arial"/>
          <w:color w:val="00B050"/>
        </w:rPr>
        <w:t>.</w:t>
      </w:r>
    </w:p>
    <w:p w14:paraId="5C6D81E3" w14:textId="33776AD5" w:rsidR="00AE508B" w:rsidRPr="00AE508B" w:rsidRDefault="00AE508B" w:rsidP="00FF3EC3">
      <w:pPr>
        <w:pStyle w:val="BodyText3"/>
        <w:numPr>
          <w:ilvl w:val="1"/>
          <w:numId w:val="21"/>
        </w:numPr>
        <w:rPr>
          <w:rFonts w:cs="Arial"/>
          <w:color w:val="00B050"/>
        </w:rPr>
      </w:pPr>
      <w:r w:rsidRPr="00AE508B">
        <w:rPr>
          <w:rFonts w:cs="Arial"/>
          <w:color w:val="00B050"/>
        </w:rPr>
        <w:t>Permit the omission of sprinklers from the following compartments</w:t>
      </w:r>
      <w:r w:rsidR="00FF3EC3">
        <w:rPr>
          <w:rFonts w:cs="Arial"/>
          <w:color w:val="00B050"/>
        </w:rPr>
        <w:t xml:space="preserve"> in accordance with </w:t>
      </w:r>
      <w:r w:rsidR="00FF3EC3">
        <w:rPr>
          <w:rFonts w:cs="Arial"/>
          <w:color w:val="00B050"/>
        </w:rPr>
        <w:fldChar w:fldCharType="begin"/>
      </w:r>
      <w:r w:rsidR="00FF3EC3">
        <w:rPr>
          <w:rFonts w:cs="Arial"/>
          <w:color w:val="00B050"/>
        </w:rPr>
        <w:instrText xml:space="preserve"> REF _Ref172811972 \r \h </w:instrText>
      </w:r>
      <w:r w:rsidR="00FF3EC3">
        <w:rPr>
          <w:rFonts w:cs="Arial"/>
          <w:color w:val="00B050"/>
        </w:rPr>
      </w:r>
      <w:r w:rsidR="00FF3EC3">
        <w:rPr>
          <w:rFonts w:cs="Arial"/>
          <w:color w:val="00B050"/>
        </w:rPr>
        <w:fldChar w:fldCharType="separate"/>
      </w:r>
      <w:r w:rsidR="00102560">
        <w:rPr>
          <w:rFonts w:cs="Arial"/>
          <w:color w:val="00B050"/>
        </w:rPr>
        <w:t>Issue number:  14</w:t>
      </w:r>
      <w:r w:rsidR="00FF3EC3">
        <w:rPr>
          <w:rFonts w:cs="Arial"/>
          <w:color w:val="00B050"/>
        </w:rPr>
        <w:fldChar w:fldCharType="end"/>
      </w:r>
      <w:r w:rsidRPr="00AE508B">
        <w:rPr>
          <w:rFonts w:cs="Arial"/>
          <w:color w:val="00B050"/>
        </w:rPr>
        <w:t xml:space="preserve">: </w:t>
      </w:r>
    </w:p>
    <w:p w14:paraId="701CD3A7" w14:textId="77777777" w:rsidR="00AE508B" w:rsidRPr="00AE508B" w:rsidRDefault="00AE508B" w:rsidP="00FF3EC3">
      <w:pPr>
        <w:pStyle w:val="1stIndentwithbullet"/>
        <w:numPr>
          <w:ilvl w:val="2"/>
          <w:numId w:val="21"/>
        </w:numPr>
        <w:rPr>
          <w:color w:val="00B050"/>
        </w:rPr>
      </w:pPr>
      <w:r w:rsidRPr="00AE508B">
        <w:rPr>
          <w:color w:val="00B050"/>
        </w:rPr>
        <w:t>MSB room</w:t>
      </w:r>
    </w:p>
    <w:p w14:paraId="1CF0A6FB" w14:textId="77777777" w:rsidR="00AE508B" w:rsidRPr="00AE508B" w:rsidRDefault="00AE508B" w:rsidP="00FF3EC3">
      <w:pPr>
        <w:pStyle w:val="1stIndentwithbullet"/>
        <w:numPr>
          <w:ilvl w:val="2"/>
          <w:numId w:val="21"/>
        </w:numPr>
        <w:rPr>
          <w:color w:val="00B050"/>
        </w:rPr>
      </w:pPr>
      <w:r w:rsidRPr="00AE508B">
        <w:rPr>
          <w:color w:val="00B050"/>
        </w:rPr>
        <w:t>Communications room</w:t>
      </w:r>
    </w:p>
    <w:p w14:paraId="6F2F6B58" w14:textId="613DA1C7" w:rsidR="00AE508B" w:rsidRPr="00AE508B" w:rsidRDefault="00AE508B" w:rsidP="00FF3EC3">
      <w:pPr>
        <w:pStyle w:val="1stIndentwithbullet"/>
        <w:numPr>
          <w:ilvl w:val="2"/>
          <w:numId w:val="21"/>
        </w:numPr>
        <w:rPr>
          <w:color w:val="00B050"/>
        </w:rPr>
      </w:pPr>
      <w:r w:rsidRPr="00AE508B">
        <w:rPr>
          <w:color w:val="00B050"/>
        </w:rPr>
        <w:t>Electrical cupboards</w:t>
      </w:r>
    </w:p>
    <w:p w14:paraId="09144E6B" w14:textId="0F4370E9" w:rsidR="00E21DF8" w:rsidRPr="001D55F6" w:rsidRDefault="00E21DF8" w:rsidP="00EC2471">
      <w:pPr>
        <w:pStyle w:val="BodyText3"/>
        <w:numPr>
          <w:ilvl w:val="0"/>
          <w:numId w:val="21"/>
        </w:numPr>
        <w:rPr>
          <w:b/>
          <w:bCs/>
        </w:rPr>
      </w:pPr>
      <w:r>
        <w:t>A hydrant system is to be provided throughout in accordance with AS 2419.1-2001.</w:t>
      </w:r>
    </w:p>
    <w:p w14:paraId="548D0177" w14:textId="77777777" w:rsidR="003E6A42" w:rsidRPr="00D52AB7" w:rsidRDefault="003E6A42" w:rsidP="00EC2471">
      <w:pPr>
        <w:pStyle w:val="BodyText3"/>
        <w:numPr>
          <w:ilvl w:val="0"/>
          <w:numId w:val="21"/>
        </w:numPr>
        <w:rPr>
          <w:rStyle w:val="eop"/>
          <w:strike/>
          <w:color w:val="00B050"/>
          <w:szCs w:val="20"/>
        </w:rPr>
      </w:pPr>
      <w:r w:rsidRPr="00D52AB7">
        <w:rPr>
          <w:strike/>
          <w:snapToGrid w:val="0"/>
          <w:color w:val="00B050"/>
          <w:szCs w:val="18"/>
        </w:rPr>
        <w:lastRenderedPageBreak/>
        <w:t>An enhanced EWIS will be provided, increasing the reliability of audible alarms to sleeping occupants.</w:t>
      </w:r>
      <w:r w:rsidRPr="00D52AB7">
        <w:rPr>
          <w:rStyle w:val="normaltextrun"/>
          <w:rFonts w:cs="Arial"/>
          <w:strike/>
          <w:color w:val="00B050"/>
          <w:lang w:val="en-NZ"/>
        </w:rPr>
        <w:t> </w:t>
      </w:r>
      <w:r w:rsidRPr="00D52AB7">
        <w:rPr>
          <w:rStyle w:val="eop"/>
          <w:rFonts w:cs="Arial"/>
          <w:strike/>
          <w:color w:val="00B050"/>
        </w:rPr>
        <w:t> </w:t>
      </w:r>
    </w:p>
    <w:p w14:paraId="49ED66E1" w14:textId="77777777" w:rsidR="005D14AC" w:rsidRDefault="003E6A42" w:rsidP="00EC2471">
      <w:pPr>
        <w:pStyle w:val="BodyText3"/>
        <w:numPr>
          <w:ilvl w:val="0"/>
          <w:numId w:val="21"/>
        </w:numPr>
        <w:rPr>
          <w:rStyle w:val="eop"/>
        </w:rPr>
      </w:pPr>
      <w:r>
        <w:rPr>
          <w:rStyle w:val="eop"/>
          <w:rFonts w:cs="Arial"/>
        </w:rPr>
        <w:t>Illuminated wayfinding and exit signage is to be provided to residential corridors throughout the development.</w:t>
      </w:r>
    </w:p>
    <w:p w14:paraId="2A135A8A" w14:textId="77777777" w:rsidR="005D14AC" w:rsidRDefault="00F43A9B" w:rsidP="00EC2471">
      <w:pPr>
        <w:pStyle w:val="BodyText3"/>
        <w:numPr>
          <w:ilvl w:val="0"/>
          <w:numId w:val="21"/>
        </w:numPr>
        <w:rPr>
          <w:b/>
          <w:bCs/>
        </w:rPr>
      </w:pPr>
      <w:r w:rsidRPr="007D591A">
        <w:t>Portable 4.5kg (ABE) fire extinguishers are to be installed in accordance with BCA Clause E1.6 and AS2444-2001 in the same locations as fire hose reels would be required</w:t>
      </w:r>
      <w:r>
        <w:t>.</w:t>
      </w:r>
    </w:p>
    <w:p w14:paraId="50A9E21D" w14:textId="77777777" w:rsidR="005D14AC" w:rsidRPr="00DD0EA6" w:rsidRDefault="005D14AC" w:rsidP="00EC2471">
      <w:pPr>
        <w:pStyle w:val="BodyText3"/>
        <w:numPr>
          <w:ilvl w:val="0"/>
          <w:numId w:val="21"/>
        </w:numPr>
        <w:rPr>
          <w:szCs w:val="20"/>
        </w:rPr>
      </w:pPr>
      <w:r>
        <w:rPr>
          <w:szCs w:val="20"/>
        </w:rPr>
        <w:t xml:space="preserve">A 4.5kg ABE portable fire extinguisher is to be provided serving the residential lobbies in Building </w:t>
      </w:r>
      <w:proofErr w:type="gramStart"/>
      <w:r>
        <w:rPr>
          <w:szCs w:val="20"/>
        </w:rPr>
        <w:t>A</w:t>
      </w:r>
      <w:proofErr w:type="gramEnd"/>
      <w:r>
        <w:rPr>
          <w:szCs w:val="20"/>
        </w:rPr>
        <w:t xml:space="preserve"> Lower Ground, and Building C Level 1.</w:t>
      </w:r>
    </w:p>
    <w:p w14:paraId="2DFA1688" w14:textId="77777777" w:rsidR="005D14AC" w:rsidRPr="00D57102" w:rsidRDefault="005D14AC" w:rsidP="00EC2471">
      <w:pPr>
        <w:pStyle w:val="1stIndentwithbullet"/>
        <w:numPr>
          <w:ilvl w:val="0"/>
          <w:numId w:val="21"/>
        </w:numPr>
      </w:pPr>
      <w:r w:rsidRPr="00D57102">
        <w:t>Dry chemical powder ABE portable fire extinguishers are to be installed within the subject compartments, compliant to AS 2444 – 2001.</w:t>
      </w:r>
    </w:p>
    <w:p w14:paraId="7461E2ED" w14:textId="44340834" w:rsidR="00F43A9B" w:rsidRPr="001D55F6" w:rsidRDefault="00F43A9B" w:rsidP="00EC2471">
      <w:pPr>
        <w:pStyle w:val="BodyText3"/>
        <w:numPr>
          <w:ilvl w:val="0"/>
          <w:numId w:val="21"/>
        </w:numPr>
        <w:rPr>
          <w:b/>
          <w:bCs/>
        </w:rPr>
      </w:pPr>
      <w:r w:rsidRPr="00842D86">
        <w:t xml:space="preserve">Where </w:t>
      </w:r>
      <w:r>
        <w:t>fire hose reels</w:t>
      </w:r>
      <w:r w:rsidRPr="00842D86">
        <w:t xml:space="preserve"> have been removed from garbage rooms in </w:t>
      </w:r>
      <w:r w:rsidRPr="00842D86">
        <w:fldChar w:fldCharType="begin"/>
      </w:r>
      <w:r w:rsidRPr="00842D86">
        <w:instrText xml:space="preserve"> REF _Ref160525986 \r \h  \* MERGEFORMAT </w:instrText>
      </w:r>
      <w:r w:rsidRPr="00842D86">
        <w:fldChar w:fldCharType="separate"/>
      </w:r>
      <w:r w:rsidR="00102560">
        <w:t>Issue number:  7</w:t>
      </w:r>
      <w:r w:rsidRPr="00842D86">
        <w:fldChar w:fldCharType="end"/>
      </w:r>
      <w:r w:rsidRPr="00842D86">
        <w:t>, portable 4.5kg (</w:t>
      </w:r>
      <w:r>
        <w:t>ABE</w:t>
      </w:r>
      <w:r w:rsidRPr="00842D86">
        <w:t xml:space="preserve">) fire extinguishers are to be installed in accordance with </w:t>
      </w:r>
      <w:r>
        <w:t>BCA</w:t>
      </w:r>
      <w:r w:rsidRPr="00842D86">
        <w:t xml:space="preserve"> </w:t>
      </w:r>
      <w:r>
        <w:t>C</w:t>
      </w:r>
      <w:r w:rsidRPr="00842D86">
        <w:t xml:space="preserve">lause </w:t>
      </w:r>
      <w:r>
        <w:t>E</w:t>
      </w:r>
      <w:r w:rsidRPr="00842D86">
        <w:t>1</w:t>
      </w:r>
      <w:r>
        <w:t>D14</w:t>
      </w:r>
      <w:r w:rsidRPr="00842D86">
        <w:t xml:space="preserve"> and </w:t>
      </w:r>
      <w:r>
        <w:t>AS</w:t>
      </w:r>
      <w:r w:rsidRPr="00842D86">
        <w:t>2444-2001 in the same locations as fire hose reels would be required</w:t>
      </w:r>
      <w:r>
        <w:t>.</w:t>
      </w:r>
    </w:p>
    <w:p w14:paraId="4A814DA3" w14:textId="204819DE" w:rsidR="00F43A9B" w:rsidRDefault="00C341C5" w:rsidP="00EC2471">
      <w:pPr>
        <w:pStyle w:val="BodyText3"/>
        <w:numPr>
          <w:ilvl w:val="0"/>
          <w:numId w:val="21"/>
        </w:numPr>
      </w:pPr>
      <w:r>
        <w:t xml:space="preserve">A strobe light is required to identify the location of the </w:t>
      </w:r>
      <w:r w:rsidR="00542827">
        <w:t xml:space="preserve">hydrant </w:t>
      </w:r>
      <w:r>
        <w:t xml:space="preserve">booster assembly along Croydon Street. The strobe light is to activate upon activation of the building alarm. </w:t>
      </w:r>
    </w:p>
    <w:p w14:paraId="26133AE2" w14:textId="5EC024FB" w:rsidR="00382FE1" w:rsidRDefault="00382FE1" w:rsidP="00EC2471">
      <w:pPr>
        <w:pStyle w:val="BodyText3"/>
        <w:numPr>
          <w:ilvl w:val="0"/>
          <w:numId w:val="21"/>
        </w:numPr>
      </w:pPr>
      <w:r>
        <w:t xml:space="preserve">A strobe light is required within the Plant / </w:t>
      </w:r>
      <w:proofErr w:type="gramStart"/>
      <w:r>
        <w:t>Store Room</w:t>
      </w:r>
      <w:proofErr w:type="gramEnd"/>
      <w:r>
        <w:t xml:space="preserve"> in Basement 2 to activate upon activation of the building alarm.</w:t>
      </w:r>
    </w:p>
    <w:p w14:paraId="45BE7A57" w14:textId="3E9D1526" w:rsidR="004A56F0" w:rsidRPr="004A56F0" w:rsidRDefault="004A56F0" w:rsidP="004A56F0">
      <w:pPr>
        <w:pStyle w:val="1stIndentwithbullet"/>
        <w:numPr>
          <w:ilvl w:val="0"/>
          <w:numId w:val="21"/>
        </w:numPr>
        <w:rPr>
          <w:color w:val="00B050"/>
        </w:rPr>
      </w:pPr>
      <w:r>
        <w:rPr>
          <w:color w:val="00B050"/>
        </w:rPr>
        <w:t>A</w:t>
      </w:r>
      <w:r w:rsidRPr="00EC09F6">
        <w:rPr>
          <w:color w:val="00B050"/>
        </w:rPr>
        <w:t xml:space="preserve"> </w:t>
      </w:r>
      <w:r>
        <w:rPr>
          <w:color w:val="00B050"/>
        </w:rPr>
        <w:t xml:space="preserve">3m </w:t>
      </w:r>
      <w:r w:rsidRPr="00EC09F6">
        <w:rPr>
          <w:color w:val="00B050"/>
        </w:rPr>
        <w:t xml:space="preserve">minimum distance 'exclusion zone' </w:t>
      </w:r>
      <w:r>
        <w:rPr>
          <w:color w:val="00B050"/>
        </w:rPr>
        <w:t xml:space="preserve">is required </w:t>
      </w:r>
      <w:r w:rsidRPr="00EC09F6">
        <w:rPr>
          <w:color w:val="00B050"/>
        </w:rPr>
        <w:t xml:space="preserve">around the </w:t>
      </w:r>
      <w:r>
        <w:rPr>
          <w:color w:val="00B050"/>
        </w:rPr>
        <w:t xml:space="preserve">subject fire isolated stair roof </w:t>
      </w:r>
      <w:r w:rsidRPr="00EC09F6">
        <w:rPr>
          <w:color w:val="00B050"/>
        </w:rPr>
        <w:t>hatch</w:t>
      </w:r>
      <w:r>
        <w:rPr>
          <w:color w:val="00B050"/>
        </w:rPr>
        <w:t>es, whereby</w:t>
      </w:r>
      <w:r w:rsidRPr="00EC09F6">
        <w:rPr>
          <w:color w:val="00B050"/>
        </w:rPr>
        <w:t xml:space="preserve"> plant/equipment </w:t>
      </w:r>
      <w:r>
        <w:rPr>
          <w:color w:val="00B050"/>
        </w:rPr>
        <w:t>cannot be located next to</w:t>
      </w:r>
      <w:r w:rsidRPr="00EC09F6">
        <w:rPr>
          <w:color w:val="00B050"/>
        </w:rPr>
        <w:t xml:space="preserve"> the hatch</w:t>
      </w:r>
      <w:r>
        <w:rPr>
          <w:color w:val="00B050"/>
        </w:rPr>
        <w:t xml:space="preserve">, in accordance with </w:t>
      </w:r>
      <w:r>
        <w:rPr>
          <w:color w:val="00B050"/>
        </w:rPr>
        <w:fldChar w:fldCharType="begin"/>
      </w:r>
      <w:r>
        <w:rPr>
          <w:color w:val="00B050"/>
        </w:rPr>
        <w:instrText xml:space="preserve"> REF _Ref172900708 \r \h </w:instrText>
      </w:r>
      <w:r>
        <w:rPr>
          <w:color w:val="00B050"/>
        </w:rPr>
      </w:r>
      <w:r>
        <w:rPr>
          <w:color w:val="00B050"/>
        </w:rPr>
        <w:fldChar w:fldCharType="separate"/>
      </w:r>
      <w:r>
        <w:rPr>
          <w:color w:val="00B050"/>
        </w:rPr>
        <w:t>Issue number:  15</w:t>
      </w:r>
      <w:r>
        <w:rPr>
          <w:color w:val="00B050"/>
        </w:rPr>
        <w:fldChar w:fldCharType="end"/>
      </w:r>
      <w:r>
        <w:rPr>
          <w:color w:val="00B050"/>
        </w:rPr>
        <w:t>.</w:t>
      </w:r>
    </w:p>
    <w:p w14:paraId="012DDFBE" w14:textId="520D97F2" w:rsidR="00861BB7" w:rsidRPr="001D55F6" w:rsidRDefault="00861BB7" w:rsidP="001D55F6">
      <w:pPr>
        <w:pStyle w:val="BodyText3"/>
        <w:rPr>
          <w:bCs/>
          <w:szCs w:val="20"/>
        </w:rPr>
      </w:pPr>
      <w:bookmarkStart w:id="21" w:name="_Ref129933552"/>
      <w:r w:rsidRPr="001D55F6">
        <w:rPr>
          <w:b/>
          <w:bCs/>
          <w:szCs w:val="20"/>
        </w:rPr>
        <w:t>EV Charging Station</w:t>
      </w:r>
      <w:bookmarkEnd w:id="21"/>
      <w:r w:rsidR="00E21DF8">
        <w:rPr>
          <w:b/>
          <w:bCs/>
          <w:szCs w:val="20"/>
        </w:rPr>
        <w:t>s</w:t>
      </w:r>
    </w:p>
    <w:p w14:paraId="425526E3" w14:textId="514A5735" w:rsidR="00861BB7" w:rsidRPr="00861BB7" w:rsidRDefault="00861BB7" w:rsidP="001D55F6">
      <w:pPr>
        <w:pStyle w:val="BodyText2"/>
        <w:numPr>
          <w:ilvl w:val="3"/>
          <w:numId w:val="0"/>
        </w:numPr>
      </w:pPr>
      <w:r w:rsidRPr="001D55F6">
        <w:rPr>
          <w:sz w:val="20"/>
          <w:szCs w:val="20"/>
        </w:rPr>
        <w:t xml:space="preserve">The building will be provided with EV charging stations in two locations per building (~6 in total), </w:t>
      </w:r>
    </w:p>
    <w:p w14:paraId="57C1AF73" w14:textId="77777777" w:rsidR="00861BB7" w:rsidRPr="001D55F6" w:rsidRDefault="00861BB7" w:rsidP="00861BB7">
      <w:pPr>
        <w:pStyle w:val="BodyText2"/>
        <w:numPr>
          <w:ilvl w:val="3"/>
          <w:numId w:val="0"/>
        </w:numPr>
        <w:rPr>
          <w:sz w:val="20"/>
          <w:szCs w:val="20"/>
        </w:rPr>
      </w:pPr>
      <w:r w:rsidRPr="001D55F6">
        <w:rPr>
          <w:sz w:val="20"/>
          <w:szCs w:val="20"/>
        </w:rPr>
        <w:t>The following design considerations have been implemented as part of the risk mitigation strategy:</w:t>
      </w:r>
    </w:p>
    <w:p w14:paraId="3C74B894" w14:textId="77777777" w:rsidR="00861BB7" w:rsidRDefault="00861BB7" w:rsidP="00861BB7">
      <w:pPr>
        <w:pStyle w:val="1stIndentwithbullet"/>
      </w:pPr>
      <w:r w:rsidRPr="001D55F6">
        <w:t xml:space="preserve">The EV chargers </w:t>
      </w:r>
      <w:proofErr w:type="gramStart"/>
      <w:r w:rsidRPr="001D55F6">
        <w:t>is</w:t>
      </w:r>
      <w:proofErr w:type="gramEnd"/>
      <w:r w:rsidRPr="001D55F6">
        <w:t xml:space="preserve"> to be located appropriately such that the occupant evacuation is not hindered in the event of an emergency (i.e. not directly in front of the exits). EV charging points are to be located a minimum of 6 m from fire isolated exits.</w:t>
      </w:r>
    </w:p>
    <w:p w14:paraId="5764D606" w14:textId="37E46F14" w:rsidR="0004576B" w:rsidRDefault="0004576B" w:rsidP="00861BB7">
      <w:pPr>
        <w:pStyle w:val="1stIndentwithbullet"/>
      </w:pPr>
      <w:r>
        <w:t>One designated fast response sprinkler head is to be located above each EV parking bay.</w:t>
      </w:r>
    </w:p>
    <w:p w14:paraId="02D3DA26" w14:textId="3CBFBB62" w:rsidR="0004576B" w:rsidRPr="001D55F6" w:rsidRDefault="0004576B" w:rsidP="00861BB7">
      <w:pPr>
        <w:pStyle w:val="1stIndentwithbullet"/>
      </w:pPr>
      <w:r>
        <w:t>An interlinked smoke detection and alarm system throughout the basement carparking levels, in addition on designated detector located above each EV parking bay.</w:t>
      </w:r>
    </w:p>
    <w:p w14:paraId="64D9CB86" w14:textId="795275C1" w:rsidR="00861BB7" w:rsidRPr="001D55F6" w:rsidRDefault="00861BB7" w:rsidP="00861BB7">
      <w:pPr>
        <w:pStyle w:val="1stIndentwithbullet"/>
      </w:pPr>
      <w:r w:rsidRPr="001D55F6">
        <w:t xml:space="preserve">Charging bays are to be located such that they are directly adjacent to a maximum of one </w:t>
      </w:r>
      <w:r w:rsidR="00E21DF8">
        <w:t>other EV</w:t>
      </w:r>
      <w:r w:rsidRPr="001D55F6">
        <w:t>, with the charging infrastructure located away from the roadway.</w:t>
      </w:r>
    </w:p>
    <w:p w14:paraId="1261B1A5" w14:textId="77777777" w:rsidR="00861BB7" w:rsidRPr="001D55F6" w:rsidRDefault="00861BB7" w:rsidP="00861BB7">
      <w:pPr>
        <w:pStyle w:val="1stIndentwithbullet"/>
      </w:pPr>
      <w:r w:rsidRPr="001D55F6">
        <w:t>It is to be ensured that the car parking portions of the basement are appropriately fire separated with an FRL not less than the 120/120/120.</w:t>
      </w:r>
    </w:p>
    <w:p w14:paraId="48E8B1E0" w14:textId="77777777" w:rsidR="00861BB7" w:rsidRPr="001D55F6" w:rsidRDefault="00861BB7" w:rsidP="00861BB7">
      <w:pPr>
        <w:pStyle w:val="1stIndentwithbullet"/>
      </w:pPr>
      <w:r w:rsidRPr="001D55F6">
        <w:t>Signage is to be installed at the Fire Brigade Panel (FBP per AS 1670.1 terminology) to notify the fire brigade of the presence of the EV charging points and the location of main switches.</w:t>
      </w:r>
    </w:p>
    <w:p w14:paraId="21FCBB4A" w14:textId="77777777" w:rsidR="00861BB7" w:rsidRPr="001D55F6" w:rsidRDefault="00861BB7" w:rsidP="00861BB7">
      <w:pPr>
        <w:pStyle w:val="1stIndentwithbullet"/>
      </w:pPr>
      <w:r w:rsidRPr="001D55F6">
        <w:t>Fire hydrant coverage shall be provided based on a maximum hose length of 30 metres from a hydrant located at least 10 metres from the EV charging bays.</w:t>
      </w:r>
    </w:p>
    <w:p w14:paraId="77A9C259" w14:textId="77777777" w:rsidR="00861BB7" w:rsidRPr="001D55F6" w:rsidRDefault="00861BB7" w:rsidP="00861BB7">
      <w:pPr>
        <w:pStyle w:val="1stIndentwithbullet"/>
      </w:pPr>
      <w:r w:rsidRPr="001D55F6">
        <w:t>The EV charging connections are to be in accordance with the International Electrotechnical guidance IEC 62196-2, IEC 61851-1, IEC 61851-22 and IEC 62196-1</w:t>
      </w:r>
    </w:p>
    <w:p w14:paraId="4691C093" w14:textId="77777777" w:rsidR="00861BB7" w:rsidRPr="001D55F6" w:rsidRDefault="00861BB7" w:rsidP="00861BB7">
      <w:pPr>
        <w:pStyle w:val="1stIndentwithbullet"/>
      </w:pPr>
      <w:r w:rsidRPr="001D55F6">
        <w:t>The circuits serving the EV charging stations shall be provided with automatic shutdown upon detection of a fire in the basement</w:t>
      </w:r>
    </w:p>
    <w:p w14:paraId="39950ED4" w14:textId="6D501207" w:rsidR="00861BB7" w:rsidRPr="0004576B" w:rsidRDefault="00861BB7" w:rsidP="001D55F6">
      <w:pPr>
        <w:pStyle w:val="1stIndentwithbullet"/>
      </w:pPr>
      <w:r w:rsidRPr="001D55F6">
        <w:t>Periodic maintenance schedule for the EV charging points will be implemented based on best practice requirements. This will be included as an essential feature in the Fire Safety Schedule</w:t>
      </w:r>
    </w:p>
    <w:p w14:paraId="2D27EC9C" w14:textId="4CE2F31A" w:rsidR="00C341C5" w:rsidRPr="00C341C5" w:rsidRDefault="00C341C5" w:rsidP="00C341C5">
      <w:pPr>
        <w:pStyle w:val="BodyText3"/>
        <w:rPr>
          <w:b/>
          <w:bCs/>
        </w:rPr>
      </w:pPr>
      <w:r w:rsidRPr="007E51E1">
        <w:rPr>
          <w:b/>
          <w:bCs/>
          <w:szCs w:val="20"/>
        </w:rPr>
        <w:t xml:space="preserve">Signage: </w:t>
      </w:r>
    </w:p>
    <w:p w14:paraId="6FACF8D5" w14:textId="43E64B31" w:rsidR="00C341C5" w:rsidRPr="004059F0" w:rsidRDefault="00C341C5" w:rsidP="00EC2471">
      <w:pPr>
        <w:pStyle w:val="1stIndentwithbullet"/>
        <w:numPr>
          <w:ilvl w:val="0"/>
          <w:numId w:val="6"/>
        </w:numPr>
        <w:rPr>
          <w:lang w:val="en-US"/>
        </w:rPr>
      </w:pPr>
      <w:r>
        <w:rPr>
          <w:lang w:val="en-US"/>
        </w:rPr>
        <w:t>S</w:t>
      </w:r>
      <w:r w:rsidRPr="008F577A">
        <w:rPr>
          <w:lang w:val="en-US"/>
        </w:rPr>
        <w:t>ite block plan</w:t>
      </w:r>
      <w:r>
        <w:rPr>
          <w:lang w:val="en-US"/>
        </w:rPr>
        <w:t>s are required to</w:t>
      </w:r>
      <w:r w:rsidRPr="008F577A">
        <w:rPr>
          <w:lang w:val="en-US"/>
        </w:rPr>
        <w:t xml:space="preserve"> not</w:t>
      </w:r>
      <w:r>
        <w:rPr>
          <w:lang w:val="en-US"/>
        </w:rPr>
        <w:t>e</w:t>
      </w:r>
      <w:r w:rsidRPr="008F577A">
        <w:rPr>
          <w:lang w:val="en-US"/>
        </w:rPr>
        <w:t xml:space="preserve"> the location of the hydrant booster</w:t>
      </w:r>
      <w:r w:rsidR="00542827">
        <w:rPr>
          <w:lang w:val="en-US"/>
        </w:rPr>
        <w:t xml:space="preserve"> and sprinkler booster</w:t>
      </w:r>
      <w:r w:rsidRPr="008F577A">
        <w:rPr>
          <w:lang w:val="en-US"/>
        </w:rPr>
        <w:t xml:space="preserve"> at the building’s main Fire Indicator Panel in </w:t>
      </w:r>
      <w:r>
        <w:rPr>
          <w:lang w:val="en-US"/>
        </w:rPr>
        <w:t>B</w:t>
      </w:r>
      <w:r w:rsidRPr="008F577A">
        <w:rPr>
          <w:lang w:val="en-US"/>
        </w:rPr>
        <w:t xml:space="preserve">uilding A, as well as the </w:t>
      </w:r>
      <w:r>
        <w:rPr>
          <w:lang w:val="en-US"/>
        </w:rPr>
        <w:t>mimic panels</w:t>
      </w:r>
      <w:r w:rsidRPr="008F577A">
        <w:rPr>
          <w:lang w:val="en-US"/>
        </w:rPr>
        <w:t xml:space="preserve"> in Buildings B</w:t>
      </w:r>
      <w:r>
        <w:rPr>
          <w:lang w:val="en-US"/>
        </w:rPr>
        <w:t xml:space="preserve"> and</w:t>
      </w:r>
      <w:r w:rsidRPr="008F577A">
        <w:rPr>
          <w:lang w:val="en-US"/>
        </w:rPr>
        <w:t xml:space="preserve"> C. </w:t>
      </w:r>
    </w:p>
    <w:p w14:paraId="5D22929A" w14:textId="71C2EF15" w:rsidR="0085797B" w:rsidRPr="001D55F6" w:rsidRDefault="0085797B" w:rsidP="0085797B">
      <w:pPr>
        <w:pStyle w:val="BodyText3"/>
        <w:rPr>
          <w:b/>
          <w:bCs/>
        </w:rPr>
      </w:pPr>
      <w:r w:rsidRPr="001D55F6">
        <w:rPr>
          <w:b/>
          <w:bCs/>
        </w:rPr>
        <w:t>Maintenance</w:t>
      </w:r>
      <w:r w:rsidR="003E6A42">
        <w:rPr>
          <w:b/>
          <w:bCs/>
        </w:rPr>
        <w:t xml:space="preserve"> and Management-in-use Procedures</w:t>
      </w:r>
      <w:r w:rsidRPr="001D55F6">
        <w:rPr>
          <w:b/>
          <w:bCs/>
        </w:rPr>
        <w:t>:</w:t>
      </w:r>
    </w:p>
    <w:p w14:paraId="33680800" w14:textId="77777777" w:rsidR="003E6A42" w:rsidRDefault="003E6A42" w:rsidP="00EC2471">
      <w:pPr>
        <w:pStyle w:val="BodyText3"/>
        <w:numPr>
          <w:ilvl w:val="0"/>
          <w:numId w:val="6"/>
        </w:numPr>
        <w:rPr>
          <w:szCs w:val="20"/>
        </w:rPr>
      </w:pPr>
      <w:r>
        <w:rPr>
          <w:szCs w:val="20"/>
        </w:rPr>
        <w:lastRenderedPageBreak/>
        <w:t>Management in use provision to maintain the residential corridors as sterile spaces not for the storage of materials will be developed.</w:t>
      </w:r>
    </w:p>
    <w:p w14:paraId="3907C164" w14:textId="77777777" w:rsidR="003E6A42" w:rsidRDefault="003E6A42" w:rsidP="00EC2471">
      <w:pPr>
        <w:pStyle w:val="BodyText3"/>
        <w:numPr>
          <w:ilvl w:val="1"/>
          <w:numId w:val="6"/>
        </w:numPr>
        <w:rPr>
          <w:szCs w:val="20"/>
        </w:rPr>
      </w:pPr>
      <w:r w:rsidRPr="006C6FE6">
        <w:rPr>
          <w:szCs w:val="20"/>
        </w:rPr>
        <w:t xml:space="preserve">The residential </w:t>
      </w:r>
      <w:r>
        <w:rPr>
          <w:szCs w:val="20"/>
        </w:rPr>
        <w:t>corridors and lobbies</w:t>
      </w:r>
      <w:r w:rsidRPr="006C6FE6">
        <w:rPr>
          <w:szCs w:val="20"/>
        </w:rPr>
        <w:t xml:space="preserve"> are to be kept free of material storage</w:t>
      </w:r>
      <w:r>
        <w:rPr>
          <w:szCs w:val="20"/>
        </w:rPr>
        <w:t>.</w:t>
      </w:r>
      <w:r w:rsidRPr="006C6FE6">
        <w:rPr>
          <w:szCs w:val="20"/>
        </w:rPr>
        <w:t xml:space="preserve"> </w:t>
      </w:r>
      <w:r>
        <w:rPr>
          <w:szCs w:val="20"/>
        </w:rPr>
        <w:t>T</w:t>
      </w:r>
      <w:r w:rsidRPr="006C6FE6">
        <w:rPr>
          <w:szCs w:val="20"/>
        </w:rPr>
        <w:t>his requirement shall be listed as an essential Fire Safety measure in the building’s management in use plan. Signage is to be installed stating “No Combustible Materials” or similar. The lettering is to be at least 25mm high and of a colour contrasting the background.</w:t>
      </w:r>
    </w:p>
    <w:p w14:paraId="10B98EEB" w14:textId="0452D5DD" w:rsidR="005D14AC" w:rsidRPr="008F1B06" w:rsidRDefault="005D14AC" w:rsidP="00EC2471">
      <w:pPr>
        <w:pStyle w:val="BodyText3"/>
        <w:numPr>
          <w:ilvl w:val="0"/>
          <w:numId w:val="6"/>
        </w:numPr>
      </w:pPr>
      <w:r w:rsidRPr="008F1B06">
        <w:rPr>
          <w:szCs w:val="20"/>
        </w:rPr>
        <w:t xml:space="preserve">Management in use requirement is to be developed to maintain the public corridors </w:t>
      </w:r>
      <w:r w:rsidR="00FF3EC3" w:rsidRPr="00FF3EC3">
        <w:rPr>
          <w:color w:val="00B050"/>
          <w:szCs w:val="20"/>
        </w:rPr>
        <w:t xml:space="preserve">and </w:t>
      </w:r>
      <w:r w:rsidR="00FF3EC3">
        <w:rPr>
          <w:rFonts w:cs="Arial"/>
          <w:color w:val="00B050"/>
        </w:rPr>
        <w:t xml:space="preserve">external covered areas depicted in </w:t>
      </w:r>
      <w:r w:rsidR="00FF3EC3" w:rsidRPr="00E34FB5">
        <w:rPr>
          <w:rFonts w:cs="Arial"/>
          <w:color w:val="00B050"/>
        </w:rPr>
        <w:fldChar w:fldCharType="begin"/>
      </w:r>
      <w:r w:rsidR="00FF3EC3" w:rsidRPr="00E34FB5">
        <w:rPr>
          <w:rFonts w:cs="Arial"/>
          <w:color w:val="00B050"/>
        </w:rPr>
        <w:instrText xml:space="preserve"> REF _Ref161826375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62</w:t>
      </w:r>
      <w:r w:rsidR="00FF3EC3" w:rsidRPr="00E34FB5">
        <w:rPr>
          <w:rFonts w:cs="Arial"/>
          <w:color w:val="00B050"/>
        </w:rPr>
        <w:fldChar w:fldCharType="end"/>
      </w:r>
      <w:r w:rsidR="00FF3EC3" w:rsidRPr="00E34FB5">
        <w:rPr>
          <w:rFonts w:cs="Arial"/>
          <w:color w:val="00B050"/>
        </w:rPr>
        <w:t xml:space="preserve">, </w:t>
      </w:r>
      <w:r w:rsidR="00FF3EC3" w:rsidRPr="00E34FB5">
        <w:rPr>
          <w:rFonts w:cs="Arial"/>
          <w:color w:val="00B050"/>
        </w:rPr>
        <w:fldChar w:fldCharType="begin"/>
      </w:r>
      <w:r w:rsidR="00FF3EC3" w:rsidRPr="00E34FB5">
        <w:rPr>
          <w:rFonts w:cs="Arial"/>
          <w:color w:val="00B050"/>
        </w:rPr>
        <w:instrText xml:space="preserve"> REF _Ref172124782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63</w:t>
      </w:r>
      <w:r w:rsidR="00FF3EC3" w:rsidRPr="00E34FB5">
        <w:rPr>
          <w:rFonts w:cs="Arial"/>
          <w:color w:val="00B050"/>
        </w:rPr>
        <w:fldChar w:fldCharType="end"/>
      </w:r>
      <w:r w:rsidR="00FF3EC3" w:rsidRPr="00E34FB5">
        <w:rPr>
          <w:rFonts w:cs="Arial"/>
          <w:color w:val="00B050"/>
        </w:rPr>
        <w:t xml:space="preserve"> and </w:t>
      </w:r>
      <w:r w:rsidR="00FF3EC3" w:rsidRPr="00E34FB5">
        <w:rPr>
          <w:rFonts w:cs="Arial"/>
          <w:color w:val="00B050"/>
        </w:rPr>
        <w:fldChar w:fldCharType="begin"/>
      </w:r>
      <w:r w:rsidR="00FF3EC3" w:rsidRPr="00E34FB5">
        <w:rPr>
          <w:rFonts w:cs="Arial"/>
          <w:color w:val="00B050"/>
        </w:rPr>
        <w:instrText xml:space="preserve"> REF _Ref161826377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64</w:t>
      </w:r>
      <w:r w:rsidR="00FF3EC3" w:rsidRPr="00E34FB5">
        <w:rPr>
          <w:rFonts w:cs="Arial"/>
          <w:color w:val="00B050"/>
        </w:rPr>
        <w:fldChar w:fldCharType="end"/>
      </w:r>
      <w:r w:rsidR="00FF3EC3" w:rsidRPr="00FF3EC3">
        <w:rPr>
          <w:color w:val="00B050"/>
        </w:rPr>
        <w:t xml:space="preserve"> </w:t>
      </w:r>
      <w:r w:rsidR="00FF3EC3" w:rsidRPr="00D52AB7">
        <w:rPr>
          <w:color w:val="00B050"/>
        </w:rPr>
        <w:t xml:space="preserve">in accordance with </w:t>
      </w:r>
      <w:r w:rsidR="00FF3EC3" w:rsidRPr="00D52AB7">
        <w:rPr>
          <w:color w:val="00B050"/>
        </w:rPr>
        <w:fldChar w:fldCharType="begin"/>
      </w:r>
      <w:r w:rsidR="00FF3EC3" w:rsidRPr="00D52AB7">
        <w:rPr>
          <w:color w:val="00B050"/>
        </w:rPr>
        <w:instrText xml:space="preserve"> REF _Ref172127989 \r \h </w:instrText>
      </w:r>
      <w:r w:rsidR="00FF3EC3" w:rsidRPr="00D52AB7">
        <w:rPr>
          <w:color w:val="00B050"/>
        </w:rPr>
      </w:r>
      <w:r w:rsidR="00FF3EC3" w:rsidRPr="00D52AB7">
        <w:rPr>
          <w:color w:val="00B050"/>
        </w:rPr>
        <w:fldChar w:fldCharType="separate"/>
      </w:r>
      <w:r w:rsidR="00102560">
        <w:rPr>
          <w:color w:val="00B050"/>
        </w:rPr>
        <w:t>Issue number:  19</w:t>
      </w:r>
      <w:r w:rsidR="00FF3EC3" w:rsidRPr="00D52AB7">
        <w:rPr>
          <w:color w:val="00B050"/>
        </w:rPr>
        <w:fldChar w:fldCharType="end"/>
      </w:r>
      <w:r w:rsidR="00FF3EC3">
        <w:rPr>
          <w:rFonts w:cs="Arial"/>
          <w:color w:val="00B050"/>
        </w:rPr>
        <w:t xml:space="preserve"> </w:t>
      </w:r>
      <w:r w:rsidRPr="008F1B06">
        <w:rPr>
          <w:szCs w:val="20"/>
        </w:rPr>
        <w:t>as sterile spaces and not permitted to be used for the storage of combustible items.</w:t>
      </w:r>
    </w:p>
    <w:p w14:paraId="39AC8FE8" w14:textId="2F4E7804" w:rsidR="005D14AC" w:rsidRDefault="005D14AC" w:rsidP="00EC2471">
      <w:pPr>
        <w:pStyle w:val="BodyText3"/>
        <w:numPr>
          <w:ilvl w:val="1"/>
          <w:numId w:val="6"/>
        </w:numPr>
      </w:pPr>
      <w:r w:rsidRPr="008F1B06">
        <w:t>Signage is to be provided within the public corridor</w:t>
      </w:r>
      <w:r w:rsidR="00EA04E2">
        <w:t>s</w:t>
      </w:r>
      <w:r w:rsidRPr="008F1B06">
        <w:t xml:space="preserve"> stating: “NO STORAGE THROUGHOUT THIS AREA”. The signage is to be at a height of 1.75 – 2 m FFL, with the wording not less than 20 mm high on a colour contrasting background. This is to be noted in the fire safety schedule.</w:t>
      </w:r>
    </w:p>
    <w:p w14:paraId="48267AD1" w14:textId="418EF873" w:rsidR="00EA04E2" w:rsidRDefault="00EA04E2" w:rsidP="00EC2471">
      <w:pPr>
        <w:pStyle w:val="BodyText3"/>
        <w:numPr>
          <w:ilvl w:val="2"/>
          <w:numId w:val="6"/>
        </w:numPr>
      </w:pPr>
      <w:r>
        <w:t>Signage is to be provided serving the external covered area</w:t>
      </w:r>
      <w:r w:rsidR="00D52AB7">
        <w:t>s</w:t>
      </w:r>
      <w:r>
        <w:t xml:space="preserve"> of Building </w:t>
      </w:r>
      <w:r w:rsidR="00D52AB7" w:rsidRPr="00D52AB7">
        <w:rPr>
          <w:color w:val="00B050"/>
        </w:rPr>
        <w:t>A and</w:t>
      </w:r>
      <w:r w:rsidR="00D52AB7">
        <w:t xml:space="preserve"> </w:t>
      </w:r>
      <w:r>
        <w:t>C with the same requirements</w:t>
      </w:r>
      <w:r w:rsidR="00D52AB7">
        <w:t>,</w:t>
      </w:r>
      <w:r w:rsidR="00D52AB7" w:rsidRPr="00D52AB7">
        <w:rPr>
          <w:color w:val="00B050"/>
        </w:rPr>
        <w:t xml:space="preserve"> in accordance with </w:t>
      </w:r>
      <w:r w:rsidR="00D52AB7" w:rsidRPr="00D52AB7">
        <w:rPr>
          <w:color w:val="00B050"/>
        </w:rPr>
        <w:fldChar w:fldCharType="begin"/>
      </w:r>
      <w:r w:rsidR="00D52AB7" w:rsidRPr="00D52AB7">
        <w:rPr>
          <w:color w:val="00B050"/>
        </w:rPr>
        <w:instrText xml:space="preserve"> REF _Ref172127989 \r \h </w:instrText>
      </w:r>
      <w:r w:rsidR="00D52AB7" w:rsidRPr="00D52AB7">
        <w:rPr>
          <w:color w:val="00B050"/>
        </w:rPr>
      </w:r>
      <w:r w:rsidR="00D52AB7" w:rsidRPr="00D52AB7">
        <w:rPr>
          <w:color w:val="00B050"/>
        </w:rPr>
        <w:fldChar w:fldCharType="separate"/>
      </w:r>
      <w:r w:rsidR="00102560">
        <w:rPr>
          <w:color w:val="00B050"/>
        </w:rPr>
        <w:t>Issue number:  19</w:t>
      </w:r>
      <w:r w:rsidR="00D52AB7" w:rsidRPr="00D52AB7">
        <w:rPr>
          <w:color w:val="00B050"/>
        </w:rPr>
        <w:fldChar w:fldCharType="end"/>
      </w:r>
      <w:r w:rsidR="00D52AB7" w:rsidRPr="00D52AB7">
        <w:rPr>
          <w:color w:val="00B050"/>
        </w:rPr>
        <w:t>.</w:t>
      </w:r>
    </w:p>
    <w:p w14:paraId="230B3F25" w14:textId="1BD71768" w:rsidR="00C341C5" w:rsidRPr="008F1B06" w:rsidRDefault="00C341C5" w:rsidP="00EC2471">
      <w:pPr>
        <w:pStyle w:val="BodyText3"/>
        <w:numPr>
          <w:ilvl w:val="1"/>
          <w:numId w:val="6"/>
        </w:numPr>
      </w:pPr>
      <w:r>
        <w:t xml:space="preserve">The </w:t>
      </w:r>
      <w:proofErr w:type="gramStart"/>
      <w:r>
        <w:t>mail boxes</w:t>
      </w:r>
      <w:proofErr w:type="gramEnd"/>
      <w:r>
        <w:t xml:space="preserve"> in the covered discharge path of Building C are required to be construction from non-combustible materials.</w:t>
      </w:r>
    </w:p>
    <w:p w14:paraId="1A732752" w14:textId="77777777" w:rsidR="005D14AC" w:rsidRPr="001D55F6" w:rsidRDefault="005D14AC" w:rsidP="00EC2471">
      <w:pPr>
        <w:pStyle w:val="BodyText3"/>
        <w:numPr>
          <w:ilvl w:val="0"/>
          <w:numId w:val="6"/>
        </w:numPr>
      </w:pPr>
      <w:r>
        <w:rPr>
          <w:szCs w:val="20"/>
        </w:rPr>
        <w:t xml:space="preserve">Management in use provision to maintain the residential corridors as sterile spaces not for the storage of materials will be developed. </w:t>
      </w:r>
    </w:p>
    <w:p w14:paraId="4976028F" w14:textId="1A5B1B02" w:rsidR="001D55F6" w:rsidRPr="00D52AB7" w:rsidRDefault="001D55F6" w:rsidP="00EC2471">
      <w:pPr>
        <w:pStyle w:val="BodyText3"/>
        <w:numPr>
          <w:ilvl w:val="0"/>
          <w:numId w:val="6"/>
        </w:numPr>
        <w:rPr>
          <w:strike/>
          <w:color w:val="00B050"/>
        </w:rPr>
      </w:pPr>
      <w:r w:rsidRPr="00D52AB7">
        <w:rPr>
          <w:strike/>
          <w:color w:val="00B050"/>
          <w:szCs w:val="20"/>
        </w:rPr>
        <w:t>Management procedures and maintenance provisions will include the requirements for regular inspection of lift shafts to ensure that accumulation of debris does not occur.</w:t>
      </w:r>
    </w:p>
    <w:p w14:paraId="3C5EBCA6" w14:textId="77777777" w:rsidR="008462F0" w:rsidRPr="008462F0" w:rsidRDefault="008462F0" w:rsidP="008462F0"/>
    <w:p w14:paraId="1977EFD1" w14:textId="5E841A35" w:rsidR="00881595" w:rsidRDefault="00881595" w:rsidP="007D22FC">
      <w:pPr>
        <w:pStyle w:val="Heading1"/>
        <w:pageBreakBefore/>
      </w:pPr>
      <w:r>
        <w:lastRenderedPageBreak/>
        <w:t xml:space="preserve">Departures from the Deemed-to-Satisfy </w:t>
      </w:r>
      <w:r w:rsidR="000D5A0E">
        <w:t>Provisions</w:t>
      </w:r>
    </w:p>
    <w:p w14:paraId="7C235A88" w14:textId="77777777" w:rsidR="00EF6708" w:rsidRPr="009D49FD" w:rsidRDefault="00EF6708" w:rsidP="00EF6708">
      <w:pPr>
        <w:pStyle w:val="Issuenumbering"/>
      </w:pPr>
      <w:bookmarkStart w:id="22" w:name="Duplicate_start"/>
      <w:bookmarkEnd w:id="22"/>
      <w:r w:rsidRPr="0078213D">
        <w:t>Title</w:t>
      </w:r>
      <w:r w:rsidRPr="009D49FD">
        <w:t>:</w:t>
      </w:r>
      <w:r w:rsidRPr="009D49FD">
        <w:tab/>
      </w:r>
      <w:sdt>
        <w:sdtPr>
          <w:rPr>
            <w:b w:val="0"/>
            <w:strike/>
            <w:color w:val="00B050"/>
          </w:rPr>
          <w:id w:val="2031375880"/>
          <w:placeholder>
            <w:docPart w:val="D513148022A04052A2C4B34F38E74BAF"/>
          </w:placeholder>
          <w:text/>
        </w:sdtPr>
        <w:sdtEndPr/>
        <w:sdtContent>
          <w:r w:rsidRPr="00160F2B">
            <w:rPr>
              <w:b w:val="0"/>
              <w:strike/>
              <w:color w:val="00B050"/>
            </w:rPr>
            <w:t>Reduced FRL to Storage Room</w:t>
          </w:r>
        </w:sdtContent>
      </w:sdt>
    </w:p>
    <w:p w14:paraId="7355164E"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224594C4" w14:textId="77777777" w:rsidR="00EF6708" w:rsidRDefault="00EF6708" w:rsidP="00EF6708">
      <w:pPr>
        <w:pStyle w:val="BodyText3"/>
      </w:pPr>
      <w:r>
        <w:t>It is proposed to construct the storage area on Lower Ground Floor of Building A with buildings elements achieving an FRL of 120/120/120 in lieu of 240/240/240 as required by BCA Specification 5.</w:t>
      </w:r>
    </w:p>
    <w:p w14:paraId="12B6A651" w14:textId="719ABE10" w:rsidR="006E2635" w:rsidRDefault="006E2635" w:rsidP="00EF6708">
      <w:pPr>
        <w:pStyle w:val="BodyText3"/>
        <w:rPr>
          <w:color w:val="00B050"/>
        </w:rPr>
      </w:pPr>
      <w:r w:rsidRPr="006E2635">
        <w:rPr>
          <w:color w:val="00B050"/>
        </w:rPr>
        <w:t xml:space="preserve">Stantec: </w:t>
      </w:r>
      <w:r>
        <w:rPr>
          <w:color w:val="00B050"/>
        </w:rPr>
        <w:t>Due to change in architectural design, the storage area on the lower ground level of Building A is</w:t>
      </w:r>
      <w:r w:rsidR="00C32519">
        <w:rPr>
          <w:color w:val="00B050"/>
        </w:rPr>
        <w:t xml:space="preserve"> now</w:t>
      </w:r>
      <w:r>
        <w:rPr>
          <w:color w:val="00B050"/>
        </w:rPr>
        <w:t xml:space="preserve"> less than 10% of the total floor area and receives concession under A6G1. As confirmed in the updated BCA report attached with this submission, the storage room and managers office on the lower ground floor of Building A each measure less than 10% of the floor area of the storey and can adopt a Class 2 Classification, where Specification 5 of BCA 2022 states common walls and fire walls require an FRL of 90/90/90 for Class 2 buildings.</w:t>
      </w:r>
    </w:p>
    <w:p w14:paraId="6C9215AB" w14:textId="5DCA27F6" w:rsidR="006E2635" w:rsidRDefault="006E2635" w:rsidP="00EF6708">
      <w:pPr>
        <w:pStyle w:val="BodyText3"/>
        <w:rPr>
          <w:color w:val="00B050"/>
        </w:rPr>
      </w:pPr>
      <w:r>
        <w:rPr>
          <w:color w:val="00B050"/>
        </w:rPr>
        <w:t xml:space="preserve">Therefore, this issue is now considered </w:t>
      </w:r>
      <w:proofErr w:type="spellStart"/>
      <w:r>
        <w:rPr>
          <w:color w:val="00B050"/>
        </w:rPr>
        <w:t>DtS</w:t>
      </w:r>
      <w:proofErr w:type="spellEnd"/>
      <w:r>
        <w:rPr>
          <w:color w:val="00B050"/>
        </w:rPr>
        <w:t>, and the fire safety requirements of the solution have been removed.</w:t>
      </w:r>
    </w:p>
    <w:p w14:paraId="6EECAE90" w14:textId="1094CD9D" w:rsidR="006E2635" w:rsidRDefault="00C32519" w:rsidP="006E2635">
      <w:pPr>
        <w:pStyle w:val="BodyText3"/>
        <w:jc w:val="center"/>
        <w:rPr>
          <w:color w:val="00B050"/>
        </w:rPr>
      </w:pPr>
      <w:r w:rsidRPr="00C32519">
        <w:rPr>
          <w:noProof/>
          <w:color w:val="00B050"/>
        </w:rPr>
        <w:drawing>
          <wp:inline distT="0" distB="0" distL="0" distR="0" wp14:anchorId="37A0C38C" wp14:editId="107FB4D1">
            <wp:extent cx="3498574" cy="3822863"/>
            <wp:effectExtent l="0" t="0" r="6985" b="6350"/>
            <wp:docPr id="1221693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93252" name=""/>
                    <pic:cNvPicPr/>
                  </pic:nvPicPr>
                  <pic:blipFill>
                    <a:blip r:embed="rId28"/>
                    <a:stretch>
                      <a:fillRect/>
                    </a:stretch>
                  </pic:blipFill>
                  <pic:spPr>
                    <a:xfrm>
                      <a:off x="0" y="0"/>
                      <a:ext cx="3508882" cy="3834127"/>
                    </a:xfrm>
                    <a:prstGeom prst="rect">
                      <a:avLst/>
                    </a:prstGeom>
                  </pic:spPr>
                </pic:pic>
              </a:graphicData>
            </a:graphic>
          </wp:inline>
        </w:drawing>
      </w:r>
    </w:p>
    <w:p w14:paraId="2A058ADF" w14:textId="067E2E83" w:rsidR="006E2635" w:rsidRPr="006E2635" w:rsidRDefault="006E2635" w:rsidP="006E2635">
      <w:pPr>
        <w:pStyle w:val="BodyText3"/>
        <w:jc w:val="center"/>
        <w:rPr>
          <w:b/>
          <w:bCs/>
          <w:color w:val="00B050"/>
        </w:rPr>
      </w:pPr>
      <w:r w:rsidRPr="006E2635">
        <w:rPr>
          <w:b/>
          <w:bCs/>
          <w:color w:val="00B050"/>
        </w:rPr>
        <w:t xml:space="preserve">Figure </w:t>
      </w:r>
      <w:r w:rsidRPr="006E2635">
        <w:rPr>
          <w:b/>
          <w:bCs/>
          <w:color w:val="00B050"/>
        </w:rPr>
        <w:fldChar w:fldCharType="begin"/>
      </w:r>
      <w:r w:rsidRPr="006E2635">
        <w:rPr>
          <w:b/>
          <w:bCs/>
          <w:color w:val="00B050"/>
        </w:rPr>
        <w:instrText xml:space="preserve"> SEQ Figure \* ARABIC </w:instrText>
      </w:r>
      <w:r w:rsidRPr="006E2635">
        <w:rPr>
          <w:b/>
          <w:bCs/>
          <w:color w:val="00B050"/>
        </w:rPr>
        <w:fldChar w:fldCharType="separate"/>
      </w:r>
      <w:r w:rsidR="00102560">
        <w:rPr>
          <w:b/>
          <w:bCs/>
          <w:noProof/>
          <w:color w:val="00B050"/>
        </w:rPr>
        <w:t>9</w:t>
      </w:r>
      <w:r w:rsidRPr="006E2635">
        <w:rPr>
          <w:b/>
          <w:bCs/>
          <w:color w:val="00B050"/>
        </w:rPr>
        <w:fldChar w:fldCharType="end"/>
      </w:r>
      <w:r w:rsidRPr="006E2635">
        <w:rPr>
          <w:b/>
          <w:bCs/>
          <w:color w:val="00B050"/>
        </w:rPr>
        <w:t>: Location of Storage Area and Manager’s Office</w:t>
      </w:r>
      <w:r w:rsidR="001C7330">
        <w:rPr>
          <w:b/>
          <w:bCs/>
          <w:color w:val="00B050"/>
        </w:rPr>
        <w:t xml:space="preserve"> – Revised Architectural</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EF6708" w:rsidRPr="005A355D" w14:paraId="3FF7B30D"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6268E25E" w14:textId="77777777" w:rsidR="00EF6708" w:rsidRPr="009C5D35" w:rsidRDefault="00EF6708"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6CC10EB5" w14:textId="77777777" w:rsidR="00EF6708" w:rsidRDefault="00EF6708" w:rsidP="00806837">
            <w:pPr>
              <w:pStyle w:val="Tablebodytext"/>
              <w:keepNext/>
            </w:pPr>
            <w:r>
              <w:t>C2D2, Specification 5, C3D9, and C3D10</w:t>
            </w:r>
          </w:p>
          <w:p w14:paraId="455E186F" w14:textId="77777777" w:rsidR="00EF6708" w:rsidRDefault="00EF6708" w:rsidP="00806837">
            <w:pPr>
              <w:pStyle w:val="Tablebodytext"/>
              <w:keepNext/>
              <w:rPr>
                <w:b/>
              </w:rPr>
            </w:pPr>
          </w:p>
          <w:p w14:paraId="45DC3CB4" w14:textId="77777777" w:rsidR="00EF6708" w:rsidRPr="005A355D" w:rsidRDefault="00EF6708" w:rsidP="00806837">
            <w:pPr>
              <w:pStyle w:val="Tablebodytext"/>
              <w:keepNext/>
              <w:rPr>
                <w:b/>
              </w:rPr>
            </w:pPr>
            <w:r w:rsidRPr="00C33E33">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2D11B230"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AEDAB63" w14:textId="77777777" w:rsidR="00EF6708" w:rsidRDefault="00EF6708" w:rsidP="00806837">
            <w:pPr>
              <w:pStyle w:val="Tablebodytext"/>
              <w:keepNext/>
            </w:pPr>
            <w:r>
              <w:t>C1P1, C1P2</w:t>
            </w:r>
          </w:p>
          <w:p w14:paraId="2AD4C78A" w14:textId="77777777" w:rsidR="00EF6708" w:rsidRPr="005A355D" w:rsidRDefault="00EF6708" w:rsidP="00806837">
            <w:pPr>
              <w:pStyle w:val="Tablebodytext"/>
              <w:keepNext/>
              <w:rPr>
                <w:b/>
              </w:rPr>
            </w:pPr>
          </w:p>
        </w:tc>
      </w:tr>
    </w:tbl>
    <w:p w14:paraId="1C9CE339"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9C5D1F4" w14:textId="77777777" w:rsidR="00EF6708" w:rsidRDefault="00EF6708" w:rsidP="00EC2471">
      <w:pPr>
        <w:pStyle w:val="BodyText3"/>
        <w:numPr>
          <w:ilvl w:val="0"/>
          <w:numId w:val="6"/>
        </w:numPr>
      </w:pPr>
      <w:r w:rsidRPr="007D591A">
        <w:t>The storage room is provided with separation achieving an FRL of 120/120/120.</w:t>
      </w:r>
    </w:p>
    <w:p w14:paraId="45146C16" w14:textId="63F69A7A" w:rsidR="00EF6708" w:rsidRDefault="00EF6708" w:rsidP="00EC2471">
      <w:pPr>
        <w:pStyle w:val="BodyText3"/>
        <w:numPr>
          <w:ilvl w:val="1"/>
          <w:numId w:val="6"/>
        </w:numPr>
      </w:pPr>
      <w:r>
        <w:t>Doors serving the storage room are to achieve an FRL of -/120/30</w:t>
      </w:r>
      <w:r w:rsidR="003D0D33">
        <w:t xml:space="preserve"> and be self-closing</w:t>
      </w:r>
      <w:r>
        <w:t>.</w:t>
      </w:r>
    </w:p>
    <w:p w14:paraId="60672E06" w14:textId="6B7E964A" w:rsidR="003A4657" w:rsidRPr="000B21E2" w:rsidRDefault="000B21E2" w:rsidP="00EC2471">
      <w:pPr>
        <w:pStyle w:val="1stIndentwithbullet"/>
        <w:numPr>
          <w:ilvl w:val="1"/>
          <w:numId w:val="6"/>
        </w:numPr>
      </w:pPr>
      <w:r w:rsidRPr="000B21E2">
        <w:t>Doors to be provided with medium temperature smoke seals are to be capable of resisting smoke at 200°C for up to 30 minutes in accordance with as 1530.7.</w:t>
      </w:r>
    </w:p>
    <w:p w14:paraId="3B8357CB" w14:textId="77777777" w:rsidR="00EF6708" w:rsidRPr="007D591A" w:rsidRDefault="00EF6708" w:rsidP="00EC2471">
      <w:pPr>
        <w:pStyle w:val="BodyText3"/>
        <w:numPr>
          <w:ilvl w:val="0"/>
          <w:numId w:val="6"/>
        </w:numPr>
      </w:pPr>
      <w:r w:rsidRPr="007D591A">
        <w:t>The building is to be sprinkler protected throughout in accordance with AS2118.1-2017 with fast response heads throughout.</w:t>
      </w:r>
    </w:p>
    <w:p w14:paraId="38CBCB62" w14:textId="77777777" w:rsidR="00EF6708" w:rsidRPr="007D591A" w:rsidRDefault="00EF6708" w:rsidP="00EC2471">
      <w:pPr>
        <w:pStyle w:val="BodyText3"/>
        <w:numPr>
          <w:ilvl w:val="0"/>
          <w:numId w:val="6"/>
        </w:numPr>
      </w:pPr>
      <w:r w:rsidRPr="007D591A">
        <w:t>Physical barriers (e.g. wire mesh) are required above all storage cages to prevent any storage within 500mm of sprinkler heads and storage above sprinkler heads.</w:t>
      </w:r>
    </w:p>
    <w:p w14:paraId="7D4630C3" w14:textId="77777777" w:rsidR="00EF6708" w:rsidRPr="007D591A" w:rsidRDefault="00EF6708" w:rsidP="00EC2471">
      <w:pPr>
        <w:pStyle w:val="BodyText3"/>
        <w:numPr>
          <w:ilvl w:val="0"/>
          <w:numId w:val="6"/>
        </w:numPr>
      </w:pPr>
      <w:r w:rsidRPr="007D591A">
        <w:t>Portable 4.5kg (ABE) fire extinguishers are to be installed in accordance with BCA Clause E1.6 and AS2444-2001 in the same locations as fire hose reels would be required.</w:t>
      </w:r>
    </w:p>
    <w:p w14:paraId="08C99198"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lastRenderedPageBreak/>
        <w:t xml:space="preserve"> Proposed </w:t>
      </w:r>
      <w:r>
        <w:t>performance</w:t>
      </w:r>
      <w:r w:rsidRPr="00E95998">
        <w:t xml:space="preserve"> solution:</w:t>
      </w:r>
    </w:p>
    <w:p w14:paraId="37E3254C" w14:textId="77777777" w:rsidR="00EF6708" w:rsidRPr="00FA7C40" w:rsidRDefault="00EF6708" w:rsidP="00EF6708">
      <w:pPr>
        <w:pStyle w:val="BodyText3"/>
        <w:rPr>
          <w:b/>
          <w:bCs/>
        </w:rPr>
      </w:pPr>
      <w:r w:rsidRPr="0026378B">
        <w:rPr>
          <w:b/>
          <w:bCs/>
        </w:rPr>
        <w:t>BCA Comparison</w:t>
      </w:r>
    </w:p>
    <w:p w14:paraId="201AAD7A" w14:textId="77777777" w:rsidR="00EF6708" w:rsidRPr="00FA7C40" w:rsidRDefault="00EF6708" w:rsidP="00EF6708">
      <w:pPr>
        <w:pStyle w:val="BodyText3"/>
      </w:pPr>
      <w:r w:rsidRPr="00FA7C40">
        <w:t xml:space="preserve">BCA Clause C2D2 states that the minimum type of fire-resisting construction of a building must be in accordance with those detailed in BCA Specification 5. BCA Specification 5 prescribes the fire resistance levels of building elements in a building required to be of Type A Construction. Table S5C11d states that common walls and fire walls separating Class 7b storage areas are to achieve an FRL of 240/240/240. </w:t>
      </w:r>
    </w:p>
    <w:p w14:paraId="3A7DE522" w14:textId="77777777" w:rsidR="00EF6708" w:rsidRPr="00FA7C40" w:rsidRDefault="00EF6708" w:rsidP="00EF6708">
      <w:pPr>
        <w:pStyle w:val="BodyText3"/>
      </w:pPr>
      <w:r w:rsidRPr="00FA7C40">
        <w:t>BCA Clause C3D9 sets the requirements for separation of classifications in the same storey, and states that if a building has parts of different classifications located alongside one another in the same storey, each building element in that storey must have the higher FRL prescribed in Specification 5 for that element for the classifications concerned.</w:t>
      </w:r>
    </w:p>
    <w:p w14:paraId="0ACC0B97" w14:textId="77777777" w:rsidR="00EF6708" w:rsidRDefault="00EF6708" w:rsidP="00EF6708">
      <w:pPr>
        <w:pStyle w:val="BodyText3"/>
      </w:pPr>
      <w:r w:rsidRPr="00FA7C40">
        <w:t xml:space="preserve">BCA Clause </w:t>
      </w:r>
      <w:r>
        <w:t xml:space="preserve">C3D10 </w:t>
      </w:r>
      <w:r w:rsidRPr="00FA7C40">
        <w:t>sets the requirements for separation of classifications in different storeys, and states that if parts of different classifications are situation one above the other in adjoining storeys in Type A construction, the floor between the adjoining parts must have an FRL of not less than that prescribed in Specification 5 for the classification of the lower storey.</w:t>
      </w:r>
    </w:p>
    <w:p w14:paraId="50E56936" w14:textId="77777777" w:rsidR="00EF6708" w:rsidRDefault="00EF6708" w:rsidP="00EF6708">
      <w:pPr>
        <w:pStyle w:val="BodyText3"/>
      </w:pPr>
      <w:r>
        <w:t>Performance Requirement C1P1 states that a building must have elements which will, to the degree necessary, maintain structural stability during a fire appropriate to the building they serve.</w:t>
      </w:r>
    </w:p>
    <w:p w14:paraId="0C020FCB" w14:textId="77777777" w:rsidR="00EF6708" w:rsidRPr="00BD0079" w:rsidRDefault="00EF6708" w:rsidP="00EF6708">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462483B0" w14:textId="77777777" w:rsidR="00EF6708" w:rsidRPr="00BD0079" w:rsidRDefault="00EF6708" w:rsidP="00EF6708">
      <w:pPr>
        <w:pStyle w:val="BodyText3"/>
      </w:pPr>
      <w:r w:rsidRPr="00BD0079">
        <w:t xml:space="preserve">The Lower Ground storage room constitutes a floor area of greater than 10%, requiring these spaces to be classified as Class 7b and therefore require an FRL rating of 240/240/240. </w:t>
      </w:r>
    </w:p>
    <w:p w14:paraId="01DCBF79" w14:textId="77777777" w:rsidR="00EF6708" w:rsidRDefault="00EF6708" w:rsidP="00EF6708">
      <w:pPr>
        <w:pStyle w:val="BodyText3"/>
      </w:pPr>
      <w:r w:rsidRPr="00BD0079">
        <w:t>The proposed assessment along with the inclusion of additional fire safety measures will demonstrate that the reduction in FRLs from 240/240/240 down to 120/120/120 on Lower Ground level for the subject Class 7b</w:t>
      </w:r>
      <w:r>
        <w:t xml:space="preserve"> storage</w:t>
      </w:r>
      <w:r w:rsidRPr="00BD0079">
        <w:t xml:space="preserve"> area will not represent an undue risk of fire spread nor compromise fire brigade-operations. It will be demonstrated that the fuel load within the Class 7b areas will be contained within a 120-minute fire rated construction.</w:t>
      </w:r>
      <w:r>
        <w:t xml:space="preserve"> Therefore, the assessment will demonstrate compliance with Performance Requirements C1P1 and C1P2.</w:t>
      </w:r>
    </w:p>
    <w:p w14:paraId="0CAA31D8" w14:textId="77777777" w:rsidR="00EF6708" w:rsidRDefault="00EF6708" w:rsidP="00EF6708">
      <w:pPr>
        <w:pStyle w:val="BodyText3"/>
        <w:rPr>
          <w:b/>
          <w:bCs/>
        </w:rPr>
      </w:pPr>
      <w:r>
        <w:rPr>
          <w:b/>
          <w:bCs/>
        </w:rPr>
        <w:t>Qualitative Analysis</w:t>
      </w:r>
    </w:p>
    <w:p w14:paraId="7846D760" w14:textId="165623E9" w:rsidR="00EF6708" w:rsidRDefault="00EF6708" w:rsidP="00EF6708">
      <w:pPr>
        <w:pStyle w:val="Generaltext"/>
      </w:pPr>
      <w:r>
        <w:t>The subject storage area is located on Lower Ground Floor and depicted in</w:t>
      </w:r>
      <w:r w:rsidRPr="00F93BB9">
        <w:t xml:space="preserve"> </w:t>
      </w:r>
      <w:r w:rsidRPr="00F93BB9">
        <w:fldChar w:fldCharType="begin"/>
      </w:r>
      <w:r w:rsidRPr="00F93BB9">
        <w:instrText xml:space="preserve"> REF _Ref158820820 \h  \* MERGEFORMAT </w:instrText>
      </w:r>
      <w:r w:rsidRPr="00F93BB9">
        <w:fldChar w:fldCharType="separate"/>
      </w:r>
      <w:r w:rsidR="00102560" w:rsidRPr="00102560">
        <w:t xml:space="preserve">Figure </w:t>
      </w:r>
      <w:r w:rsidR="00102560" w:rsidRPr="00102560">
        <w:rPr>
          <w:noProof/>
        </w:rPr>
        <w:t>10</w:t>
      </w:r>
      <w:r w:rsidRPr="00F93BB9">
        <w:fldChar w:fldCharType="end"/>
      </w:r>
      <w:r w:rsidRPr="00F93BB9">
        <w:t xml:space="preserve"> </w:t>
      </w:r>
      <w:r>
        <w:t>below. See attached fire compartmentation plans for details regarding the proposed compartmentation layout.</w:t>
      </w:r>
    </w:p>
    <w:p w14:paraId="50C17FA4" w14:textId="77777777" w:rsidR="00EF6708" w:rsidRDefault="00EF6708" w:rsidP="00EF6708">
      <w:pPr>
        <w:pStyle w:val="Generaltext"/>
      </w:pPr>
    </w:p>
    <w:p w14:paraId="2A4A985C" w14:textId="77777777" w:rsidR="00EF6708" w:rsidRDefault="00EF6708" w:rsidP="00EF6708">
      <w:pPr>
        <w:pStyle w:val="Generaltext"/>
        <w:jc w:val="center"/>
      </w:pPr>
      <w:r w:rsidRPr="00F93BB9">
        <w:rPr>
          <w:noProof/>
        </w:rPr>
        <w:drawing>
          <wp:inline distT="0" distB="0" distL="0" distR="0" wp14:anchorId="4DF7E6D7" wp14:editId="26790EB4">
            <wp:extent cx="3767639" cy="3776870"/>
            <wp:effectExtent l="0" t="0" r="4445" b="0"/>
            <wp:docPr id="11510889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88983" name="Picture 1" descr="A blueprint of a building&#10;&#10;Description automatically generated"/>
                    <pic:cNvPicPr/>
                  </pic:nvPicPr>
                  <pic:blipFill>
                    <a:blip r:embed="rId29"/>
                    <a:stretch>
                      <a:fillRect/>
                    </a:stretch>
                  </pic:blipFill>
                  <pic:spPr>
                    <a:xfrm>
                      <a:off x="0" y="0"/>
                      <a:ext cx="3778591" cy="3787849"/>
                    </a:xfrm>
                    <a:prstGeom prst="rect">
                      <a:avLst/>
                    </a:prstGeom>
                  </pic:spPr>
                </pic:pic>
              </a:graphicData>
            </a:graphic>
          </wp:inline>
        </w:drawing>
      </w:r>
    </w:p>
    <w:p w14:paraId="0AC3DCD7" w14:textId="7DD3BD58" w:rsidR="00EF6708" w:rsidRDefault="00EF6708" w:rsidP="00EF6708">
      <w:pPr>
        <w:pStyle w:val="BodyText3"/>
        <w:jc w:val="center"/>
        <w:rPr>
          <w:b/>
          <w:bCs/>
        </w:rPr>
      </w:pPr>
      <w:bookmarkStart w:id="23" w:name="_Ref158820820"/>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10</w:t>
      </w:r>
      <w:r>
        <w:rPr>
          <w:b/>
          <w:bCs/>
        </w:rPr>
        <w:fldChar w:fldCharType="end"/>
      </w:r>
      <w:bookmarkEnd w:id="23"/>
      <w:r>
        <w:rPr>
          <w:b/>
          <w:bCs/>
        </w:rPr>
        <w:t>: Proposed location of reduced FRLs</w:t>
      </w:r>
    </w:p>
    <w:p w14:paraId="16FBC84C" w14:textId="77777777" w:rsidR="00EF6708" w:rsidRPr="00BD0079" w:rsidRDefault="00EF6708" w:rsidP="00EF6708">
      <w:pPr>
        <w:pStyle w:val="BodyText3"/>
        <w:spacing w:before="0"/>
        <w:jc w:val="both"/>
        <w:rPr>
          <w:rFonts w:cs="Arial"/>
          <w:szCs w:val="20"/>
          <w:u w:val="single"/>
          <w:lang w:eastAsia="en-US"/>
        </w:rPr>
      </w:pPr>
      <w:r w:rsidRPr="00BD0079">
        <w:rPr>
          <w:rFonts w:cs="Arial"/>
          <w:szCs w:val="20"/>
          <w:u w:val="single"/>
          <w:lang w:eastAsia="en-US"/>
        </w:rPr>
        <w:lastRenderedPageBreak/>
        <w:t>Fire Scenario</w:t>
      </w:r>
    </w:p>
    <w:p w14:paraId="543FDB2F" w14:textId="77777777" w:rsidR="00EF6708" w:rsidRPr="00BD0079" w:rsidRDefault="00EF6708" w:rsidP="00EF6708">
      <w:pPr>
        <w:pStyle w:val="BodyText3"/>
      </w:pPr>
      <w:r w:rsidRPr="00BD0079">
        <w:rPr>
          <w:lang w:val="en-US"/>
        </w:rPr>
        <w:t xml:space="preserve">In the event of fire in the </w:t>
      </w:r>
      <w:r w:rsidRPr="00BD0079">
        <w:t>storage room</w:t>
      </w:r>
      <w:r w:rsidRPr="00BD0079">
        <w:rPr>
          <w:lang w:val="en-US"/>
        </w:rPr>
        <w:t>, it is expected that the sprinkler system will activate and prevent fire growth and fire spread. Further information on the benefits of sprinkler protection will be documented in the FER.</w:t>
      </w:r>
    </w:p>
    <w:p w14:paraId="30C8702B" w14:textId="77777777" w:rsidR="00EF6708" w:rsidRPr="00BD0079" w:rsidRDefault="00EF6708" w:rsidP="00EF6708">
      <w:pPr>
        <w:pStyle w:val="BodyText3"/>
        <w:rPr>
          <w:lang w:val="en-US"/>
        </w:rPr>
      </w:pPr>
      <w:r w:rsidRPr="00BD0079">
        <w:rPr>
          <w:lang w:val="en-US"/>
        </w:rPr>
        <w:t xml:space="preserve">In the unlikely event that a fire started in the </w:t>
      </w:r>
      <w:r w:rsidRPr="00BD0079">
        <w:t>storage room</w:t>
      </w:r>
      <w:r w:rsidRPr="00BD0079">
        <w:rPr>
          <w:lang w:val="en-US"/>
        </w:rPr>
        <w:t xml:space="preserve"> and the sprinkler system failed to operate, then it is credible that the fire could grow and pose a risk of fire spread into the car park space. To mitigate this risk, it is proposed to enclose the storage areas by 2-hour fire rated construction. </w:t>
      </w:r>
    </w:p>
    <w:p w14:paraId="1483F026" w14:textId="77777777" w:rsidR="00EF6708" w:rsidRPr="00BD0079" w:rsidRDefault="00EF6708" w:rsidP="00EF6708">
      <w:pPr>
        <w:pStyle w:val="BodyText3"/>
      </w:pPr>
      <w:r w:rsidRPr="00BD0079">
        <w:t>The assessment in the upcoming FER will demonstrate that the reduction in FRLs from 240/240/240 down to 120/120/120 in the storage area will not represent an undue risk of fire spread, nor compromise fire brigade-operations. Modelling will be conducted to demonstrate that even with a conservative level of fuel with the subject areas, that a fire would be contained within the 120-minute fire rated compartment.</w:t>
      </w:r>
    </w:p>
    <w:p w14:paraId="24A0A312" w14:textId="77777777" w:rsidR="00EF6708" w:rsidRPr="00F73212" w:rsidRDefault="00EF6708" w:rsidP="00EF6708">
      <w:pPr>
        <w:pStyle w:val="Tableheading"/>
        <w:rPr>
          <w:color w:val="943634" w:themeColor="accent2" w:themeShade="BF"/>
        </w:rPr>
      </w:pPr>
    </w:p>
    <w:p w14:paraId="419CA508" w14:textId="77777777" w:rsidR="00EF6708" w:rsidRPr="00743650" w:rsidRDefault="00EF6708" w:rsidP="00EF6708">
      <w:pPr>
        <w:pStyle w:val="Tableheading"/>
      </w:pPr>
      <w:r w:rsidRPr="00743650">
        <w:t>Quantitative Assessment</w:t>
      </w:r>
    </w:p>
    <w:p w14:paraId="3174064A" w14:textId="77777777" w:rsidR="00EF6708" w:rsidRPr="00743650" w:rsidRDefault="00EF6708" w:rsidP="00EF6708">
      <w:pPr>
        <w:pStyle w:val="BodyText3"/>
        <w:rPr>
          <w:u w:val="single"/>
          <w:lang w:val="en-US"/>
        </w:rPr>
      </w:pPr>
      <w:r w:rsidRPr="00743650">
        <w:rPr>
          <w:u w:val="single"/>
          <w:lang w:val="en-US"/>
        </w:rPr>
        <w:t>Zone Modelling</w:t>
      </w:r>
    </w:p>
    <w:p w14:paraId="4B220B51" w14:textId="77777777" w:rsidR="00EF6708" w:rsidRPr="00743650" w:rsidRDefault="00EF6708" w:rsidP="00EF6708">
      <w:pPr>
        <w:pStyle w:val="BodyText3"/>
        <w:rPr>
          <w:lang w:val="en-US"/>
        </w:rPr>
      </w:pPr>
      <w:r w:rsidRPr="00743650">
        <w:rPr>
          <w:lang w:val="en-US"/>
        </w:rPr>
        <w:t xml:space="preserve">A compartment fire zone representing the </w:t>
      </w:r>
      <w:r w:rsidRPr="00743650">
        <w:t>storage area</w:t>
      </w:r>
      <w:r w:rsidRPr="00743650">
        <w:rPr>
          <w:lang w:val="en-US"/>
        </w:rPr>
        <w:t xml:space="preserve"> will be modelled with the intent to demonstrate that the temperature conditions to which the bounding construction is </w:t>
      </w:r>
      <w:proofErr w:type="gramStart"/>
      <w:r w:rsidRPr="00743650">
        <w:rPr>
          <w:lang w:val="en-US"/>
        </w:rPr>
        <w:t>actually exposed</w:t>
      </w:r>
      <w:proofErr w:type="gramEnd"/>
      <w:r w:rsidRPr="00743650">
        <w:rPr>
          <w:lang w:val="en-US"/>
        </w:rPr>
        <w:t xml:space="preserve"> to are less severe than the temperatures in the standard fire test as per AS1530.1. </w:t>
      </w:r>
    </w:p>
    <w:p w14:paraId="7418F25F" w14:textId="77777777" w:rsidR="00EF6708" w:rsidRPr="00743650" w:rsidRDefault="00EF6708" w:rsidP="00EF6708">
      <w:pPr>
        <w:pStyle w:val="BodyText3"/>
      </w:pPr>
      <w:r w:rsidRPr="00743650">
        <w:t xml:space="preserve">A parametric study will be conducted using a zone fire model called Ozone for a fire scenario in the proposed basement. Ozone is a tool, which has been developed to help engineers in designing structural elements when subjected to compartment fires. </w:t>
      </w:r>
    </w:p>
    <w:p w14:paraId="7C171F71" w14:textId="77777777" w:rsidR="00EF6708" w:rsidRDefault="00EF6708" w:rsidP="00EF6708">
      <w:pPr>
        <w:pStyle w:val="BodyText3"/>
        <w:rPr>
          <w:lang w:val="en-US"/>
        </w:rPr>
      </w:pPr>
      <w:r w:rsidRPr="00743650">
        <w:rPr>
          <w:lang w:val="en-US"/>
        </w:rPr>
        <w:t>Zone models have been extensively validated (McGrattan et al, 2010a) against experimental data. Zone modelling software such as Ozone model compartment fires using a two-zone model, where a hot smoke layer forms at the ceiling level, with a cool lower layer. This is considered appropriate for the storage area assessment herein.</w:t>
      </w:r>
    </w:p>
    <w:p w14:paraId="1E1E38D9" w14:textId="77777777" w:rsidR="00EF6708" w:rsidRPr="009E0475" w:rsidRDefault="00EF6708" w:rsidP="00EF6708">
      <w:pPr>
        <w:rPr>
          <w:sz w:val="20"/>
          <w:szCs w:val="16"/>
        </w:rPr>
      </w:pPr>
      <w:r w:rsidRPr="005B5CB2">
        <w:rPr>
          <w:sz w:val="20"/>
          <w:szCs w:val="16"/>
        </w:rPr>
        <w:t>It should be noted that the standard time-equivalence method calculation is not applicable in this instance, as there would be no glazed openings available to ventilate heated combustion products from these rooms given the storage area is located on the Lower Ground Level</w:t>
      </w:r>
      <w:r>
        <w:rPr>
          <w:sz w:val="20"/>
          <w:szCs w:val="16"/>
        </w:rPr>
        <w:t xml:space="preserve"> and served by a single door.</w:t>
      </w:r>
    </w:p>
    <w:p w14:paraId="0877ADFC" w14:textId="77777777" w:rsidR="00EF6708" w:rsidRPr="00743650" w:rsidRDefault="00EF6708" w:rsidP="00EF6708">
      <w:pPr>
        <w:pStyle w:val="BodyText3"/>
        <w:rPr>
          <w:lang w:val="en-US"/>
        </w:rPr>
      </w:pPr>
      <w:r w:rsidRPr="00743650">
        <w:rPr>
          <w:lang w:val="en-US"/>
        </w:rPr>
        <w:t xml:space="preserve">The suitability of Ozone models on modelling small compartment fires has been extensively researched (J. F. </w:t>
      </w:r>
      <w:proofErr w:type="spellStart"/>
      <w:r w:rsidRPr="00743650">
        <w:rPr>
          <w:lang w:val="en-US"/>
        </w:rPr>
        <w:t>Cadorin</w:t>
      </w:r>
      <w:proofErr w:type="spellEnd"/>
      <w:r w:rsidRPr="00743650">
        <w:rPr>
          <w:lang w:val="en-US"/>
        </w:rPr>
        <w:t>, J. M. Franssen, 2003) by comparison with experimental tests. 36 fire tests were performed in 1970 at CTICM (Arnault et al, 1973) in a compartment measuring 3.13m high, with a rectangular floor of 3.38 x 3.68 m. The opening area between the tests varied between 1.062 and 6.366 m</w:t>
      </w:r>
      <w:r w:rsidRPr="00743650">
        <w:rPr>
          <w:vertAlign w:val="superscript"/>
          <w:lang w:val="en-US"/>
        </w:rPr>
        <w:t>2</w:t>
      </w:r>
      <w:r w:rsidRPr="00743650">
        <w:rPr>
          <w:lang w:val="en-US"/>
        </w:rPr>
        <w:t xml:space="preserve">. </w:t>
      </w:r>
      <w:proofErr w:type="spellStart"/>
      <w:r w:rsidRPr="00743650">
        <w:rPr>
          <w:lang w:val="en-US"/>
        </w:rPr>
        <w:t>Cadorin</w:t>
      </w:r>
      <w:proofErr w:type="spellEnd"/>
      <w:r w:rsidRPr="00743650">
        <w:rPr>
          <w:lang w:val="en-US"/>
        </w:rPr>
        <w:t xml:space="preserve"> and Franssen (J. F. </w:t>
      </w:r>
      <w:proofErr w:type="spellStart"/>
      <w:r w:rsidRPr="00743650">
        <w:rPr>
          <w:lang w:val="en-US"/>
        </w:rPr>
        <w:t>Cadorin</w:t>
      </w:r>
      <w:proofErr w:type="spellEnd"/>
      <w:r w:rsidRPr="00743650">
        <w:rPr>
          <w:lang w:val="en-US"/>
        </w:rPr>
        <w:t xml:space="preserve">, J. M. Franssen, 2003) conclude that the agreement between experimental test results and results computed by the numerical code based on this procedure appears as quite satisfactory. </w:t>
      </w:r>
    </w:p>
    <w:p w14:paraId="725A4528" w14:textId="77777777" w:rsidR="00EF6708" w:rsidRPr="00743650" w:rsidRDefault="00EF6708" w:rsidP="00EF6708">
      <w:pPr>
        <w:pStyle w:val="BodyText3"/>
        <w:rPr>
          <w:lang w:val="en-US"/>
        </w:rPr>
      </w:pPr>
      <w:r w:rsidRPr="00743650">
        <w:rPr>
          <w:lang w:val="en-US"/>
        </w:rPr>
        <w:t xml:space="preserve">The modelling presented and to be detailed in the FER accounts for limited ventilation in the model by modelling the air gap around the door serving the </w:t>
      </w:r>
      <w:r w:rsidRPr="00743650">
        <w:t>storage area</w:t>
      </w:r>
      <w:r w:rsidRPr="00743650">
        <w:rPr>
          <w:lang w:val="en-US"/>
        </w:rPr>
        <w:t xml:space="preserve">. </w:t>
      </w:r>
      <w:r>
        <w:rPr>
          <w:lang w:val="en-US"/>
        </w:rPr>
        <w:t xml:space="preserve">The assessment will also consider a scenario where the door serving the room is held open, which is unlikely given the requirement for the door to be automatically closing. </w:t>
      </w:r>
      <w:r w:rsidRPr="00743650">
        <w:rPr>
          <w:lang w:val="en-US"/>
        </w:rPr>
        <w:t xml:space="preserve">The zone modelling considers a 3 cm gap around all edges of the doors. </w:t>
      </w:r>
    </w:p>
    <w:p w14:paraId="0C1BFA9B" w14:textId="45F81376" w:rsidR="00EF6708" w:rsidRPr="00743650" w:rsidRDefault="00EF6708" w:rsidP="00EF6708">
      <w:pPr>
        <w:pStyle w:val="BodyText3"/>
        <w:rPr>
          <w:lang w:val="en-US"/>
        </w:rPr>
      </w:pPr>
      <w:r w:rsidRPr="00743650">
        <w:rPr>
          <w:lang w:val="en-US"/>
        </w:rPr>
        <w:t>A parametric compartment fire zone model has been carried out in</w:t>
      </w:r>
      <w:r>
        <w:rPr>
          <w:lang w:val="en-US"/>
        </w:rPr>
        <w:t xml:space="preserve"> the</w:t>
      </w:r>
      <w:r w:rsidRPr="00743650">
        <w:rPr>
          <w:lang w:val="en-US"/>
        </w:rPr>
        <w:t xml:space="preserve"> </w:t>
      </w:r>
      <w:r w:rsidRPr="00743650">
        <w:t>storage area</w:t>
      </w:r>
      <w:r w:rsidRPr="00743650">
        <w:rPr>
          <w:lang w:val="en-US"/>
        </w:rPr>
        <w:t xml:space="preserve">. To demonstrate that the temperature conditions to which the bounding construction is </w:t>
      </w:r>
      <w:proofErr w:type="gramStart"/>
      <w:r w:rsidRPr="00743650">
        <w:rPr>
          <w:lang w:val="en-US"/>
        </w:rPr>
        <w:t>actually exposed</w:t>
      </w:r>
      <w:proofErr w:type="gramEnd"/>
      <w:r w:rsidRPr="00743650">
        <w:rPr>
          <w:lang w:val="en-US"/>
        </w:rPr>
        <w:t xml:space="preserve"> are much less severe than the temperatures in the standard fire test curve as per AS1530.1, a parametric study was conducted using a two-zone fire model called Ozone [</w:t>
      </w:r>
      <w:proofErr w:type="spellStart"/>
      <w:r w:rsidRPr="00743650">
        <w:rPr>
          <w:lang w:val="en-US"/>
        </w:rPr>
        <w:t>Cadorin</w:t>
      </w:r>
      <w:proofErr w:type="spellEnd"/>
      <w:r w:rsidRPr="00743650">
        <w:rPr>
          <w:lang w:val="en-US"/>
        </w:rPr>
        <w:t>] for a fire scenario.</w:t>
      </w:r>
      <w:r>
        <w:rPr>
          <w:lang w:val="en-US"/>
        </w:rPr>
        <w:t xml:space="preserve"> </w:t>
      </w:r>
      <w:r>
        <w:rPr>
          <w:lang w:val="en-US"/>
        </w:rPr>
        <w:fldChar w:fldCharType="begin"/>
      </w:r>
      <w:r>
        <w:rPr>
          <w:lang w:val="en-US"/>
        </w:rPr>
        <w:instrText xml:space="preserve"> REF _Ref158894070 \h  \* MERGEFORMAT </w:instrText>
      </w:r>
      <w:r>
        <w:rPr>
          <w:lang w:val="en-US"/>
        </w:rPr>
      </w:r>
      <w:r>
        <w:rPr>
          <w:lang w:val="en-US"/>
        </w:rPr>
        <w:fldChar w:fldCharType="separate"/>
      </w:r>
      <w:r w:rsidR="00102560" w:rsidRPr="00102560">
        <w:rPr>
          <w:lang w:val="en-US"/>
        </w:rPr>
        <w:t>Table 3</w:t>
      </w:r>
      <w:r>
        <w:rPr>
          <w:lang w:val="en-US"/>
        </w:rPr>
        <w:fldChar w:fldCharType="end"/>
      </w:r>
      <w:r>
        <w:rPr>
          <w:lang w:val="en-US"/>
        </w:rPr>
        <w:t xml:space="preserve"> presents the inputs for the assessment.</w:t>
      </w:r>
    </w:p>
    <w:p w14:paraId="2869D584" w14:textId="2F816DB4" w:rsidR="00EF6708" w:rsidRPr="005B5CB2" w:rsidRDefault="00EF6708" w:rsidP="00EF6708">
      <w:pPr>
        <w:pStyle w:val="BodyText3"/>
        <w:rPr>
          <w:b/>
          <w:bCs/>
        </w:rPr>
      </w:pPr>
      <w:bookmarkStart w:id="24" w:name="_Ref158894070"/>
      <w:r w:rsidRPr="005B5CB2">
        <w:rPr>
          <w:b/>
          <w:bCs/>
        </w:rPr>
        <w:t xml:space="preserve">Table </w:t>
      </w:r>
      <w:r w:rsidRPr="005B5CB2">
        <w:rPr>
          <w:b/>
          <w:bCs/>
        </w:rPr>
        <w:fldChar w:fldCharType="begin"/>
      </w:r>
      <w:r w:rsidRPr="005B5CB2">
        <w:rPr>
          <w:b/>
          <w:bCs/>
        </w:rPr>
        <w:instrText xml:space="preserve"> SEQ Table \* ARABIC </w:instrText>
      </w:r>
      <w:r w:rsidRPr="005B5CB2">
        <w:rPr>
          <w:b/>
          <w:bCs/>
        </w:rPr>
        <w:fldChar w:fldCharType="separate"/>
      </w:r>
      <w:r w:rsidR="00102560">
        <w:rPr>
          <w:b/>
          <w:bCs/>
          <w:noProof/>
        </w:rPr>
        <w:t>3</w:t>
      </w:r>
      <w:r w:rsidRPr="005B5CB2">
        <w:rPr>
          <w:b/>
          <w:bCs/>
        </w:rPr>
        <w:fldChar w:fldCharType="end"/>
      </w:r>
      <w:bookmarkEnd w:id="24"/>
      <w:r w:rsidRPr="005B5CB2">
        <w:rPr>
          <w:b/>
          <w:bCs/>
        </w:rPr>
        <w:t xml:space="preserve">: Ozone Input Parameters </w:t>
      </w:r>
    </w:p>
    <w:tbl>
      <w:tblPr>
        <w:tblStyle w:val="StantecTable"/>
        <w:tblW w:w="0" w:type="auto"/>
        <w:tblLook w:val="04A0" w:firstRow="1" w:lastRow="0" w:firstColumn="1" w:lastColumn="0" w:noHBand="0" w:noVBand="1"/>
      </w:tblPr>
      <w:tblGrid>
        <w:gridCol w:w="1027"/>
        <w:gridCol w:w="1417"/>
        <w:gridCol w:w="1276"/>
        <w:gridCol w:w="1902"/>
        <w:gridCol w:w="1216"/>
        <w:gridCol w:w="1576"/>
        <w:gridCol w:w="1396"/>
      </w:tblGrid>
      <w:tr w:rsidR="00EF6708" w:rsidRPr="005B5CB2" w14:paraId="7E7A2E83" w14:textId="77777777" w:rsidTr="008068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top"/>
          </w:tcPr>
          <w:p w14:paraId="7F30EE2F" w14:textId="77777777" w:rsidR="00EF6708" w:rsidRPr="005B5CB2" w:rsidRDefault="00EF6708" w:rsidP="00806837">
            <w:pPr>
              <w:pStyle w:val="BodyText3"/>
              <w:rPr>
                <w:color w:val="auto"/>
              </w:rPr>
            </w:pPr>
            <w:r w:rsidRPr="005B5CB2">
              <w:rPr>
                <w:color w:val="auto"/>
              </w:rPr>
              <w:t>Location</w:t>
            </w:r>
          </w:p>
        </w:tc>
        <w:tc>
          <w:tcPr>
            <w:tcW w:w="1417" w:type="dxa"/>
            <w:vAlign w:val="top"/>
          </w:tcPr>
          <w:p w14:paraId="132E7AF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Floor Area (m</w:t>
            </w:r>
            <w:r w:rsidRPr="005B5CB2">
              <w:rPr>
                <w:color w:val="auto"/>
                <w:vertAlign w:val="superscript"/>
              </w:rPr>
              <w:t>2</w:t>
            </w:r>
            <w:r w:rsidRPr="005B5CB2">
              <w:rPr>
                <w:color w:val="auto"/>
              </w:rPr>
              <w:t>)</w:t>
            </w:r>
          </w:p>
        </w:tc>
        <w:tc>
          <w:tcPr>
            <w:tcW w:w="1276" w:type="dxa"/>
            <w:vAlign w:val="top"/>
          </w:tcPr>
          <w:p w14:paraId="7930DD66"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Lining material</w:t>
            </w:r>
          </w:p>
        </w:tc>
        <w:tc>
          <w:tcPr>
            <w:tcW w:w="1902" w:type="dxa"/>
            <w:vAlign w:val="top"/>
          </w:tcPr>
          <w:p w14:paraId="62AA99A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Lining Thickness (mm)</w:t>
            </w:r>
          </w:p>
        </w:tc>
        <w:tc>
          <w:tcPr>
            <w:tcW w:w="1216" w:type="dxa"/>
            <w:vAlign w:val="top"/>
          </w:tcPr>
          <w:p w14:paraId="45D652FF"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Growth Rate</w:t>
            </w:r>
          </w:p>
        </w:tc>
        <w:tc>
          <w:tcPr>
            <w:tcW w:w="1576" w:type="dxa"/>
            <w:vAlign w:val="top"/>
          </w:tcPr>
          <w:p w14:paraId="4A3ACF9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Heat Release Rate (kW/m</w:t>
            </w:r>
            <w:r w:rsidRPr="005B5CB2">
              <w:rPr>
                <w:color w:val="auto"/>
                <w:vertAlign w:val="superscript"/>
              </w:rPr>
              <w:t>2</w:t>
            </w:r>
            <w:r w:rsidRPr="005B5CB2">
              <w:rPr>
                <w:color w:val="auto"/>
              </w:rPr>
              <w:t>)</w:t>
            </w:r>
          </w:p>
        </w:tc>
        <w:tc>
          <w:tcPr>
            <w:tcW w:w="1396" w:type="dxa"/>
            <w:vAlign w:val="top"/>
          </w:tcPr>
          <w:p w14:paraId="4D3B7EBE"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FLED (MJ/m</w:t>
            </w:r>
            <w:r w:rsidRPr="005B5CB2">
              <w:rPr>
                <w:color w:val="auto"/>
                <w:vertAlign w:val="superscript"/>
              </w:rPr>
              <w:t>2</w:t>
            </w:r>
            <w:r w:rsidRPr="005B5CB2">
              <w:rPr>
                <w:color w:val="auto"/>
              </w:rPr>
              <w:t>)</w:t>
            </w:r>
          </w:p>
        </w:tc>
      </w:tr>
      <w:tr w:rsidR="00EF6708" w:rsidRPr="005B5CB2" w14:paraId="61980B23" w14:textId="77777777" w:rsidTr="00806837">
        <w:tc>
          <w:tcPr>
            <w:cnfStyle w:val="001000000000" w:firstRow="0" w:lastRow="0" w:firstColumn="1" w:lastColumn="0" w:oddVBand="0" w:evenVBand="0" w:oddHBand="0" w:evenHBand="0" w:firstRowFirstColumn="0" w:firstRowLastColumn="0" w:lastRowFirstColumn="0" w:lastRowLastColumn="0"/>
            <w:tcW w:w="988" w:type="dxa"/>
          </w:tcPr>
          <w:p w14:paraId="30576295" w14:textId="77777777" w:rsidR="00EF6708" w:rsidRPr="005B5CB2" w:rsidRDefault="00EF6708" w:rsidP="00806837">
            <w:pPr>
              <w:pStyle w:val="BodyText3"/>
            </w:pPr>
            <w:r w:rsidRPr="005B5CB2">
              <w:t>Basement Storage</w:t>
            </w:r>
          </w:p>
        </w:tc>
        <w:tc>
          <w:tcPr>
            <w:tcW w:w="1417" w:type="dxa"/>
          </w:tcPr>
          <w:p w14:paraId="236DC5DF" w14:textId="77777777" w:rsidR="00EF6708" w:rsidRPr="005B5CB2" w:rsidRDefault="00EF6708" w:rsidP="00806837">
            <w:pPr>
              <w:pStyle w:val="BodyText3"/>
              <w:jc w:val="center"/>
              <w:cnfStyle w:val="000000000000" w:firstRow="0" w:lastRow="0" w:firstColumn="0" w:lastColumn="0" w:oddVBand="0" w:evenVBand="0" w:oddHBand="0" w:evenHBand="0" w:firstRowFirstColumn="0" w:firstRowLastColumn="0" w:lastRowFirstColumn="0" w:lastRowLastColumn="0"/>
            </w:pPr>
            <w:r w:rsidRPr="005B5CB2">
              <w:t>111</w:t>
            </w:r>
          </w:p>
        </w:tc>
        <w:tc>
          <w:tcPr>
            <w:tcW w:w="1276" w:type="dxa"/>
          </w:tcPr>
          <w:p w14:paraId="454CCA63"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Normal Weight Concrete</w:t>
            </w:r>
          </w:p>
        </w:tc>
        <w:tc>
          <w:tcPr>
            <w:tcW w:w="1902" w:type="dxa"/>
          </w:tcPr>
          <w:p w14:paraId="2DFD11A8"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200</w:t>
            </w:r>
          </w:p>
        </w:tc>
        <w:tc>
          <w:tcPr>
            <w:tcW w:w="1216" w:type="dxa"/>
          </w:tcPr>
          <w:p w14:paraId="609B1DC4"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Fast</w:t>
            </w:r>
          </w:p>
        </w:tc>
        <w:tc>
          <w:tcPr>
            <w:tcW w:w="1576" w:type="dxa"/>
          </w:tcPr>
          <w:p w14:paraId="39D1C9D6"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500</w:t>
            </w:r>
          </w:p>
        </w:tc>
        <w:tc>
          <w:tcPr>
            <w:tcW w:w="1396" w:type="dxa"/>
          </w:tcPr>
          <w:p w14:paraId="4038E438"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1980</w:t>
            </w:r>
          </w:p>
        </w:tc>
      </w:tr>
      <w:tr w:rsidR="00EF6708" w:rsidRPr="005B5CB2" w14:paraId="531CFB62" w14:textId="77777777" w:rsidTr="00806837">
        <w:tc>
          <w:tcPr>
            <w:cnfStyle w:val="001000000000" w:firstRow="0" w:lastRow="0" w:firstColumn="1" w:lastColumn="0" w:oddVBand="0" w:evenVBand="0" w:oddHBand="0" w:evenHBand="0" w:firstRowFirstColumn="0" w:firstRowLastColumn="0" w:lastRowFirstColumn="0" w:lastRowLastColumn="0"/>
            <w:tcW w:w="9771" w:type="dxa"/>
            <w:gridSpan w:val="7"/>
            <w:shd w:val="clear" w:color="auto" w:fill="FFFFFF" w:themeFill="background1"/>
          </w:tcPr>
          <w:p w14:paraId="20F032E8" w14:textId="77777777" w:rsidR="00EF6708" w:rsidRPr="005B5CB2" w:rsidRDefault="00EF6708" w:rsidP="00806837">
            <w:pPr>
              <w:spacing w:before="60" w:after="60"/>
              <w:rPr>
                <w:b/>
                <w:bCs/>
              </w:rPr>
            </w:pPr>
            <w:r w:rsidRPr="005B5CB2">
              <w:rPr>
                <w:b/>
                <w:bCs/>
              </w:rPr>
              <w:t>References:</w:t>
            </w:r>
          </w:p>
          <w:p w14:paraId="39DDA50E" w14:textId="77777777" w:rsidR="00EF6708" w:rsidRPr="005B5CB2" w:rsidRDefault="00EF6708" w:rsidP="00806837">
            <w:pPr>
              <w:pStyle w:val="BodyText3"/>
            </w:pPr>
            <w:r w:rsidRPr="005B5CB2">
              <w:t>All building: C/VM2 Verification Method Amendment 4 states that all buildings and storage stacks height of less than 3m is a fast 0.0469t</w:t>
            </w:r>
            <w:r w:rsidRPr="005B5CB2">
              <w:rPr>
                <w:vertAlign w:val="superscript"/>
              </w:rPr>
              <w:t>2</w:t>
            </w:r>
            <w:r w:rsidRPr="005B5CB2">
              <w:t xml:space="preserve"> growth rate and 500 kW/m</w:t>
            </w:r>
            <w:r w:rsidRPr="005B5CB2">
              <w:rPr>
                <w:vertAlign w:val="superscript"/>
              </w:rPr>
              <w:t>2</w:t>
            </w:r>
            <w:r w:rsidRPr="005B5CB2">
              <w:t>.</w:t>
            </w:r>
          </w:p>
          <w:p w14:paraId="0711DB76" w14:textId="77777777" w:rsidR="00EF6708" w:rsidRPr="005B5CB2" w:rsidRDefault="00EF6708" w:rsidP="00806837">
            <w:pPr>
              <w:pStyle w:val="BodyText3"/>
            </w:pPr>
            <w:r w:rsidRPr="005B5CB2">
              <w:rPr>
                <w:szCs w:val="16"/>
              </w:rPr>
              <w:t>As defined by IFEG Table 3.4.1a, the FLED for “storage - workshop storage etc.” has been used, which has an average FLED of 1200</w:t>
            </w:r>
            <w:r w:rsidRPr="005B5CB2">
              <w:rPr>
                <w:sz w:val="20"/>
                <w:szCs w:val="16"/>
              </w:rPr>
              <w:t xml:space="preserve"> </w:t>
            </w:r>
            <w:r w:rsidRPr="005B5CB2">
              <w:rPr>
                <w:szCs w:val="16"/>
              </w:rPr>
              <w:t>MJ/m</w:t>
            </w:r>
            <w:r w:rsidRPr="005B5CB2">
              <w:rPr>
                <w:sz w:val="20"/>
                <w:szCs w:val="16"/>
              </w:rPr>
              <w:t>².</w:t>
            </w:r>
            <w:r w:rsidRPr="005B5CB2">
              <w:rPr>
                <w:szCs w:val="16"/>
              </w:rPr>
              <w:t xml:space="preserve"> The methodology given on page 3.4-2 of the IFEG has been used to determine the 90% </w:t>
            </w:r>
            <w:proofErr w:type="spellStart"/>
            <w:r w:rsidRPr="005B5CB2">
              <w:rPr>
                <w:szCs w:val="16"/>
              </w:rPr>
              <w:t>fractile</w:t>
            </w:r>
            <w:proofErr w:type="spellEnd"/>
            <w:r w:rsidRPr="005B5CB2">
              <w:rPr>
                <w:szCs w:val="16"/>
              </w:rPr>
              <w:t xml:space="preserve"> value.</w:t>
            </w:r>
          </w:p>
        </w:tc>
      </w:tr>
    </w:tbl>
    <w:p w14:paraId="19E4BD50" w14:textId="77777777" w:rsidR="00EF6708" w:rsidRPr="00EF4145" w:rsidRDefault="00EF6708" w:rsidP="00EF6708">
      <w:pPr>
        <w:pStyle w:val="BodyText3"/>
        <w:keepNext/>
        <w:jc w:val="center"/>
        <w:rPr>
          <w:color w:val="943634" w:themeColor="accent2" w:themeShade="BF"/>
        </w:rPr>
      </w:pPr>
      <w:r w:rsidRPr="00EF4145">
        <w:rPr>
          <w:noProof/>
          <w:color w:val="943634" w:themeColor="accent2" w:themeShade="BF"/>
        </w:rPr>
        <w:lastRenderedPageBreak/>
        <w:drawing>
          <wp:inline distT="0" distB="0" distL="0" distR="0" wp14:anchorId="03792237" wp14:editId="59225AF7">
            <wp:extent cx="4554220" cy="3084830"/>
            <wp:effectExtent l="0" t="0" r="0" b="1270"/>
            <wp:docPr id="40" name="Picture 40" descr="A graph of a temperature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aph of a temperature curve&#10;&#10;Description automatically generated"/>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554220" cy="3084830"/>
                    </a:xfrm>
                    <a:prstGeom prst="rect">
                      <a:avLst/>
                    </a:prstGeom>
                    <a:noFill/>
                  </pic:spPr>
                </pic:pic>
              </a:graphicData>
            </a:graphic>
          </wp:inline>
        </w:drawing>
      </w:r>
    </w:p>
    <w:p w14:paraId="773F7050" w14:textId="1BE4811B" w:rsidR="00EF6708" w:rsidRPr="005B5CB2" w:rsidRDefault="00EF6708" w:rsidP="00EF6708">
      <w:pPr>
        <w:pStyle w:val="BodyText3"/>
        <w:jc w:val="center"/>
        <w:rPr>
          <w:b/>
          <w:bCs/>
        </w:rPr>
      </w:pPr>
      <w:bookmarkStart w:id="25" w:name="_Ref56611309"/>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102560">
        <w:rPr>
          <w:b/>
          <w:bCs/>
          <w:noProof/>
        </w:rPr>
        <w:t>11</w:t>
      </w:r>
      <w:r w:rsidRPr="005B5CB2">
        <w:rPr>
          <w:b/>
          <w:bCs/>
        </w:rPr>
        <w:fldChar w:fldCharType="end"/>
      </w:r>
      <w:bookmarkEnd w:id="25"/>
      <w:r w:rsidRPr="005B5CB2">
        <w:rPr>
          <w:b/>
          <w:bCs/>
        </w:rPr>
        <w:t>: Temperature curve in standard fire tests [AS1530.1/ISO834]</w:t>
      </w:r>
    </w:p>
    <w:p w14:paraId="57C4AD7D" w14:textId="77777777" w:rsidR="00EF6708" w:rsidRPr="005B5CB2" w:rsidRDefault="00EF6708" w:rsidP="00EF6708">
      <w:pPr>
        <w:rPr>
          <w:sz w:val="20"/>
          <w:szCs w:val="16"/>
        </w:rPr>
      </w:pPr>
      <w:r w:rsidRPr="005B5CB2">
        <w:rPr>
          <w:sz w:val="20"/>
          <w:szCs w:val="16"/>
        </w:rPr>
        <w:t xml:space="preserve">The assessment will demonstrate that the storage area can be enclosed and protected by construction with an FRL of 120/120/120. </w:t>
      </w:r>
    </w:p>
    <w:p w14:paraId="2F407B23" w14:textId="77777777" w:rsidR="00EF6708" w:rsidRPr="005B5CB2" w:rsidRDefault="00EF6708" w:rsidP="00EF6708">
      <w:pPr>
        <w:rPr>
          <w:sz w:val="20"/>
          <w:szCs w:val="16"/>
        </w:rPr>
      </w:pPr>
      <w:r w:rsidRPr="005B5CB2">
        <w:rPr>
          <w:sz w:val="20"/>
          <w:szCs w:val="16"/>
        </w:rPr>
        <w:t>As defined by IFEG Table 3.4.1a, the FLED for “storage - workshop storage etc.” has been used, which has an average FLED of 1200 MJ/m². Two fire scenarios have been performed, one where the doors are held open, and another with the doors closed incorporating a 3cm gap around the perimeter of the door. The resultant</w:t>
      </w:r>
      <w:r>
        <w:rPr>
          <w:sz w:val="20"/>
          <w:szCs w:val="16"/>
        </w:rPr>
        <w:t xml:space="preserve"> hot</w:t>
      </w:r>
      <w:r w:rsidRPr="005B5CB2">
        <w:rPr>
          <w:sz w:val="20"/>
          <w:szCs w:val="16"/>
        </w:rPr>
        <w:t xml:space="preserve"> gas temperature within the room for this scenario can be found in the figures below</w:t>
      </w:r>
      <w:r>
        <w:rPr>
          <w:sz w:val="20"/>
          <w:szCs w:val="16"/>
        </w:rPr>
        <w:t>.</w:t>
      </w:r>
    </w:p>
    <w:p w14:paraId="57C0C8AD" w14:textId="77777777" w:rsidR="00EF6708" w:rsidRPr="00F62E2E" w:rsidRDefault="00EF6708" w:rsidP="00EF6708">
      <w:pPr>
        <w:keepNext/>
        <w:rPr>
          <w:color w:val="943634" w:themeColor="accent2" w:themeShade="BF"/>
          <w:highlight w:val="cyan"/>
        </w:rPr>
      </w:pPr>
      <w:r w:rsidRPr="005B5CB2">
        <w:rPr>
          <w:noProof/>
          <w:color w:val="943634" w:themeColor="accent2" w:themeShade="BF"/>
        </w:rPr>
        <w:drawing>
          <wp:inline distT="0" distB="0" distL="0" distR="0" wp14:anchorId="16089E68" wp14:editId="63B1CC1A">
            <wp:extent cx="6479540" cy="3456940"/>
            <wp:effectExtent l="0" t="0" r="0" b="0"/>
            <wp:docPr id="1302682710"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82710" name="Picture 1" descr="A graph with a red line&#10;&#10;Description automatically generated"/>
                    <pic:cNvPicPr/>
                  </pic:nvPicPr>
                  <pic:blipFill>
                    <a:blip r:embed="rId31"/>
                    <a:stretch>
                      <a:fillRect/>
                    </a:stretch>
                  </pic:blipFill>
                  <pic:spPr>
                    <a:xfrm>
                      <a:off x="0" y="0"/>
                      <a:ext cx="6479540" cy="3456940"/>
                    </a:xfrm>
                    <a:prstGeom prst="rect">
                      <a:avLst/>
                    </a:prstGeom>
                  </pic:spPr>
                </pic:pic>
              </a:graphicData>
            </a:graphic>
          </wp:inline>
        </w:drawing>
      </w:r>
    </w:p>
    <w:p w14:paraId="19DF8252" w14:textId="220874B7" w:rsidR="00EF6708" w:rsidRPr="005B5CB2" w:rsidRDefault="00EF6708" w:rsidP="00EF6708">
      <w:pPr>
        <w:pStyle w:val="BodyText3"/>
        <w:jc w:val="center"/>
        <w:rPr>
          <w:b/>
          <w:bCs/>
        </w:rPr>
      </w:pPr>
      <w:bookmarkStart w:id="26" w:name="_Ref56609897"/>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102560">
        <w:rPr>
          <w:b/>
          <w:bCs/>
          <w:noProof/>
        </w:rPr>
        <w:t>12</w:t>
      </w:r>
      <w:r w:rsidRPr="005B5CB2">
        <w:rPr>
          <w:b/>
          <w:bCs/>
        </w:rPr>
        <w:fldChar w:fldCharType="end"/>
      </w:r>
      <w:bookmarkEnd w:id="26"/>
      <w:r w:rsidRPr="005B5CB2">
        <w:rPr>
          <w:b/>
          <w:bCs/>
        </w:rPr>
        <w:t>: The temperature time curve within the storage area – Doors held open</w:t>
      </w:r>
    </w:p>
    <w:p w14:paraId="2E9745BA" w14:textId="77777777" w:rsidR="00EF6708" w:rsidRDefault="00EF6708" w:rsidP="00EF6708">
      <w:pPr>
        <w:pStyle w:val="BodyText3"/>
        <w:keepNext/>
      </w:pPr>
      <w:r w:rsidRPr="005B5CB2">
        <w:rPr>
          <w:noProof/>
        </w:rPr>
        <w:lastRenderedPageBreak/>
        <w:drawing>
          <wp:inline distT="0" distB="0" distL="0" distR="0" wp14:anchorId="36EFF6DC" wp14:editId="2EDE219A">
            <wp:extent cx="6479540" cy="3463925"/>
            <wp:effectExtent l="0" t="0" r="0" b="3175"/>
            <wp:docPr id="391464471" name="Picture 1" descr="A graph showing the temperature of a hot z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4471" name="Picture 1" descr="A graph showing the temperature of a hot zone&#10;&#10;Description automatically generated"/>
                    <pic:cNvPicPr/>
                  </pic:nvPicPr>
                  <pic:blipFill>
                    <a:blip r:embed="rId32"/>
                    <a:stretch>
                      <a:fillRect/>
                    </a:stretch>
                  </pic:blipFill>
                  <pic:spPr>
                    <a:xfrm>
                      <a:off x="0" y="0"/>
                      <a:ext cx="6479540" cy="3463925"/>
                    </a:xfrm>
                    <a:prstGeom prst="rect">
                      <a:avLst/>
                    </a:prstGeom>
                  </pic:spPr>
                </pic:pic>
              </a:graphicData>
            </a:graphic>
          </wp:inline>
        </w:drawing>
      </w:r>
    </w:p>
    <w:p w14:paraId="7C5AC469" w14:textId="5E2B68EF" w:rsidR="00EF6708" w:rsidRPr="005B5CB2" w:rsidRDefault="00EF6708" w:rsidP="00EF6708">
      <w:pPr>
        <w:pStyle w:val="BodyText3"/>
        <w:jc w:val="center"/>
        <w:rPr>
          <w:b/>
          <w:bCs/>
        </w:rPr>
      </w:pPr>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102560">
        <w:rPr>
          <w:b/>
          <w:bCs/>
          <w:noProof/>
        </w:rPr>
        <w:t>13</w:t>
      </w:r>
      <w:r w:rsidRPr="005B5CB2">
        <w:rPr>
          <w:b/>
          <w:bCs/>
        </w:rPr>
        <w:fldChar w:fldCharType="end"/>
      </w:r>
      <w:r w:rsidRPr="005B5CB2">
        <w:rPr>
          <w:b/>
          <w:bCs/>
        </w:rPr>
        <w:t>: The temperature time curve within the storage area – Doors closed</w:t>
      </w:r>
    </w:p>
    <w:p w14:paraId="412DFA2A" w14:textId="77777777" w:rsidR="00EF6708" w:rsidRPr="00EF4145" w:rsidRDefault="00EF6708" w:rsidP="00EF6708">
      <w:pPr>
        <w:pStyle w:val="Caption"/>
        <w:jc w:val="left"/>
      </w:pPr>
    </w:p>
    <w:p w14:paraId="1BE2E737" w14:textId="2C207F55" w:rsidR="00EF6708" w:rsidRDefault="00EF6708" w:rsidP="00EF6708">
      <w:pPr>
        <w:rPr>
          <w:sz w:val="20"/>
          <w:szCs w:val="16"/>
        </w:rPr>
      </w:pPr>
      <w:r w:rsidRPr="00B23190">
        <w:rPr>
          <w:sz w:val="20"/>
          <w:szCs w:val="16"/>
        </w:rPr>
        <w:t xml:space="preserve">As shown in the figures above, the door held open fire scenario reaches a peak of ~524°C at 120 minutes. It is noted that the temperature that the construction is exposed to is significantly less than the temperature conditions depicted in the standard fire curve depicted in </w:t>
      </w:r>
      <w:r w:rsidRPr="00B23190">
        <w:rPr>
          <w:sz w:val="20"/>
          <w:szCs w:val="16"/>
        </w:rPr>
        <w:fldChar w:fldCharType="begin"/>
      </w:r>
      <w:r w:rsidRPr="00B23190">
        <w:rPr>
          <w:sz w:val="20"/>
          <w:szCs w:val="16"/>
        </w:rPr>
        <w:instrText xml:space="preserve"> REF _Ref56611309 \h </w:instrText>
      </w:r>
      <w:r>
        <w:rPr>
          <w:sz w:val="20"/>
          <w:szCs w:val="16"/>
        </w:rPr>
        <w:instrText xml:space="preserve"> \* MERGEFORMAT </w:instrText>
      </w:r>
      <w:r w:rsidRPr="00B23190">
        <w:rPr>
          <w:sz w:val="20"/>
          <w:szCs w:val="16"/>
        </w:rPr>
      </w:r>
      <w:r w:rsidRPr="00B23190">
        <w:rPr>
          <w:sz w:val="20"/>
          <w:szCs w:val="16"/>
        </w:rPr>
        <w:fldChar w:fldCharType="separate"/>
      </w:r>
      <w:r w:rsidR="00102560" w:rsidRPr="00102560">
        <w:rPr>
          <w:sz w:val="20"/>
          <w:szCs w:val="16"/>
        </w:rPr>
        <w:t>Figure 11</w:t>
      </w:r>
      <w:r w:rsidRPr="00B23190">
        <w:rPr>
          <w:sz w:val="20"/>
          <w:szCs w:val="16"/>
        </w:rPr>
        <w:fldChar w:fldCharType="end"/>
      </w:r>
      <w:r>
        <w:rPr>
          <w:sz w:val="20"/>
          <w:szCs w:val="16"/>
        </w:rPr>
        <w:t>, where a temperature of roughly 1000°C is reached after 120 minutes</w:t>
      </w:r>
      <w:r w:rsidRPr="00B23190">
        <w:rPr>
          <w:sz w:val="20"/>
          <w:szCs w:val="16"/>
        </w:rPr>
        <w:t>.</w:t>
      </w:r>
      <w:r>
        <w:rPr>
          <w:sz w:val="20"/>
          <w:szCs w:val="16"/>
        </w:rPr>
        <w:t xml:space="preserve"> This suggests that even in the unlikely event that a fire occurs in the storage area while the door is choked open, that the fire is ventilation controlled.</w:t>
      </w:r>
    </w:p>
    <w:p w14:paraId="06C3F073" w14:textId="5B47272B" w:rsidR="00060A8B" w:rsidRDefault="00060A8B" w:rsidP="00EF6708">
      <w:pPr>
        <w:rPr>
          <w:color w:val="FF0000"/>
          <w:sz w:val="20"/>
          <w:szCs w:val="16"/>
        </w:rPr>
      </w:pPr>
      <w:r w:rsidRPr="00060A8B">
        <w:rPr>
          <w:color w:val="FF0000"/>
          <w:sz w:val="20"/>
          <w:szCs w:val="16"/>
        </w:rPr>
        <w:t xml:space="preserve">FRNSW Comment: </w:t>
      </w:r>
      <w:r>
        <w:rPr>
          <w:color w:val="FF0000"/>
          <w:sz w:val="20"/>
          <w:szCs w:val="16"/>
        </w:rPr>
        <w:t xml:space="preserve">For the door open scenario, Figure 9 above indicates that the temperature inside the room continues to increase for 120 minutes indicating that the fire still grows and has not reached burnout. Therefore, FRNSW considers that it is unable to demonstrate that provision of an FRL of 120 is adequate to contain the fire. FRNSW recommends additional assessment be undertaken to demonstrate the adequacy of the proposed FRL. Alternatively, FRNSW recommends fire severity calculations be undertaken for this scenario to demonstrate that the proposed FRL is adequate for a burnout. </w:t>
      </w:r>
    </w:p>
    <w:p w14:paraId="6ACCE72B" w14:textId="1C5A0DEB" w:rsidR="00EF6708" w:rsidRPr="00B23190" w:rsidRDefault="00EF6708" w:rsidP="00EF6708">
      <w:pPr>
        <w:rPr>
          <w:sz w:val="20"/>
          <w:szCs w:val="16"/>
        </w:rPr>
      </w:pPr>
      <w:r w:rsidRPr="00B23190">
        <w:rPr>
          <w:sz w:val="20"/>
          <w:szCs w:val="16"/>
        </w:rPr>
        <w:t xml:space="preserve">The door closed fire scenario reaches a peak of ~282°C at approximately 5 minutes, after which point there is insufficient oxygen in the compartment for it to continue the combustion process, meaning the fire simply smoulders for the remainder of the simulation. </w:t>
      </w:r>
    </w:p>
    <w:p w14:paraId="51CD53AE" w14:textId="54B299D4" w:rsidR="00EF6708" w:rsidRPr="00B23190" w:rsidRDefault="00EF6708" w:rsidP="00EF6708">
      <w:pPr>
        <w:pStyle w:val="BodyText3"/>
        <w:rPr>
          <w:szCs w:val="20"/>
        </w:rPr>
      </w:pPr>
      <w:r w:rsidRPr="00B23190">
        <w:rPr>
          <w:szCs w:val="20"/>
        </w:rPr>
        <w:t xml:space="preserve">The temperature conditions within the subject compartments in this fire scenario have been found to be much less severe than the temperatures in the standard fire test shown in </w:t>
      </w:r>
      <w:r w:rsidRPr="00B23190">
        <w:rPr>
          <w:szCs w:val="20"/>
        </w:rPr>
        <w:fldChar w:fldCharType="begin"/>
      </w:r>
      <w:r w:rsidRPr="00B23190">
        <w:rPr>
          <w:szCs w:val="20"/>
        </w:rPr>
        <w:instrText xml:space="preserve"> REF _Ref56611309 \h  \* MERGEFORMAT </w:instrText>
      </w:r>
      <w:r w:rsidRPr="00B23190">
        <w:rPr>
          <w:szCs w:val="20"/>
        </w:rPr>
      </w:r>
      <w:r w:rsidRPr="00B23190">
        <w:rPr>
          <w:szCs w:val="20"/>
        </w:rPr>
        <w:fldChar w:fldCharType="separate"/>
      </w:r>
      <w:r w:rsidR="00102560" w:rsidRPr="00102560">
        <w:rPr>
          <w:szCs w:val="20"/>
        </w:rPr>
        <w:t xml:space="preserve">Figure </w:t>
      </w:r>
      <w:r w:rsidR="00102560" w:rsidRPr="00102560">
        <w:rPr>
          <w:noProof/>
          <w:szCs w:val="20"/>
        </w:rPr>
        <w:t>11</w:t>
      </w:r>
      <w:r w:rsidRPr="00B23190">
        <w:rPr>
          <w:szCs w:val="20"/>
        </w:rPr>
        <w:fldChar w:fldCharType="end"/>
      </w:r>
      <w:r w:rsidRPr="00B23190">
        <w:rPr>
          <w:szCs w:val="20"/>
        </w:rPr>
        <w:t>. A 120/120/120 FRL within the storage area is therefore considered adequate to mitigate the chance of structural failure in this space, while also preventing the spread of fire to adjacent areas.</w:t>
      </w:r>
    </w:p>
    <w:p w14:paraId="4D102C2D" w14:textId="77777777" w:rsidR="00EF6708" w:rsidRPr="00B23190" w:rsidRDefault="00EF6708" w:rsidP="00EF6708">
      <w:pPr>
        <w:pStyle w:val="Tableheading"/>
      </w:pPr>
      <w:r w:rsidRPr="00B23190">
        <w:t>Fire Brigade Intervention</w:t>
      </w:r>
    </w:p>
    <w:p w14:paraId="007B9EC1" w14:textId="77777777" w:rsidR="00EF6708" w:rsidRPr="00B23190" w:rsidRDefault="00EF6708" w:rsidP="00EF6708">
      <w:pPr>
        <w:pStyle w:val="BodyText3"/>
      </w:pPr>
      <w:r w:rsidRPr="00B23190">
        <w:t xml:space="preserve">As detailed in the assessment above, the reduced FRLs will be demonstrated to be adequate </w:t>
      </w:r>
      <w:r>
        <w:t>as</w:t>
      </w:r>
      <w:r w:rsidRPr="00B23190">
        <w:t xml:space="preserve"> the compartments are calculated to survive complete burnout even after the reduction in FRLs. As such, fire spread beyond the origin of the fire event is prevented, which will ensure fire brigade intervention is not impeded by fire spread.</w:t>
      </w:r>
    </w:p>
    <w:p w14:paraId="218614E0" w14:textId="77777777" w:rsidR="00EF6708" w:rsidRPr="00B23190" w:rsidRDefault="00EF6708" w:rsidP="00EF6708">
      <w:pPr>
        <w:pStyle w:val="BodyText3"/>
      </w:pPr>
      <w:r w:rsidRPr="00B23190">
        <w:t>The brigade will be able to effectively fight the fire in the lower ground floor by approaching from the ramp serving the central access between Building A and Building B, or via the fire stairs serving the lower ground floor.</w:t>
      </w:r>
    </w:p>
    <w:p w14:paraId="2FDBA926" w14:textId="77777777" w:rsidR="00EF6708" w:rsidRPr="00B23190" w:rsidRDefault="00EF6708" w:rsidP="00EF6708">
      <w:pPr>
        <w:pStyle w:val="Tableheading"/>
      </w:pPr>
      <w:r w:rsidRPr="00B23190">
        <w:t>Conclusion</w:t>
      </w:r>
    </w:p>
    <w:p w14:paraId="18F4D8A2" w14:textId="77777777" w:rsidR="00EF6708" w:rsidRPr="00B23190" w:rsidRDefault="00EF6708" w:rsidP="00EF6708">
      <w:pPr>
        <w:pStyle w:val="BodyText3"/>
      </w:pPr>
      <w:r w:rsidRPr="00B23190">
        <w:t>Based on the quantitative assessments undertaken above, it is considered that a fire within the storage area on lower ground floor will not represent any additional risk of fire spread, nor to the safety of occupant and fire brigade operations. Therefore, Performance Requirement C1P1 and C1P2 are considered to have been met.</w:t>
      </w:r>
    </w:p>
    <w:p w14:paraId="04277511"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lastRenderedPageBreak/>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1FE186AE" w14:textId="77777777" w:rsidTr="00806837">
        <w:trPr>
          <w:trHeight w:val="448"/>
        </w:trPr>
        <w:tc>
          <w:tcPr>
            <w:tcW w:w="10420" w:type="dxa"/>
            <w:tcBorders>
              <w:top w:val="nil"/>
            </w:tcBorders>
          </w:tcPr>
          <w:p w14:paraId="78C2BD77" w14:textId="77777777" w:rsidR="00EF6708" w:rsidRDefault="004A56F0" w:rsidP="00806837">
            <w:pPr>
              <w:pStyle w:val="Checkitem"/>
              <w:tabs>
                <w:tab w:val="left" w:pos="1560"/>
              </w:tabs>
            </w:pPr>
            <w:sdt>
              <w:sdtPr>
                <w:rPr>
                  <w:rStyle w:val="CheckboxChar"/>
                </w:rPr>
                <w:id w:val="878057035"/>
                <w:placeholder>
                  <w:docPart w:val="0D441BACB42544668CF11277E99C34F6"/>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61EB6DD6" w14:textId="77777777" w:rsidR="00EF6708" w:rsidRPr="006A1252" w:rsidRDefault="004A56F0" w:rsidP="00806837">
            <w:pPr>
              <w:pStyle w:val="Checkitem"/>
              <w:tabs>
                <w:tab w:val="left" w:pos="1560"/>
              </w:tabs>
            </w:pPr>
            <w:sdt>
              <w:sdtPr>
                <w:rPr>
                  <w:rStyle w:val="CheckboxChar"/>
                </w:rPr>
                <w:id w:val="-1812237501"/>
                <w:placeholder>
                  <w:docPart w:val="EB1865E84EB04DC2B14AE38AFF823297"/>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w:t>
            </w:r>
            <w:proofErr w:type="spellStart"/>
            <w:r w:rsidR="00EF6708" w:rsidRPr="00695874">
              <w:t>DtS</w:t>
            </w:r>
            <w:proofErr w:type="spellEnd"/>
            <w:r w:rsidR="00EF6708" w:rsidRPr="00695874">
              <w:t xml:space="preserve"> </w:t>
            </w:r>
            <w:r w:rsidR="00EF6708">
              <w:t>p</w:t>
            </w:r>
            <w:r w:rsidR="00EF6708" w:rsidRPr="00695874">
              <w:t>rovisions</w:t>
            </w:r>
          </w:p>
        </w:tc>
      </w:tr>
    </w:tbl>
    <w:p w14:paraId="29F8962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6C96B237" w14:textId="77777777" w:rsidTr="00806837">
        <w:trPr>
          <w:trHeight w:val="950"/>
        </w:trPr>
        <w:tc>
          <w:tcPr>
            <w:tcW w:w="10420" w:type="dxa"/>
          </w:tcPr>
          <w:p w14:paraId="40A63BCD" w14:textId="77777777" w:rsidR="00EF6708" w:rsidRDefault="004A56F0" w:rsidP="00806837">
            <w:pPr>
              <w:pStyle w:val="Checkitem"/>
              <w:tabs>
                <w:tab w:val="left" w:pos="1571"/>
              </w:tabs>
            </w:pPr>
            <w:sdt>
              <w:sdtPr>
                <w:rPr>
                  <w:rStyle w:val="CheckboxChar"/>
                </w:rPr>
                <w:id w:val="760568691"/>
                <w:placeholder>
                  <w:docPart w:val="3D5F9EFB47CB4A219D1BA18AF89028EA"/>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44510030" w14:textId="77777777" w:rsidR="00EF6708" w:rsidRDefault="004A56F0" w:rsidP="00806837">
            <w:pPr>
              <w:pStyle w:val="Checkitem"/>
              <w:tabs>
                <w:tab w:val="left" w:pos="1560"/>
              </w:tabs>
            </w:pPr>
            <w:sdt>
              <w:sdtPr>
                <w:rPr>
                  <w:rStyle w:val="CheckboxChar"/>
                </w:rPr>
                <w:id w:val="-1569562631"/>
                <w:placeholder>
                  <w:docPart w:val="9F2D47A68E284F8AA02DD8AD6A572AFB"/>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A2G2(2)(b)(</w:t>
            </w:r>
            <w:proofErr w:type="spellStart"/>
            <w:r w:rsidR="00EF6708">
              <w:t>i</w:t>
            </w:r>
            <w:proofErr w:type="spellEnd"/>
            <w:r w:rsidR="00EF6708">
              <w:t xml:space="preserve">) or </w:t>
            </w:r>
            <w:r w:rsidR="00EF6708" w:rsidRPr="00B02171">
              <w:t>A</w:t>
            </w:r>
            <w:r w:rsidR="00EF6708">
              <w:t>2</w:t>
            </w:r>
            <w:r w:rsidR="00EF6708" w:rsidRPr="00B02171">
              <w:t>.</w:t>
            </w:r>
            <w:r w:rsidR="00EF6708">
              <w:t>2(2)</w:t>
            </w:r>
            <w:r w:rsidR="00EF6708" w:rsidRPr="00B02171">
              <w:t>(b)(</w:t>
            </w:r>
            <w:proofErr w:type="spellStart"/>
            <w:r w:rsidR="00EF6708" w:rsidRPr="00B02171">
              <w:t>i</w:t>
            </w:r>
            <w:proofErr w:type="spellEnd"/>
            <w:r w:rsidR="00EF6708" w:rsidRPr="00B02171">
              <w:t xml:space="preserve">)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72810DAC" w14:textId="77777777" w:rsidR="00EF6708" w:rsidRDefault="004A56F0" w:rsidP="00806837">
            <w:pPr>
              <w:pStyle w:val="Checkitem"/>
              <w:tabs>
                <w:tab w:val="left" w:pos="1560"/>
              </w:tabs>
            </w:pPr>
            <w:sdt>
              <w:sdtPr>
                <w:rPr>
                  <w:rStyle w:val="CheckboxChar"/>
                </w:rPr>
                <w:id w:val="879757867"/>
                <w:placeholder>
                  <w:docPart w:val="874DD08C6CFA4BEC8AF3EC2AB3BA1ED7"/>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5BF67053" w14:textId="77777777" w:rsidR="00EF6708" w:rsidRDefault="004A56F0" w:rsidP="00806837">
            <w:pPr>
              <w:pStyle w:val="Checkitem"/>
              <w:tabs>
                <w:tab w:val="left" w:pos="1560"/>
              </w:tabs>
            </w:pPr>
            <w:sdt>
              <w:sdtPr>
                <w:rPr>
                  <w:rStyle w:val="CheckboxChar"/>
                </w:rPr>
                <w:id w:val="1689561591"/>
                <w:placeholder>
                  <w:docPart w:val="8E19D92DBF0D49A2B54C8DCE8CA2EC39"/>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18400F46" w14:textId="77777777" w:rsidR="00EF6708" w:rsidRPr="006A1252" w:rsidRDefault="004A56F0" w:rsidP="00806837">
            <w:pPr>
              <w:pStyle w:val="Checkitem"/>
              <w:tabs>
                <w:tab w:val="left" w:pos="1560"/>
              </w:tabs>
            </w:pPr>
            <w:sdt>
              <w:sdtPr>
                <w:rPr>
                  <w:rStyle w:val="CheckboxChar"/>
                </w:rPr>
                <w:id w:val="-957640951"/>
                <w:placeholder>
                  <w:docPart w:val="20017057C2694047A336FE25DD43DD96"/>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xml:space="preserve">- Comparison with the </w:t>
            </w:r>
            <w:proofErr w:type="spellStart"/>
            <w:r w:rsidR="00EF6708" w:rsidRPr="00B02171">
              <w:t>DtS</w:t>
            </w:r>
            <w:proofErr w:type="spellEnd"/>
            <w:r w:rsidR="00EF6708" w:rsidRPr="00B02171">
              <w:t xml:space="preserve"> provisions</w:t>
            </w:r>
          </w:p>
        </w:tc>
      </w:tr>
    </w:tbl>
    <w:p w14:paraId="6C3FD440"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7BE8738" w14:textId="77777777" w:rsidR="00EF6708" w:rsidRPr="0001751C" w:rsidRDefault="004A56F0" w:rsidP="00EF6708">
      <w:pPr>
        <w:pStyle w:val="Checkitem"/>
        <w:keepNext/>
        <w:tabs>
          <w:tab w:val="left" w:pos="3402"/>
          <w:tab w:val="left" w:pos="6804"/>
        </w:tabs>
      </w:pPr>
      <w:sdt>
        <w:sdtPr>
          <w:rPr>
            <w:rStyle w:val="CheckboxChar"/>
          </w:rPr>
          <w:id w:val="-1308539018"/>
          <w:placeholder>
            <w:docPart w:val="54F27B529209483CB238D5DE190B1E2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Comparative</w:t>
      </w:r>
      <w:r w:rsidR="00EF6708">
        <w:tab/>
      </w:r>
      <w:sdt>
        <w:sdtPr>
          <w:rPr>
            <w:rStyle w:val="CheckboxChar"/>
          </w:rPr>
          <w:id w:val="-1011594833"/>
          <w:placeholder>
            <w:docPart w:val="DEB34F741A1A495996E93A1600EA4459"/>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Qualitative</w:t>
      </w:r>
      <w:r w:rsidR="00EF6708">
        <w:tab/>
      </w:r>
      <w:sdt>
        <w:sdtPr>
          <w:rPr>
            <w:rStyle w:val="CheckboxChar"/>
          </w:rPr>
          <w:id w:val="437103625"/>
          <w:placeholder>
            <w:docPart w:val="9F17960E145B45068D508269E7B63B1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Deterministic</w:t>
      </w:r>
    </w:p>
    <w:p w14:paraId="135665CF" w14:textId="77777777" w:rsidR="00EF6708" w:rsidRPr="00BC48C8" w:rsidRDefault="004A56F0" w:rsidP="00EF6708">
      <w:pPr>
        <w:pStyle w:val="Checkitem"/>
        <w:keepNext/>
        <w:tabs>
          <w:tab w:val="left" w:pos="3402"/>
          <w:tab w:val="left" w:pos="6804"/>
        </w:tabs>
      </w:pPr>
      <w:sdt>
        <w:sdtPr>
          <w:rPr>
            <w:rStyle w:val="CheckboxChar"/>
          </w:rPr>
          <w:id w:val="916827258"/>
          <w:placeholder>
            <w:docPart w:val="3A83144F705C4C9DB03BD70DED92BD57"/>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Absolute</w:t>
      </w:r>
      <w:r w:rsidR="00EF6708">
        <w:tab/>
      </w:r>
      <w:sdt>
        <w:sdtPr>
          <w:rPr>
            <w:rStyle w:val="CheckboxChar"/>
          </w:rPr>
          <w:id w:val="408658043"/>
          <w:placeholder>
            <w:docPart w:val="E28323AD0B524F4C88366B2117BE9A70"/>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Quantitative</w:t>
      </w:r>
      <w:r w:rsidR="00EF6708">
        <w:tab/>
      </w:r>
      <w:sdt>
        <w:sdtPr>
          <w:rPr>
            <w:rStyle w:val="CheckboxChar"/>
          </w:rPr>
          <w:id w:val="-199101916"/>
          <w:placeholder>
            <w:docPart w:val="C8B951C6499B45629B9D7A8A7EA71E3A"/>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748C7057"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ABEB802" w14:textId="77777777" w:rsidR="00EF6708" w:rsidRDefault="004A56F0" w:rsidP="00EF6708">
      <w:pPr>
        <w:pStyle w:val="Checkitem"/>
        <w:tabs>
          <w:tab w:val="left" w:pos="5387"/>
        </w:tabs>
      </w:pPr>
      <w:sdt>
        <w:sdtPr>
          <w:rPr>
            <w:rStyle w:val="CheckboxChar"/>
          </w:rPr>
          <w:id w:val="-1448919400"/>
          <w:placeholder>
            <w:docPart w:val="C822ED9ED076424C9D4B7AE4835D4085"/>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1403143233"/>
          <w:placeholder>
            <w:docPart w:val="E33A5149164E4DEF94CAD1076C11D66C"/>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D – Fire detection, warning and suppression</w:t>
      </w:r>
    </w:p>
    <w:p w14:paraId="11A60F0E" w14:textId="77777777" w:rsidR="00EF6708" w:rsidRDefault="004A56F0" w:rsidP="00EF6708">
      <w:pPr>
        <w:pStyle w:val="Checkitem"/>
        <w:tabs>
          <w:tab w:val="left" w:pos="5387"/>
        </w:tabs>
      </w:pPr>
      <w:sdt>
        <w:sdtPr>
          <w:rPr>
            <w:rStyle w:val="CheckboxChar"/>
          </w:rPr>
          <w:id w:val="-175111624"/>
          <w:placeholder>
            <w:docPart w:val="25B660237E7946F38F8299BC8581592C"/>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1951432838"/>
          <w:placeholder>
            <w:docPart w:val="7576716536814FFD88AAF6EA066335EF"/>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E – Occupant evacuation and control</w:t>
      </w:r>
    </w:p>
    <w:p w14:paraId="2A9C35E6" w14:textId="77777777" w:rsidR="00EF6708" w:rsidRDefault="004A56F0" w:rsidP="00EF6708">
      <w:pPr>
        <w:pStyle w:val="Checkitem"/>
        <w:tabs>
          <w:tab w:val="left" w:pos="5387"/>
        </w:tabs>
      </w:pPr>
      <w:sdt>
        <w:sdtPr>
          <w:rPr>
            <w:rStyle w:val="CheckboxChar"/>
          </w:rPr>
          <w:id w:val="-445542211"/>
          <w:placeholder>
            <w:docPart w:val="FAD7D927E26046A5A28BF0F9478B933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65109865"/>
          <w:placeholder>
            <w:docPart w:val="10E9F28821C444C38A335643988BF424"/>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45CC79AB"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064690A" w14:textId="57540132" w:rsidR="00EF6708" w:rsidRPr="006E429F" w:rsidRDefault="00EF6708" w:rsidP="00EF6708">
      <w:pPr>
        <w:pStyle w:val="BodyText3"/>
      </w:pPr>
      <w:r>
        <w:t xml:space="preserve">The proposed solution will be considered to meet the Performance Requirements if it is </w:t>
      </w:r>
      <w:r w:rsidR="003D0D33">
        <w:t>demonstrated</w:t>
      </w:r>
      <w:r>
        <w:t xml:space="preserve"> that fire severity does not exceed that of the proposed FRLs.</w:t>
      </w:r>
    </w:p>
    <w:p w14:paraId="371E8F4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2A6A9CA9" w14:textId="77777777" w:rsidR="00EF6708" w:rsidRPr="006E429F" w:rsidRDefault="00EF6708" w:rsidP="00EF6708">
      <w:pPr>
        <w:pStyle w:val="BodyText3"/>
      </w:pPr>
      <w:r>
        <w:t>The assessment considers a fire in the Storage Area on Lower Ground Floor of Building A.</w:t>
      </w:r>
    </w:p>
    <w:p w14:paraId="5708D663"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9156963" w14:textId="77777777" w:rsidR="00EF6708" w:rsidRPr="006E429F" w:rsidRDefault="00EF6708" w:rsidP="00EF6708">
      <w:pPr>
        <w:pStyle w:val="BodyText3"/>
      </w:pPr>
      <w:r w:rsidRPr="005A0AAB">
        <w:t>The zone modelling has demonstrated that the reduction in FRL will maintain the integrity of the wall bounding the storage area. It is expected that the bounding walls will be able to contain that fire for an appropriate time whereby the fire brigade are able to arrive on site and begin intervention and fight the fire if is not extinguished by the sprinklers.</w:t>
      </w:r>
    </w:p>
    <w:p w14:paraId="1578B124"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2307211" w14:textId="77777777" w:rsidR="00EF6708" w:rsidRDefault="004A56F0" w:rsidP="00EF6708">
      <w:pPr>
        <w:pStyle w:val="Checkitem"/>
        <w:tabs>
          <w:tab w:val="left" w:pos="2552"/>
          <w:tab w:val="left" w:pos="5103"/>
          <w:tab w:val="left" w:pos="7655"/>
        </w:tabs>
      </w:pPr>
      <w:sdt>
        <w:sdtPr>
          <w:rPr>
            <w:rStyle w:val="CheckboxChar"/>
          </w:rPr>
          <w:id w:val="-1853326139"/>
          <w:placeholder>
            <w:docPart w:val="1F0D7AFFD2C144C4A2996D861788525B"/>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Sensitivity studies</w:t>
      </w:r>
      <w:r w:rsidR="00EF6708">
        <w:tab/>
      </w:r>
      <w:sdt>
        <w:sdtPr>
          <w:rPr>
            <w:rStyle w:val="CheckboxChar"/>
          </w:rPr>
          <w:id w:val="-584461345"/>
          <w:placeholder>
            <w:docPart w:val="BAE125DB800544748B8A6A7A2D5E501E"/>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2107922888"/>
          <w:placeholder>
            <w:docPart w:val="046B2FF68E6041369CD3082744ED69FD"/>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1342692341"/>
          <w:placeholder>
            <w:docPart w:val="E960323EA25944FE841661A99541170B"/>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None</w:t>
      </w:r>
    </w:p>
    <w:p w14:paraId="2794D4AA" w14:textId="77777777" w:rsidR="00EF6708" w:rsidRPr="006E429F" w:rsidRDefault="00EF6708" w:rsidP="00EF6708">
      <w:pPr>
        <w:pStyle w:val="BodyText3"/>
      </w:pPr>
      <w:r>
        <w:t>The assessment considers a sprinkler failure scenario and a door held open scenario.</w:t>
      </w:r>
    </w:p>
    <w:p w14:paraId="13AF331C"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4348793C" w14:textId="4B5B4AF1" w:rsidR="00EF6708" w:rsidRDefault="00EF6708" w:rsidP="00EF6708">
      <w:pPr>
        <w:pStyle w:val="BodyText3"/>
      </w:pPr>
      <w:r>
        <w:t xml:space="preserve">Ozone Calculations, inputs listed in </w:t>
      </w:r>
      <w:r w:rsidRPr="005A0AAB">
        <w:fldChar w:fldCharType="begin"/>
      </w:r>
      <w:r w:rsidRPr="005A0AAB">
        <w:instrText xml:space="preserve"> REF _Ref158894070 \h  \* MERGEFORMAT </w:instrText>
      </w:r>
      <w:r w:rsidRPr="005A0AAB">
        <w:fldChar w:fldCharType="separate"/>
      </w:r>
      <w:r w:rsidR="00102560" w:rsidRPr="00102560">
        <w:t xml:space="preserve">Table </w:t>
      </w:r>
      <w:r w:rsidR="00102560" w:rsidRPr="00102560">
        <w:rPr>
          <w:noProof/>
        </w:rPr>
        <w:t>3</w:t>
      </w:r>
      <w:r w:rsidRPr="005A0AAB">
        <w:fldChar w:fldCharType="end"/>
      </w:r>
      <w:r>
        <w:t>.</w:t>
      </w:r>
    </w:p>
    <w:p w14:paraId="7B60D243" w14:textId="53B67376" w:rsidR="00060A8B" w:rsidRDefault="00060A8B" w:rsidP="00EF6708">
      <w:pPr>
        <w:pStyle w:val="BodyText3"/>
      </w:pPr>
      <w:r w:rsidRPr="00060A8B">
        <w:rPr>
          <w:color w:val="FF0000"/>
          <w:szCs w:val="16"/>
        </w:rPr>
        <w:t>FRNSW Comment:</w:t>
      </w:r>
      <w:r>
        <w:rPr>
          <w:color w:val="FF0000"/>
          <w:szCs w:val="16"/>
        </w:rPr>
        <w:t xml:space="preserve"> FRNSW recommends the above comments be appropriately addressed. </w:t>
      </w:r>
    </w:p>
    <w:p w14:paraId="4E5FD840" w14:textId="77777777" w:rsidR="00EF6708" w:rsidRDefault="00EF6708" w:rsidP="00EF6708">
      <w:pPr>
        <w:tabs>
          <w:tab w:val="clear" w:pos="9072"/>
        </w:tabs>
        <w:spacing w:after="0"/>
        <w:rPr>
          <w:sz w:val="20"/>
          <w:szCs w:val="22"/>
        </w:rPr>
      </w:pPr>
      <w:r>
        <w:br w:type="page"/>
      </w:r>
    </w:p>
    <w:p w14:paraId="50479494" w14:textId="77777777" w:rsidR="00EF6708" w:rsidRPr="009D49FD" w:rsidRDefault="00EF6708" w:rsidP="00EF6708">
      <w:pPr>
        <w:pStyle w:val="Issuenumbering"/>
      </w:pPr>
      <w:bookmarkStart w:id="27" w:name="_Ref161753627"/>
      <w:r w:rsidRPr="0078213D">
        <w:lastRenderedPageBreak/>
        <w:t>Title</w:t>
      </w:r>
      <w:r w:rsidRPr="009D49FD">
        <w:t>:</w:t>
      </w:r>
      <w:r w:rsidRPr="009D49FD">
        <w:tab/>
      </w:r>
      <w:sdt>
        <w:sdtPr>
          <w:rPr>
            <w:b w:val="0"/>
          </w:rPr>
          <w:id w:val="-1880771589"/>
          <w:placeholder>
            <w:docPart w:val="A7F78E3349EA4362A3A0BDFE246B78E1"/>
          </w:placeholder>
          <w:text/>
        </w:sdtPr>
        <w:sdtEndPr/>
        <w:sdtContent>
          <w:r>
            <w:rPr>
              <w:b w:val="0"/>
            </w:rPr>
            <w:t>Garbage Room Enclosures</w:t>
          </w:r>
        </w:sdtContent>
      </w:sdt>
      <w:bookmarkEnd w:id="27"/>
    </w:p>
    <w:p w14:paraId="651BC263"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74FD3AE2" w14:textId="08F77492" w:rsidR="00EF6708" w:rsidRPr="001D55F6" w:rsidRDefault="00EF6708" w:rsidP="00EF6708">
      <w:pPr>
        <w:pStyle w:val="BodyText3"/>
        <w:rPr>
          <w:sz w:val="22"/>
          <w:szCs w:val="24"/>
        </w:rPr>
      </w:pPr>
      <w:r w:rsidRPr="001D55F6">
        <w:rPr>
          <w:lang w:eastAsia="en-US"/>
        </w:rPr>
        <w:t xml:space="preserve">To permit each respective garbage room on </w:t>
      </w:r>
      <w:r w:rsidR="0034059D" w:rsidRPr="001D55F6">
        <w:rPr>
          <w:lang w:eastAsia="en-US"/>
        </w:rPr>
        <w:t>B</w:t>
      </w:r>
      <w:r w:rsidRPr="001D55F6">
        <w:rPr>
          <w:lang w:eastAsia="en-US"/>
        </w:rPr>
        <w:t xml:space="preserve">asement </w:t>
      </w:r>
      <w:r w:rsidR="0034059D" w:rsidRPr="001D55F6">
        <w:rPr>
          <w:lang w:eastAsia="en-US"/>
        </w:rPr>
        <w:t xml:space="preserve">1 </w:t>
      </w:r>
      <w:r w:rsidRPr="001D55F6">
        <w:rPr>
          <w:lang w:eastAsia="en-US"/>
        </w:rPr>
        <w:t>to form the base of the fire rated garbage chute shaft in lieu of enclosing the bottom of the garbage chute.</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EF6708" w:rsidRPr="005A355D" w14:paraId="501F27DD"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1C8F806" w14:textId="77777777" w:rsidR="00EF6708" w:rsidRPr="009C5D35" w:rsidRDefault="00EF6708"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5DFC4D7" w14:textId="14EEAFAA" w:rsidR="00EF6708" w:rsidRPr="005A355D" w:rsidRDefault="008A6386" w:rsidP="00806837">
            <w:pPr>
              <w:pStyle w:val="Tablebodytext"/>
              <w:keepNext/>
              <w:rPr>
                <w:b/>
              </w:rPr>
            </w:pPr>
            <w:r>
              <w:t>C2D2, Specification 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48F2A98"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361F5CA" w14:textId="3A941077" w:rsidR="00EF6708" w:rsidRPr="005A355D" w:rsidRDefault="008A6386" w:rsidP="00806837">
            <w:pPr>
              <w:pStyle w:val="Tablebodytext"/>
              <w:keepNext/>
              <w:rPr>
                <w:b/>
              </w:rPr>
            </w:pPr>
            <w:r>
              <w:t>C1P2</w:t>
            </w:r>
          </w:p>
        </w:tc>
      </w:tr>
    </w:tbl>
    <w:p w14:paraId="56492F30"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07EDEB9" w14:textId="7964B755" w:rsidR="00661FEC" w:rsidRDefault="00842D86" w:rsidP="00661FEC">
      <w:pPr>
        <w:pStyle w:val="1stIndentwithbullet"/>
      </w:pPr>
      <w:r w:rsidRPr="00842D86">
        <w:t xml:space="preserve">120/120/120 </w:t>
      </w:r>
      <w:r>
        <w:t>FRL</w:t>
      </w:r>
      <w:r w:rsidRPr="00842D86">
        <w:t xml:space="preserve"> requirement for garbage room bounding construction</w:t>
      </w:r>
      <w:r w:rsidR="00606CA2">
        <w:t>.</w:t>
      </w:r>
    </w:p>
    <w:p w14:paraId="38FF7BF2" w14:textId="78B67232" w:rsidR="00606CA2" w:rsidRPr="00842D86" w:rsidRDefault="00606CA2" w:rsidP="00661FEC">
      <w:pPr>
        <w:pStyle w:val="1stIndentwithbullet"/>
      </w:pPr>
      <w:r>
        <w:t>Garbage chute shafts are to achieve an FRL of 120/120/120.</w:t>
      </w:r>
    </w:p>
    <w:p w14:paraId="0E331BE7" w14:textId="09F7AAA5" w:rsidR="00661FEC" w:rsidRPr="00503515" w:rsidRDefault="00842D86" w:rsidP="00661FEC">
      <w:pPr>
        <w:pStyle w:val="1stIndentwithbullet"/>
      </w:pPr>
      <w:r w:rsidRPr="00842D86">
        <w:t>Self</w:t>
      </w:r>
      <w:r>
        <w:t>-</w:t>
      </w:r>
      <w:r w:rsidRPr="00842D86">
        <w:t>closing fire rated door sets to be provided to garbage rooms</w:t>
      </w:r>
      <w:r w:rsidR="005501EC" w:rsidRPr="005501EC">
        <w:rPr>
          <w:color w:val="00B050"/>
        </w:rPr>
        <w:t xml:space="preserve"> </w:t>
      </w:r>
      <w:r w:rsidR="00503515">
        <w:rPr>
          <w:color w:val="00B050"/>
        </w:rPr>
        <w:t>on Basement Level 1</w:t>
      </w:r>
      <w:r w:rsidR="005501EC" w:rsidRPr="005501EC">
        <w:rPr>
          <w:color w:val="00B050"/>
        </w:rPr>
        <w:t>, and to garbage rooms on residential levels</w:t>
      </w:r>
      <w:r w:rsidR="005501EC">
        <w:rPr>
          <w:color w:val="00B050"/>
        </w:rPr>
        <w:t>.</w:t>
      </w:r>
      <w:r w:rsidR="00503515">
        <w:rPr>
          <w:color w:val="00B050"/>
        </w:rPr>
        <w:t xml:space="preserve"> This is indicatively depicted in </w:t>
      </w:r>
      <w:r w:rsidR="00503515" w:rsidRPr="00503515">
        <w:rPr>
          <w:color w:val="00B050"/>
        </w:rPr>
        <w:fldChar w:fldCharType="begin"/>
      </w:r>
      <w:r w:rsidR="00503515" w:rsidRPr="00503515">
        <w:rPr>
          <w:color w:val="00B050"/>
        </w:rPr>
        <w:instrText xml:space="preserve"> REF _Ref172037259 \h  \* MERGEFORMAT </w:instrText>
      </w:r>
      <w:r w:rsidR="00503515" w:rsidRPr="00503515">
        <w:rPr>
          <w:color w:val="00B050"/>
        </w:rPr>
      </w:r>
      <w:r w:rsidR="00503515" w:rsidRPr="00503515">
        <w:rPr>
          <w:color w:val="00B050"/>
        </w:rPr>
        <w:fldChar w:fldCharType="separate"/>
      </w:r>
      <w:r w:rsidR="00102560" w:rsidRPr="00102560">
        <w:rPr>
          <w:color w:val="00B050"/>
        </w:rPr>
        <w:t xml:space="preserve">Figure </w:t>
      </w:r>
      <w:r w:rsidR="00102560" w:rsidRPr="00102560">
        <w:rPr>
          <w:noProof/>
          <w:color w:val="00B050"/>
        </w:rPr>
        <w:t>14</w:t>
      </w:r>
      <w:r w:rsidR="00503515" w:rsidRPr="00503515">
        <w:rPr>
          <w:color w:val="00B050"/>
        </w:rPr>
        <w:fldChar w:fldCharType="end"/>
      </w:r>
      <w:r w:rsidR="00503515">
        <w:rPr>
          <w:color w:val="00B050"/>
        </w:rPr>
        <w:t xml:space="preserve"> and </w:t>
      </w:r>
      <w:r w:rsidR="00503515" w:rsidRPr="00503515">
        <w:rPr>
          <w:color w:val="00B050"/>
        </w:rPr>
        <w:fldChar w:fldCharType="begin"/>
      </w:r>
      <w:r w:rsidR="00503515" w:rsidRPr="00503515">
        <w:rPr>
          <w:color w:val="00B050"/>
        </w:rPr>
        <w:instrText xml:space="preserve"> REF _Ref172037260 \h  \* MERGEFORMAT </w:instrText>
      </w:r>
      <w:r w:rsidR="00503515" w:rsidRPr="00503515">
        <w:rPr>
          <w:color w:val="00B050"/>
        </w:rPr>
      </w:r>
      <w:r w:rsidR="00503515" w:rsidRPr="00503515">
        <w:rPr>
          <w:color w:val="00B050"/>
        </w:rPr>
        <w:fldChar w:fldCharType="separate"/>
      </w:r>
      <w:r w:rsidR="00102560" w:rsidRPr="00102560">
        <w:rPr>
          <w:color w:val="00B050"/>
        </w:rPr>
        <w:t xml:space="preserve">Figure </w:t>
      </w:r>
      <w:r w:rsidR="00102560" w:rsidRPr="00102560">
        <w:rPr>
          <w:noProof/>
          <w:color w:val="00B050"/>
        </w:rPr>
        <w:t>15</w:t>
      </w:r>
      <w:r w:rsidR="00503515" w:rsidRPr="00503515">
        <w:rPr>
          <w:color w:val="00B050"/>
        </w:rPr>
        <w:fldChar w:fldCharType="end"/>
      </w:r>
      <w:r w:rsidR="00503515">
        <w:rPr>
          <w:color w:val="00B050"/>
        </w:rPr>
        <w:t xml:space="preserve"> below.</w:t>
      </w:r>
    </w:p>
    <w:p w14:paraId="7B8FCAEB" w14:textId="649A8678" w:rsidR="005501EC" w:rsidRDefault="00842D86" w:rsidP="005501EC">
      <w:pPr>
        <w:pStyle w:val="1stIndentwithbullet"/>
        <w:numPr>
          <w:ilvl w:val="1"/>
          <w:numId w:val="7"/>
        </w:numPr>
      </w:pPr>
      <w:r w:rsidRPr="00842D86">
        <w:t>Doors to be provided with medium temperature smoke seals are to be capable of resisting smoke at 200</w:t>
      </w:r>
      <w:r w:rsidR="00606CA2">
        <w:t>°C</w:t>
      </w:r>
      <w:r w:rsidRPr="00842D86">
        <w:t xml:space="preserve"> for up to 30 minutes in accordance with </w:t>
      </w:r>
      <w:r w:rsidR="00606CA2">
        <w:t>AS</w:t>
      </w:r>
      <w:r w:rsidRPr="00842D86">
        <w:t>1530.7.</w:t>
      </w:r>
    </w:p>
    <w:p w14:paraId="6E177B45" w14:textId="524BE534" w:rsidR="00503515" w:rsidRDefault="00503515" w:rsidP="005501EC">
      <w:pPr>
        <w:pStyle w:val="1stIndentwithbullet"/>
        <w:numPr>
          <w:ilvl w:val="0"/>
          <w:numId w:val="0"/>
        </w:numPr>
        <w:ind w:left="567" w:hanging="567"/>
        <w:jc w:val="center"/>
      </w:pPr>
      <w:r w:rsidRPr="00503515">
        <w:rPr>
          <w:noProof/>
        </w:rPr>
        <w:drawing>
          <wp:inline distT="0" distB="0" distL="0" distR="0" wp14:anchorId="44A4E2EB" wp14:editId="7105FC2D">
            <wp:extent cx="4287328" cy="2712983"/>
            <wp:effectExtent l="0" t="0" r="0" b="0"/>
            <wp:docPr id="1562191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91245" name=""/>
                    <pic:cNvPicPr/>
                  </pic:nvPicPr>
                  <pic:blipFill>
                    <a:blip r:embed="rId26"/>
                    <a:stretch>
                      <a:fillRect/>
                    </a:stretch>
                  </pic:blipFill>
                  <pic:spPr>
                    <a:xfrm>
                      <a:off x="0" y="0"/>
                      <a:ext cx="4305532" cy="2724502"/>
                    </a:xfrm>
                    <a:prstGeom prst="rect">
                      <a:avLst/>
                    </a:prstGeom>
                  </pic:spPr>
                </pic:pic>
              </a:graphicData>
            </a:graphic>
          </wp:inline>
        </w:drawing>
      </w:r>
    </w:p>
    <w:p w14:paraId="15E0F231" w14:textId="0D4DAA56" w:rsidR="00503515" w:rsidRDefault="00503515" w:rsidP="00503515">
      <w:pPr>
        <w:pStyle w:val="BodyText3"/>
        <w:jc w:val="center"/>
        <w:rPr>
          <w:b/>
          <w:bCs/>
          <w:color w:val="00B050"/>
        </w:rPr>
      </w:pPr>
      <w:bookmarkStart w:id="28" w:name="_Ref172037259"/>
      <w:bookmarkStart w:id="29" w:name="_Ref172037254"/>
      <w:r w:rsidRPr="005501EC">
        <w:rPr>
          <w:b/>
          <w:bCs/>
          <w:color w:val="00B050"/>
        </w:rPr>
        <w:t xml:space="preserve">Figure </w:t>
      </w:r>
      <w:r w:rsidRPr="005501EC">
        <w:rPr>
          <w:b/>
          <w:bCs/>
          <w:color w:val="00B050"/>
        </w:rPr>
        <w:fldChar w:fldCharType="begin"/>
      </w:r>
      <w:r w:rsidRPr="005501EC">
        <w:rPr>
          <w:b/>
          <w:bCs/>
          <w:color w:val="00B050"/>
        </w:rPr>
        <w:instrText xml:space="preserve"> SEQ Figure \* ARABIC </w:instrText>
      </w:r>
      <w:r w:rsidRPr="005501EC">
        <w:rPr>
          <w:b/>
          <w:bCs/>
          <w:color w:val="00B050"/>
        </w:rPr>
        <w:fldChar w:fldCharType="separate"/>
      </w:r>
      <w:r w:rsidR="00102560">
        <w:rPr>
          <w:b/>
          <w:bCs/>
          <w:noProof/>
          <w:color w:val="00B050"/>
        </w:rPr>
        <w:t>14</w:t>
      </w:r>
      <w:r w:rsidRPr="005501EC">
        <w:rPr>
          <w:b/>
          <w:bCs/>
          <w:color w:val="00B050"/>
        </w:rPr>
        <w:fldChar w:fldCharType="end"/>
      </w:r>
      <w:bookmarkEnd w:id="28"/>
      <w:r w:rsidRPr="005501EC">
        <w:rPr>
          <w:b/>
          <w:bCs/>
          <w:color w:val="00B050"/>
        </w:rPr>
        <w:t xml:space="preserve">: Garbage Room Doors – </w:t>
      </w:r>
      <w:r>
        <w:rPr>
          <w:b/>
          <w:bCs/>
          <w:color w:val="00B050"/>
        </w:rPr>
        <w:t>Basement</w:t>
      </w:r>
      <w:r w:rsidRPr="005501EC">
        <w:rPr>
          <w:b/>
          <w:bCs/>
          <w:color w:val="00B050"/>
        </w:rPr>
        <w:t xml:space="preserve"> Level</w:t>
      </w:r>
      <w:r>
        <w:rPr>
          <w:b/>
          <w:bCs/>
          <w:color w:val="00B050"/>
        </w:rPr>
        <w:t xml:space="preserve"> 1</w:t>
      </w:r>
      <w:r w:rsidRPr="005501EC">
        <w:rPr>
          <w:b/>
          <w:bCs/>
          <w:color w:val="00B050"/>
        </w:rPr>
        <w:t xml:space="preserve"> (Indicative)</w:t>
      </w:r>
      <w:bookmarkEnd w:id="29"/>
    </w:p>
    <w:p w14:paraId="3FA8A5C7" w14:textId="77777777" w:rsidR="00503515" w:rsidRPr="005501EC" w:rsidRDefault="00503515" w:rsidP="00503515">
      <w:pPr>
        <w:pStyle w:val="BodyText3"/>
        <w:jc w:val="center"/>
        <w:rPr>
          <w:b/>
          <w:bCs/>
          <w:color w:val="00B050"/>
        </w:rPr>
      </w:pPr>
    </w:p>
    <w:p w14:paraId="1AAACBE3" w14:textId="2F0BADCE" w:rsidR="005501EC" w:rsidRDefault="005501EC" w:rsidP="005501EC">
      <w:pPr>
        <w:pStyle w:val="1stIndentwithbullet"/>
        <w:numPr>
          <w:ilvl w:val="0"/>
          <w:numId w:val="0"/>
        </w:numPr>
        <w:ind w:left="567" w:hanging="567"/>
        <w:jc w:val="center"/>
      </w:pPr>
      <w:r w:rsidRPr="005501EC">
        <w:rPr>
          <w:noProof/>
        </w:rPr>
        <w:drawing>
          <wp:inline distT="0" distB="0" distL="0" distR="0" wp14:anchorId="19C15AA5" wp14:editId="49186072">
            <wp:extent cx="3925019" cy="2537953"/>
            <wp:effectExtent l="0" t="0" r="0" b="0"/>
            <wp:docPr id="704036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36266" name=""/>
                    <pic:cNvPicPr/>
                  </pic:nvPicPr>
                  <pic:blipFill>
                    <a:blip r:embed="rId27"/>
                    <a:stretch>
                      <a:fillRect/>
                    </a:stretch>
                  </pic:blipFill>
                  <pic:spPr>
                    <a:xfrm>
                      <a:off x="0" y="0"/>
                      <a:ext cx="3930503" cy="2541499"/>
                    </a:xfrm>
                    <a:prstGeom prst="rect">
                      <a:avLst/>
                    </a:prstGeom>
                  </pic:spPr>
                </pic:pic>
              </a:graphicData>
            </a:graphic>
          </wp:inline>
        </w:drawing>
      </w:r>
    </w:p>
    <w:p w14:paraId="785EFF86" w14:textId="4EE0B13A" w:rsidR="005501EC" w:rsidRPr="005501EC" w:rsidRDefault="005501EC" w:rsidP="005501EC">
      <w:pPr>
        <w:pStyle w:val="BodyText3"/>
        <w:jc w:val="center"/>
        <w:rPr>
          <w:b/>
          <w:bCs/>
          <w:color w:val="00B050"/>
        </w:rPr>
      </w:pPr>
      <w:bookmarkStart w:id="30" w:name="_Ref172037260"/>
      <w:r w:rsidRPr="005501EC">
        <w:rPr>
          <w:b/>
          <w:bCs/>
          <w:color w:val="00B050"/>
        </w:rPr>
        <w:t xml:space="preserve">Figure </w:t>
      </w:r>
      <w:r w:rsidRPr="005501EC">
        <w:rPr>
          <w:b/>
          <w:bCs/>
          <w:color w:val="00B050"/>
        </w:rPr>
        <w:fldChar w:fldCharType="begin"/>
      </w:r>
      <w:r w:rsidRPr="005501EC">
        <w:rPr>
          <w:b/>
          <w:bCs/>
          <w:color w:val="00B050"/>
        </w:rPr>
        <w:instrText xml:space="preserve"> SEQ Figure \* ARABIC </w:instrText>
      </w:r>
      <w:r w:rsidRPr="005501EC">
        <w:rPr>
          <w:b/>
          <w:bCs/>
          <w:color w:val="00B050"/>
        </w:rPr>
        <w:fldChar w:fldCharType="separate"/>
      </w:r>
      <w:r w:rsidR="00102560">
        <w:rPr>
          <w:b/>
          <w:bCs/>
          <w:noProof/>
          <w:color w:val="00B050"/>
        </w:rPr>
        <w:t>15</w:t>
      </w:r>
      <w:r w:rsidRPr="005501EC">
        <w:rPr>
          <w:b/>
          <w:bCs/>
          <w:color w:val="00B050"/>
        </w:rPr>
        <w:fldChar w:fldCharType="end"/>
      </w:r>
      <w:bookmarkEnd w:id="30"/>
      <w:r w:rsidRPr="005501EC">
        <w:rPr>
          <w:b/>
          <w:bCs/>
          <w:color w:val="00B050"/>
        </w:rPr>
        <w:t>: Garbage Room Doors – Residential Levels (Indicative)</w:t>
      </w:r>
    </w:p>
    <w:p w14:paraId="6BE45F9D" w14:textId="0A9FED9A" w:rsidR="005501EC" w:rsidRPr="00842D86" w:rsidRDefault="00842D86" w:rsidP="005501EC">
      <w:pPr>
        <w:pStyle w:val="1stIndentwithbullet"/>
      </w:pPr>
      <w:r w:rsidRPr="00842D86">
        <w:lastRenderedPageBreak/>
        <w:t xml:space="preserve">Where </w:t>
      </w:r>
      <w:r>
        <w:t>fire hose reels</w:t>
      </w:r>
      <w:r w:rsidRPr="00842D86">
        <w:t xml:space="preserve"> have been removed from garbage rooms in </w:t>
      </w:r>
      <w:r w:rsidR="00661FEC" w:rsidRPr="00842D86">
        <w:fldChar w:fldCharType="begin"/>
      </w:r>
      <w:r w:rsidR="00661FEC" w:rsidRPr="00842D86">
        <w:instrText xml:space="preserve"> REF _Ref160525986 \r \h  \* MERGEFORMAT </w:instrText>
      </w:r>
      <w:r w:rsidR="00661FEC" w:rsidRPr="00842D86">
        <w:fldChar w:fldCharType="separate"/>
      </w:r>
      <w:r w:rsidR="00102560">
        <w:t>Issue number:  7</w:t>
      </w:r>
      <w:r w:rsidR="00661FEC" w:rsidRPr="00842D86">
        <w:fldChar w:fldCharType="end"/>
      </w:r>
      <w:r w:rsidRPr="00842D86">
        <w:t>, portable 4.5kg (</w:t>
      </w:r>
      <w:r>
        <w:t>ABE</w:t>
      </w:r>
      <w:r w:rsidRPr="00842D86">
        <w:t xml:space="preserve">) fire extinguishers are to be installed in accordance with </w:t>
      </w:r>
      <w:r>
        <w:t>BCA</w:t>
      </w:r>
      <w:r w:rsidRPr="00842D86">
        <w:t xml:space="preserve"> </w:t>
      </w:r>
      <w:r>
        <w:t>C</w:t>
      </w:r>
      <w:r w:rsidRPr="00842D86">
        <w:t xml:space="preserve">lause </w:t>
      </w:r>
      <w:r>
        <w:t>E</w:t>
      </w:r>
      <w:r w:rsidRPr="00842D86">
        <w:t>1</w:t>
      </w:r>
      <w:r w:rsidR="00606CA2">
        <w:t>D14</w:t>
      </w:r>
      <w:r w:rsidRPr="00842D86">
        <w:t xml:space="preserve"> and </w:t>
      </w:r>
      <w:r>
        <w:t>AS</w:t>
      </w:r>
      <w:r w:rsidRPr="00842D86">
        <w:t>2444-2001 in the same locations as fire hose reels would be required.</w:t>
      </w:r>
    </w:p>
    <w:p w14:paraId="43585965"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210EC92" w14:textId="77777777" w:rsidR="008A6386" w:rsidRPr="00FA7C40" w:rsidRDefault="008A6386" w:rsidP="008A6386">
      <w:pPr>
        <w:pStyle w:val="BodyText3"/>
        <w:rPr>
          <w:b/>
          <w:bCs/>
        </w:rPr>
      </w:pPr>
      <w:r w:rsidRPr="0026378B">
        <w:rPr>
          <w:b/>
          <w:bCs/>
        </w:rPr>
        <w:t>BCA Comparison</w:t>
      </w:r>
    </w:p>
    <w:p w14:paraId="656B46B4" w14:textId="1FFC4FD7" w:rsidR="008A6386" w:rsidRPr="001D68B4" w:rsidRDefault="008A6386" w:rsidP="008A6386">
      <w:pPr>
        <w:pStyle w:val="BodyText3"/>
      </w:pPr>
      <w:r w:rsidRPr="001D68B4">
        <w:t>BCA Clause C</w:t>
      </w:r>
      <w:r w:rsidR="00606CA2">
        <w:t>2D2</w:t>
      </w:r>
      <w:r w:rsidRPr="001D68B4">
        <w:t xml:space="preserve"> dictates the requirements for fire resisting construction, given the building class and construction type used in the subject building. </w:t>
      </w:r>
    </w:p>
    <w:p w14:paraId="5F844AF8" w14:textId="560E18EE" w:rsidR="008A6386" w:rsidRPr="001D68B4" w:rsidRDefault="008A6386" w:rsidP="008A6386">
      <w:pPr>
        <w:pStyle w:val="BodyText3"/>
      </w:pPr>
      <w:r w:rsidRPr="001D68B4">
        <w:t xml:space="preserve">BCA Specification </w:t>
      </w:r>
      <w:r w:rsidR="00606CA2">
        <w:t>5</w:t>
      </w:r>
      <w:r w:rsidRPr="001D68B4">
        <w:t xml:space="preserve"> requires that the bottom of the garbage chutes be enclosed, with an enclosure that </w:t>
      </w:r>
      <w:r w:rsidR="00606CA2">
        <w:t>achieve an</w:t>
      </w:r>
      <w:r w:rsidRPr="001D68B4">
        <w:t xml:space="preserve"> FRL at least to the same degree as the walls of the garbage chute. The intent of this clause is to limit the potential for fire spread, containing a fire within the chute and preventing a fire from spreading to the surrounding areas of the building. </w:t>
      </w:r>
    </w:p>
    <w:p w14:paraId="713CF54A" w14:textId="75DF4284" w:rsidR="008A6386" w:rsidRPr="001D68B4" w:rsidRDefault="008A6386" w:rsidP="008A6386">
      <w:pPr>
        <w:pStyle w:val="BodyText3"/>
      </w:pPr>
      <w:r w:rsidRPr="001D68B4">
        <w:t>Performance requirement C</w:t>
      </w:r>
      <w:r w:rsidR="00606CA2">
        <w:t>1</w:t>
      </w:r>
      <w:r w:rsidRPr="001D68B4">
        <w:t>P2 requires a building must have elements which will, to the degree necessary, avoid the spread of fire.</w:t>
      </w:r>
    </w:p>
    <w:p w14:paraId="4A9B18FC" w14:textId="77777777" w:rsidR="008A6386" w:rsidRPr="001D68B4" w:rsidRDefault="008A6386" w:rsidP="008A6386">
      <w:pPr>
        <w:pStyle w:val="BodyText3"/>
      </w:pPr>
      <w:r w:rsidRPr="001D68B4">
        <w:t xml:space="preserve">The intent of the above requirements is to prevent the spread of fire throughout the building, specifically containing any combustible materials within the garbage chute to the degree necessary to conform with the relevant performance requirements. A </w:t>
      </w:r>
      <w:proofErr w:type="spellStart"/>
      <w:r w:rsidRPr="001D68B4">
        <w:t>DtS</w:t>
      </w:r>
      <w:proofErr w:type="spellEnd"/>
      <w:r w:rsidRPr="001D68B4">
        <w:t xml:space="preserve"> design would require the garbage chute installed with a fire rated enclosure surrounding the collection point at the bottom of the chute. </w:t>
      </w:r>
    </w:p>
    <w:p w14:paraId="3B1A5430" w14:textId="66929DF6" w:rsidR="008A6386" w:rsidRPr="001D68B4" w:rsidRDefault="008A6386" w:rsidP="008A6386">
      <w:pPr>
        <w:pStyle w:val="BodyText3"/>
      </w:pPr>
      <w:r w:rsidRPr="001D68B4">
        <w:t xml:space="preserve">The proposed design will instead have the entire garbage collection room act as the fire rated enclosure, and this will be addressed in the following assessment by qualitatively analysing the fire rated construction of the garbage room, and the fire safety provisions within the room. This will show that the spread of fire is not facilitated by the proposed design of the garbage chute, and consequently compliance with </w:t>
      </w:r>
      <w:r w:rsidR="00606CA2">
        <w:t>P</w:t>
      </w:r>
      <w:r w:rsidRPr="001D68B4">
        <w:t xml:space="preserve">erformance </w:t>
      </w:r>
      <w:r w:rsidR="00606CA2">
        <w:t>R</w:t>
      </w:r>
      <w:r w:rsidRPr="001D68B4">
        <w:t>equirement C</w:t>
      </w:r>
      <w:r w:rsidR="00606CA2">
        <w:t>1</w:t>
      </w:r>
      <w:r w:rsidRPr="001D68B4">
        <w:t>P2 will be achieved.</w:t>
      </w:r>
    </w:p>
    <w:p w14:paraId="2F6A5BDF" w14:textId="3B767B5E" w:rsidR="00EF6708" w:rsidRPr="008A6386" w:rsidRDefault="008A6386" w:rsidP="00EF6708">
      <w:pPr>
        <w:pStyle w:val="BodyText3"/>
        <w:rPr>
          <w:b/>
          <w:bCs/>
        </w:rPr>
      </w:pPr>
      <w:r w:rsidRPr="008A6386">
        <w:rPr>
          <w:b/>
          <w:bCs/>
        </w:rPr>
        <w:t>Qualitative Analysis</w:t>
      </w:r>
    </w:p>
    <w:p w14:paraId="5A0159E9" w14:textId="041AF0A9" w:rsidR="008A6386" w:rsidRDefault="00E8752E" w:rsidP="008A6386">
      <w:pPr>
        <w:pStyle w:val="BodyText3"/>
      </w:pPr>
      <w:r>
        <w:t xml:space="preserve">The garbage rooms at the base of the garbage chutes on Basement 1 are depicted in </w:t>
      </w:r>
      <w:r w:rsidR="00125F90" w:rsidRPr="00606CA2">
        <w:fldChar w:fldCharType="begin"/>
      </w:r>
      <w:r w:rsidR="00125F90" w:rsidRPr="00606CA2">
        <w:instrText xml:space="preserve"> REF _Ref161409986 \h </w:instrText>
      </w:r>
      <w:r w:rsidR="00606CA2" w:rsidRPr="00606CA2">
        <w:instrText xml:space="preserve"> \* MERGEFORMAT </w:instrText>
      </w:r>
      <w:r w:rsidR="00125F90" w:rsidRPr="00606CA2">
        <w:fldChar w:fldCharType="separate"/>
      </w:r>
      <w:r w:rsidR="00102560" w:rsidRPr="00102560">
        <w:rPr>
          <w:lang w:eastAsia="en-US"/>
        </w:rPr>
        <w:t xml:space="preserve">Figure </w:t>
      </w:r>
      <w:r w:rsidR="00102560" w:rsidRPr="00102560">
        <w:rPr>
          <w:noProof/>
          <w:lang w:eastAsia="en-US"/>
        </w:rPr>
        <w:t>16</w:t>
      </w:r>
      <w:r w:rsidR="00125F90" w:rsidRPr="00606CA2">
        <w:fldChar w:fldCharType="end"/>
      </w:r>
      <w:r w:rsidR="00125F90">
        <w:t>. Note, compartmentation has been depicted around the garbage rooms in accordance with the fire safety provisions of this Performance Solution. Refer to compartmentation plans for further details regarding the required FRL of construction.</w:t>
      </w:r>
    </w:p>
    <w:p w14:paraId="26B994AA" w14:textId="1861DB01" w:rsidR="008A6386" w:rsidRDefault="00AA5E4B" w:rsidP="008A6386">
      <w:pPr>
        <w:pStyle w:val="BodyText3"/>
      </w:pPr>
      <w:r>
        <w:rPr>
          <w:noProof/>
        </w:rPr>
        <mc:AlternateContent>
          <mc:Choice Requires="wps">
            <w:drawing>
              <wp:anchor distT="0" distB="0" distL="114300" distR="114300" simplePos="0" relativeHeight="251667456" behindDoc="0" locked="0" layoutInCell="1" allowOverlap="1" wp14:anchorId="4AB5E3FD" wp14:editId="7D1B695C">
                <wp:simplePos x="0" y="0"/>
                <wp:positionH relativeFrom="margin">
                  <wp:align>left</wp:align>
                </wp:positionH>
                <wp:positionV relativeFrom="paragraph">
                  <wp:posOffset>1556385</wp:posOffset>
                </wp:positionV>
                <wp:extent cx="6286500" cy="0"/>
                <wp:effectExtent l="19050" t="19050" r="0" b="19050"/>
                <wp:wrapNone/>
                <wp:docPr id="180490649"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CC6CB72" id="Straight Connector 1" o:spid="_x0000_s1026" style="position:absolute;flip:x;z-index:251667456;visibility:visible;mso-wrap-style:square;mso-wrap-distance-left:9pt;mso-wrap-distance-top:0;mso-wrap-distance-right:9pt;mso-wrap-distance-bottom:0;mso-position-horizontal:left;mso-position-horizontal-relative:margin;mso-position-vertical:absolute;mso-position-vertical-relative:text" from="0,122.55pt" to="495pt,1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" strokecolor="#00b050" strokeweight="2.25pt">
                <w10:wrap anchorx="margin"/>
              </v:line>
            </w:pict>
          </mc:Fallback>
        </mc:AlternateContent>
      </w:r>
      <w:r w:rsidR="00D36EC1" w:rsidRPr="00D36EC1">
        <w:rPr>
          <w:noProof/>
        </w:rPr>
        <w:drawing>
          <wp:inline distT="0" distB="0" distL="0" distR="0" wp14:anchorId="446E7ED1" wp14:editId="0CAEA985">
            <wp:extent cx="6479540" cy="2896235"/>
            <wp:effectExtent l="0" t="0" r="0" b="0"/>
            <wp:docPr id="58509465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94656" name="Picture 1" descr="A blueprint of a building&#10;&#10;Description automatically generated"/>
                    <pic:cNvPicPr/>
                  </pic:nvPicPr>
                  <pic:blipFill>
                    <a:blip r:embed="rId33"/>
                    <a:stretch>
                      <a:fillRect/>
                    </a:stretch>
                  </pic:blipFill>
                  <pic:spPr>
                    <a:xfrm>
                      <a:off x="0" y="0"/>
                      <a:ext cx="6479540" cy="2896235"/>
                    </a:xfrm>
                    <a:prstGeom prst="rect">
                      <a:avLst/>
                    </a:prstGeom>
                  </pic:spPr>
                </pic:pic>
              </a:graphicData>
            </a:graphic>
          </wp:inline>
        </w:drawing>
      </w:r>
    </w:p>
    <w:p w14:paraId="600D0784" w14:textId="1627FEF7" w:rsidR="00AA5E4B" w:rsidRDefault="00AA5E4B" w:rsidP="008A6386">
      <w:pPr>
        <w:pStyle w:val="BodyText3"/>
      </w:pPr>
      <w:r w:rsidRPr="00AA5E4B">
        <w:rPr>
          <w:noProof/>
        </w:rPr>
        <w:lastRenderedPageBreak/>
        <w:drawing>
          <wp:inline distT="0" distB="0" distL="0" distR="0" wp14:anchorId="4703B3E4" wp14:editId="46A4692C">
            <wp:extent cx="6479540" cy="2949575"/>
            <wp:effectExtent l="0" t="0" r="0" b="3175"/>
            <wp:docPr id="926354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354778" name=""/>
                    <pic:cNvPicPr/>
                  </pic:nvPicPr>
                  <pic:blipFill>
                    <a:blip r:embed="rId34"/>
                    <a:stretch>
                      <a:fillRect/>
                    </a:stretch>
                  </pic:blipFill>
                  <pic:spPr>
                    <a:xfrm>
                      <a:off x="0" y="0"/>
                      <a:ext cx="6479540" cy="2949575"/>
                    </a:xfrm>
                    <a:prstGeom prst="rect">
                      <a:avLst/>
                    </a:prstGeom>
                  </pic:spPr>
                </pic:pic>
              </a:graphicData>
            </a:graphic>
          </wp:inline>
        </w:drawing>
      </w:r>
    </w:p>
    <w:p w14:paraId="5BBF6426" w14:textId="685D4D28" w:rsidR="00E8752E" w:rsidRPr="009955E1" w:rsidRDefault="00E8752E" w:rsidP="00E8752E">
      <w:pPr>
        <w:pStyle w:val="BodyText3"/>
        <w:jc w:val="center"/>
        <w:rPr>
          <w:b/>
          <w:bCs/>
          <w:color w:val="00B050"/>
          <w:lang w:eastAsia="en-US"/>
        </w:rPr>
      </w:pPr>
      <w:bookmarkStart w:id="31" w:name="_Ref161409986"/>
      <w:r w:rsidRPr="009955E1">
        <w:rPr>
          <w:b/>
          <w:bCs/>
          <w:color w:val="00B050"/>
          <w:lang w:eastAsia="en-US"/>
        </w:rPr>
        <w:t xml:space="preserve">Figure </w:t>
      </w:r>
      <w:r w:rsidRPr="009955E1">
        <w:rPr>
          <w:b/>
          <w:bCs/>
          <w:color w:val="00B050"/>
          <w:lang w:eastAsia="en-US"/>
        </w:rPr>
        <w:fldChar w:fldCharType="begin"/>
      </w:r>
      <w:r w:rsidRPr="009955E1">
        <w:rPr>
          <w:b/>
          <w:bCs/>
          <w:color w:val="00B050"/>
          <w:lang w:eastAsia="en-US"/>
        </w:rPr>
        <w:instrText xml:space="preserve"> SEQ Figure \* ARABIC </w:instrText>
      </w:r>
      <w:r w:rsidRPr="009955E1">
        <w:rPr>
          <w:b/>
          <w:bCs/>
          <w:color w:val="00B050"/>
          <w:lang w:eastAsia="en-US"/>
        </w:rPr>
        <w:fldChar w:fldCharType="separate"/>
      </w:r>
      <w:r w:rsidR="00102560">
        <w:rPr>
          <w:b/>
          <w:bCs/>
          <w:noProof/>
          <w:color w:val="00B050"/>
          <w:lang w:eastAsia="en-US"/>
        </w:rPr>
        <w:t>16</w:t>
      </w:r>
      <w:r w:rsidRPr="009955E1">
        <w:rPr>
          <w:b/>
          <w:bCs/>
          <w:noProof/>
          <w:color w:val="00B050"/>
          <w:lang w:eastAsia="en-US"/>
        </w:rPr>
        <w:fldChar w:fldCharType="end"/>
      </w:r>
      <w:bookmarkEnd w:id="31"/>
      <w:r w:rsidRPr="009955E1">
        <w:rPr>
          <w:b/>
          <w:bCs/>
          <w:color w:val="00B050"/>
          <w:lang w:eastAsia="en-US"/>
        </w:rPr>
        <w:t>: Location of Garbage Rooms – Basement 1 Plan</w:t>
      </w:r>
    </w:p>
    <w:p w14:paraId="2723C181" w14:textId="65E28978" w:rsidR="008A6386" w:rsidRPr="008A6386" w:rsidRDefault="008A6386" w:rsidP="008A6386">
      <w:pPr>
        <w:pStyle w:val="BodyText3"/>
      </w:pPr>
      <w:r w:rsidRPr="008A6386">
        <w:t xml:space="preserve">The proposed design is to use the garbage room itself as the garbage chute enclosure, with the fire rated shaft coming down from the levels above and terminating inside the room. </w:t>
      </w:r>
      <w:proofErr w:type="gramStart"/>
      <w:r w:rsidRPr="008A6386">
        <w:t>In order to</w:t>
      </w:r>
      <w:proofErr w:type="gramEnd"/>
      <w:r w:rsidRPr="008A6386">
        <w:t xml:space="preserve"> ensure that the spread of fire is sufficiently contained within the garbage rooms to the degree necessary to conform with the related performance requirements, the garbage rooms will be bounded with 120/120/120 FRL walls.  Additionally</w:t>
      </w:r>
      <w:r w:rsidR="00606CA2">
        <w:t>,</w:t>
      </w:r>
      <w:r w:rsidRPr="008A6386">
        <w:t xml:space="preserve"> to mitigate the smoke spread risk from the enclosures, medium temperature smoke seals are to be installed to the self-closing fire doors of the garbage chute enclosure. The medium temperature smoke seals are to be capable of resisting smoke at 200</w:t>
      </w:r>
      <w:r w:rsidR="00606CA2">
        <w:t>°</w:t>
      </w:r>
      <w:r w:rsidRPr="008A6386">
        <w:t xml:space="preserve">C for up to 30 minutes in accordance with AS1530.7. </w:t>
      </w:r>
    </w:p>
    <w:p w14:paraId="21C32B1C" w14:textId="77777777" w:rsidR="008A6386" w:rsidRPr="008A6386" w:rsidRDefault="008A6386" w:rsidP="008A6386">
      <w:pPr>
        <w:pStyle w:val="BodyText3"/>
      </w:pPr>
      <w:r w:rsidRPr="008A6386">
        <w:t xml:space="preserve">If a fire were to break out within the garbage chute and spread to the garbage receptacle at the bottom of the chute, the presence of an enclosure would limit the ability of the sprinkler suppression system within the room to control the fire in the early stages of fire growth. While the fire would be sufficiently contained within the fire rated enclosure, there would be no suppression of the fire and it may be allowed to grow, given the potentially large amounts of fuel load within the garbage receptacles. </w:t>
      </w:r>
    </w:p>
    <w:p w14:paraId="5759A251" w14:textId="52E3B24B" w:rsidR="008A6386" w:rsidRPr="008A6386" w:rsidRDefault="008A6386" w:rsidP="008A6386">
      <w:pPr>
        <w:pStyle w:val="BodyText3"/>
      </w:pPr>
      <w:r w:rsidRPr="008A6386">
        <w:t xml:space="preserve">A fire within the garbage room, constructed as per the proposed design, will be contained within the compartment, given the fire rated construction and fire safety provisions described above. Consequently, the proposed assessment will have demonstrated that the spread of fire is not facilitated by the proposed design of the garbage room. Additionally, the spread of fire will be contained to the same degree that a </w:t>
      </w:r>
      <w:proofErr w:type="spellStart"/>
      <w:r w:rsidRPr="008A6386">
        <w:t>DtS</w:t>
      </w:r>
      <w:proofErr w:type="spellEnd"/>
      <w:r w:rsidRPr="008A6386">
        <w:t xml:space="preserve"> design would achieve, however the presence of sprinkler protection within the garbage room space means that there is an additional layer of suppression   The proposed assessment will therefore have demonstrated a compliance with </w:t>
      </w:r>
      <w:r w:rsidR="00606CA2">
        <w:t>P</w:t>
      </w:r>
      <w:r w:rsidRPr="008A6386">
        <w:t xml:space="preserve">erformance </w:t>
      </w:r>
      <w:r w:rsidR="00606CA2">
        <w:t>R</w:t>
      </w:r>
      <w:r w:rsidRPr="008A6386">
        <w:t>equirement C</w:t>
      </w:r>
      <w:r w:rsidR="00606CA2">
        <w:t>1</w:t>
      </w:r>
      <w:r w:rsidRPr="008A6386">
        <w:t>P2.</w:t>
      </w:r>
    </w:p>
    <w:p w14:paraId="62D20FFE" w14:textId="16E11E2B" w:rsidR="008A6386" w:rsidRDefault="008A6386" w:rsidP="00EF6708">
      <w:pPr>
        <w:pStyle w:val="BodyText3"/>
      </w:pPr>
      <w:r w:rsidRPr="008A6386">
        <w:rPr>
          <w:b/>
          <w:bCs/>
        </w:rPr>
        <w:t>Conclusion</w:t>
      </w:r>
    </w:p>
    <w:p w14:paraId="174E44A6" w14:textId="040A1B54" w:rsidR="008A6386" w:rsidRPr="008A6386" w:rsidRDefault="008A6386" w:rsidP="008A6386">
      <w:pPr>
        <w:pStyle w:val="BodyText3"/>
      </w:pPr>
      <w:r w:rsidRPr="008A6386">
        <w:t>The proposed solution above will demonstrate that the garbage room bounding walls will effectively replace the function of the garbage chute enclosure. The bounding walls of the garbage room are rated with a 120</w:t>
      </w:r>
      <w:r w:rsidR="00606CA2">
        <w:t>-</w:t>
      </w:r>
      <w:r w:rsidRPr="008A6386">
        <w:t>minute FRL, and the compliant sprinkler system</w:t>
      </w:r>
      <w:r w:rsidR="00606CA2">
        <w:t xml:space="preserve"> with fast response heads</w:t>
      </w:r>
      <w:r w:rsidRPr="008A6386">
        <w:t xml:space="preserve"> within the room will suppress a fire during the early stages of fire growth. Consequently, a fire within the garbage room would be contained to a degree that is deemed as being at least equivalent to the fire protection provided by a chute </w:t>
      </w:r>
      <w:proofErr w:type="gramStart"/>
      <w:r w:rsidRPr="008A6386">
        <w:t>enclosure, and</w:t>
      </w:r>
      <w:proofErr w:type="gramEnd"/>
      <w:r w:rsidRPr="008A6386">
        <w:t xml:space="preserve"> is in compliance with </w:t>
      </w:r>
      <w:r w:rsidR="00606CA2">
        <w:t>P</w:t>
      </w:r>
      <w:r w:rsidRPr="008A6386">
        <w:t xml:space="preserve">erformance </w:t>
      </w:r>
      <w:r w:rsidR="00606CA2">
        <w:t>R</w:t>
      </w:r>
      <w:r w:rsidRPr="008A6386">
        <w:t>equirement C</w:t>
      </w:r>
      <w:r w:rsidR="00606CA2">
        <w:t>1</w:t>
      </w:r>
      <w:r w:rsidRPr="008A6386">
        <w:t>P2.</w:t>
      </w:r>
    </w:p>
    <w:p w14:paraId="1E534E3C"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64A2AFCC" w14:textId="77777777" w:rsidTr="00806837">
        <w:trPr>
          <w:trHeight w:val="448"/>
        </w:trPr>
        <w:tc>
          <w:tcPr>
            <w:tcW w:w="10420" w:type="dxa"/>
            <w:tcBorders>
              <w:top w:val="nil"/>
            </w:tcBorders>
          </w:tcPr>
          <w:p w14:paraId="7CED0D90" w14:textId="5DE3E004" w:rsidR="00EF6708" w:rsidRDefault="004A56F0" w:rsidP="00806837">
            <w:pPr>
              <w:pStyle w:val="Checkitem"/>
              <w:tabs>
                <w:tab w:val="left" w:pos="1560"/>
              </w:tabs>
            </w:pPr>
            <w:sdt>
              <w:sdtPr>
                <w:rPr>
                  <w:rStyle w:val="CheckboxChar"/>
                </w:rPr>
                <w:id w:val="332499582"/>
                <w:placeholder>
                  <w:docPart w:val="6FDACB25F2E945C6A61B68FA318ABE79"/>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2D2E4F3D" w14:textId="77777777" w:rsidR="00EF6708" w:rsidRPr="006A1252" w:rsidRDefault="004A56F0" w:rsidP="00806837">
            <w:pPr>
              <w:pStyle w:val="Checkitem"/>
              <w:tabs>
                <w:tab w:val="left" w:pos="1560"/>
              </w:tabs>
            </w:pPr>
            <w:sdt>
              <w:sdtPr>
                <w:rPr>
                  <w:rStyle w:val="CheckboxChar"/>
                </w:rPr>
                <w:id w:val="1661266211"/>
                <w:placeholder>
                  <w:docPart w:val="50FC3F7B7E31436296AD7883DC60212F"/>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w:t>
            </w:r>
            <w:proofErr w:type="spellStart"/>
            <w:r w:rsidR="00EF6708" w:rsidRPr="00695874">
              <w:t>DtS</w:t>
            </w:r>
            <w:proofErr w:type="spellEnd"/>
            <w:r w:rsidR="00EF6708" w:rsidRPr="00695874">
              <w:t xml:space="preserve"> </w:t>
            </w:r>
            <w:r w:rsidR="00EF6708">
              <w:t>p</w:t>
            </w:r>
            <w:r w:rsidR="00EF6708" w:rsidRPr="00695874">
              <w:t>rovisions</w:t>
            </w:r>
          </w:p>
        </w:tc>
      </w:tr>
    </w:tbl>
    <w:p w14:paraId="503F20B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1EF2A361" w14:textId="77777777" w:rsidTr="00806837">
        <w:trPr>
          <w:trHeight w:val="950"/>
        </w:trPr>
        <w:tc>
          <w:tcPr>
            <w:tcW w:w="10420" w:type="dxa"/>
          </w:tcPr>
          <w:p w14:paraId="20D7E7A0" w14:textId="77777777" w:rsidR="00EF6708" w:rsidRDefault="004A56F0" w:rsidP="00806837">
            <w:pPr>
              <w:pStyle w:val="Checkitem"/>
              <w:tabs>
                <w:tab w:val="left" w:pos="1571"/>
              </w:tabs>
            </w:pPr>
            <w:sdt>
              <w:sdtPr>
                <w:rPr>
                  <w:rStyle w:val="CheckboxChar"/>
                </w:rPr>
                <w:id w:val="1551102137"/>
                <w:placeholder>
                  <w:docPart w:val="5D8AD5CEAC7445E78EC85A5DAEFB6F11"/>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15DDAD5C" w14:textId="77777777" w:rsidR="00EF6708" w:rsidRDefault="004A56F0" w:rsidP="00806837">
            <w:pPr>
              <w:pStyle w:val="Checkitem"/>
              <w:tabs>
                <w:tab w:val="left" w:pos="1560"/>
              </w:tabs>
            </w:pPr>
            <w:sdt>
              <w:sdtPr>
                <w:rPr>
                  <w:rStyle w:val="CheckboxChar"/>
                </w:rPr>
                <w:id w:val="1233045524"/>
                <w:placeholder>
                  <w:docPart w:val="FC8436B95C1C4CBA9458AF8A38C039DA"/>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A2G2(2)(b)(</w:t>
            </w:r>
            <w:proofErr w:type="spellStart"/>
            <w:r w:rsidR="00EF6708">
              <w:t>i</w:t>
            </w:r>
            <w:proofErr w:type="spellEnd"/>
            <w:r w:rsidR="00EF6708">
              <w:t xml:space="preserve">) or </w:t>
            </w:r>
            <w:r w:rsidR="00EF6708" w:rsidRPr="00B02171">
              <w:t>A</w:t>
            </w:r>
            <w:r w:rsidR="00EF6708">
              <w:t>2</w:t>
            </w:r>
            <w:r w:rsidR="00EF6708" w:rsidRPr="00B02171">
              <w:t>.</w:t>
            </w:r>
            <w:r w:rsidR="00EF6708">
              <w:t>2(2)</w:t>
            </w:r>
            <w:r w:rsidR="00EF6708" w:rsidRPr="00B02171">
              <w:t>(b)(</w:t>
            </w:r>
            <w:proofErr w:type="spellStart"/>
            <w:r w:rsidR="00EF6708" w:rsidRPr="00B02171">
              <w:t>i</w:t>
            </w:r>
            <w:proofErr w:type="spellEnd"/>
            <w:r w:rsidR="00EF6708" w:rsidRPr="00B02171">
              <w:t xml:space="preserve">)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745059CB" w14:textId="4D59BD86" w:rsidR="00EF6708" w:rsidRDefault="004A56F0" w:rsidP="00806837">
            <w:pPr>
              <w:pStyle w:val="Checkitem"/>
              <w:tabs>
                <w:tab w:val="left" w:pos="1560"/>
              </w:tabs>
            </w:pPr>
            <w:sdt>
              <w:sdtPr>
                <w:rPr>
                  <w:rStyle w:val="CheckboxChar"/>
                </w:rPr>
                <w:id w:val="390543666"/>
                <w:placeholder>
                  <w:docPart w:val="7155E9A3B08E46FA9FB8BD4845BF767E"/>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4991A380" w14:textId="77777777" w:rsidR="00EF6708" w:rsidRDefault="004A56F0" w:rsidP="00806837">
            <w:pPr>
              <w:pStyle w:val="Checkitem"/>
              <w:tabs>
                <w:tab w:val="left" w:pos="1560"/>
              </w:tabs>
            </w:pPr>
            <w:sdt>
              <w:sdtPr>
                <w:rPr>
                  <w:rStyle w:val="CheckboxChar"/>
                </w:rPr>
                <w:id w:val="2024583138"/>
                <w:placeholder>
                  <w:docPart w:val="88B6CDE5A23C4227AA95511DAFC928C0"/>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733A4EEC" w14:textId="4DE289C5" w:rsidR="00EF6708" w:rsidRPr="006A1252" w:rsidRDefault="004A56F0" w:rsidP="00806837">
            <w:pPr>
              <w:pStyle w:val="Checkitem"/>
              <w:tabs>
                <w:tab w:val="left" w:pos="1560"/>
              </w:tabs>
            </w:pPr>
            <w:sdt>
              <w:sdtPr>
                <w:rPr>
                  <w:rStyle w:val="CheckboxChar"/>
                </w:rPr>
                <w:id w:val="-574662488"/>
                <w:placeholder>
                  <w:docPart w:val="253BC13730744A1CA43744B7CBBE5BBF"/>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xml:space="preserve">- Comparison with the </w:t>
            </w:r>
            <w:proofErr w:type="spellStart"/>
            <w:r w:rsidR="00EF6708" w:rsidRPr="00B02171">
              <w:t>DtS</w:t>
            </w:r>
            <w:proofErr w:type="spellEnd"/>
            <w:r w:rsidR="00EF6708" w:rsidRPr="00B02171">
              <w:t xml:space="preserve"> provisions</w:t>
            </w:r>
          </w:p>
        </w:tc>
      </w:tr>
    </w:tbl>
    <w:p w14:paraId="5D728C97"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0E885A38" w14:textId="285E0597" w:rsidR="00EF6708" w:rsidRPr="0001751C" w:rsidRDefault="004A56F0" w:rsidP="00EF6708">
      <w:pPr>
        <w:pStyle w:val="Checkitem"/>
        <w:keepNext/>
        <w:tabs>
          <w:tab w:val="left" w:pos="3402"/>
          <w:tab w:val="left" w:pos="6804"/>
        </w:tabs>
      </w:pPr>
      <w:sdt>
        <w:sdtPr>
          <w:rPr>
            <w:rStyle w:val="CheckboxChar"/>
          </w:rPr>
          <w:id w:val="2034839966"/>
          <w:placeholder>
            <w:docPart w:val="61BA792F3514461A9F1C18D58B3CC9E5"/>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Comparative</w:t>
      </w:r>
      <w:r w:rsidR="00EF6708">
        <w:tab/>
      </w:r>
      <w:sdt>
        <w:sdtPr>
          <w:rPr>
            <w:rStyle w:val="CheckboxChar"/>
          </w:rPr>
          <w:id w:val="-832987646"/>
          <w:placeholder>
            <w:docPart w:val="43D2E9D66B7A4F398EF6319A3326EE77"/>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Qualitative</w:t>
      </w:r>
      <w:r w:rsidR="00EF6708">
        <w:tab/>
      </w:r>
      <w:sdt>
        <w:sdtPr>
          <w:rPr>
            <w:rStyle w:val="CheckboxChar"/>
          </w:rPr>
          <w:id w:val="393316542"/>
          <w:placeholder>
            <w:docPart w:val="F90AA49F2C484D50815ED16D8C5A972F"/>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Deterministic</w:t>
      </w:r>
    </w:p>
    <w:p w14:paraId="1FF9D643" w14:textId="02A6F666" w:rsidR="00EF6708" w:rsidRPr="00BC48C8" w:rsidRDefault="004A56F0" w:rsidP="00EF6708">
      <w:pPr>
        <w:pStyle w:val="Checkitem"/>
        <w:keepNext/>
        <w:tabs>
          <w:tab w:val="left" w:pos="3402"/>
          <w:tab w:val="left" w:pos="6804"/>
        </w:tabs>
      </w:pPr>
      <w:sdt>
        <w:sdtPr>
          <w:rPr>
            <w:rStyle w:val="CheckboxChar"/>
          </w:rPr>
          <w:id w:val="1055431701"/>
          <w:placeholder>
            <w:docPart w:val="2C2AA77995644BCEBB39887637A7AEB9"/>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Absolute</w:t>
      </w:r>
      <w:r w:rsidR="00EF6708">
        <w:tab/>
      </w:r>
      <w:sdt>
        <w:sdtPr>
          <w:rPr>
            <w:rStyle w:val="CheckboxChar"/>
          </w:rPr>
          <w:id w:val="1058441632"/>
          <w:placeholder>
            <w:docPart w:val="34527670C9EB4A1880F3F7F5C3F4E9D4"/>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Quantitative</w:t>
      </w:r>
      <w:r w:rsidR="00EF6708">
        <w:tab/>
      </w:r>
      <w:sdt>
        <w:sdtPr>
          <w:rPr>
            <w:rStyle w:val="CheckboxChar"/>
          </w:rPr>
          <w:id w:val="464401562"/>
          <w:placeholder>
            <w:docPart w:val="3930EB0F146444C0AD373F53DF7E8928"/>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4E9D797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A4AB69C" w14:textId="315F6425" w:rsidR="00EF6708" w:rsidRDefault="004A56F0" w:rsidP="00EF6708">
      <w:pPr>
        <w:pStyle w:val="Checkitem"/>
        <w:tabs>
          <w:tab w:val="left" w:pos="5387"/>
        </w:tabs>
      </w:pPr>
      <w:sdt>
        <w:sdtPr>
          <w:rPr>
            <w:rStyle w:val="CheckboxChar"/>
          </w:rPr>
          <w:id w:val="936717045"/>
          <w:placeholder>
            <w:docPart w:val="671135E37AE042729BD9A32314A726E0"/>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1083876089"/>
          <w:placeholder>
            <w:docPart w:val="1917C8F0ACB444B997342EC1D7404D11"/>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D – Fire detection, warning and suppression</w:t>
      </w:r>
    </w:p>
    <w:p w14:paraId="6F4C3E5C" w14:textId="04711471" w:rsidR="00EF6708" w:rsidRDefault="004A56F0" w:rsidP="00EF6708">
      <w:pPr>
        <w:pStyle w:val="Checkitem"/>
        <w:tabs>
          <w:tab w:val="left" w:pos="5387"/>
        </w:tabs>
      </w:pPr>
      <w:sdt>
        <w:sdtPr>
          <w:rPr>
            <w:rStyle w:val="CheckboxChar"/>
          </w:rPr>
          <w:id w:val="-1792579051"/>
          <w:placeholder>
            <w:docPart w:val="BD7D3A13E4D54EB2B6D78186907BE5F2"/>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248007627"/>
          <w:placeholder>
            <w:docPart w:val="F1BF2DEB1D5F4F918294D12149E0A34C"/>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E – Occupant evacuation and control</w:t>
      </w:r>
    </w:p>
    <w:p w14:paraId="5B013865" w14:textId="3ED9C216" w:rsidR="00EF6708" w:rsidRDefault="004A56F0" w:rsidP="00EF6708">
      <w:pPr>
        <w:pStyle w:val="Checkitem"/>
        <w:tabs>
          <w:tab w:val="left" w:pos="5387"/>
        </w:tabs>
      </w:pPr>
      <w:sdt>
        <w:sdtPr>
          <w:rPr>
            <w:rStyle w:val="CheckboxChar"/>
          </w:rPr>
          <w:id w:val="-145586797"/>
          <w:placeholder>
            <w:docPart w:val="59A3DCCA329145919A5AA70690AB3079"/>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1444299543"/>
          <w:placeholder>
            <w:docPart w:val="EB0928B078EC40A99ABFF6F2D2096A40"/>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58DD66F6"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0C3D744" w14:textId="6920CF20" w:rsidR="00EF6708" w:rsidRPr="006E429F" w:rsidRDefault="00606CA2" w:rsidP="00EF6708">
      <w:pPr>
        <w:pStyle w:val="BodyText3"/>
      </w:pPr>
      <w:r>
        <w:t>The proposed solution will be deemed as acceptable if it is able to be demonstrated that the omission of a chute enclosure will not result in a risk of fire spread, given the FRL rated bounding walls of the garbage room and the sprinkler system within the space.</w:t>
      </w:r>
    </w:p>
    <w:p w14:paraId="342614C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3F73423" w14:textId="20C7F34B" w:rsidR="00EF6708" w:rsidRPr="006E429F" w:rsidRDefault="00606CA2" w:rsidP="00EF6708">
      <w:pPr>
        <w:pStyle w:val="BodyText3"/>
      </w:pPr>
      <w:r>
        <w:t>The assessment considers a fire in the garbage chute, and in the fire-rated garbage room at the base of the chute.</w:t>
      </w:r>
    </w:p>
    <w:p w14:paraId="2D97FE81"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0B61E5" w14:textId="094D45C7" w:rsidR="00EF6708" w:rsidRPr="006E429F" w:rsidRDefault="00125F90" w:rsidP="00EF6708">
      <w:pPr>
        <w:pStyle w:val="BodyText3"/>
      </w:pPr>
      <w:r w:rsidRPr="001D68B4">
        <w:t xml:space="preserve">Fire Brigade intervention is not considered as being impacted, as the proposed design limits the spread of fire to the degree necessary to conform with the necessary performance requirements. The fire brigade would potentially be faced with a lesser fire over a </w:t>
      </w:r>
      <w:proofErr w:type="spellStart"/>
      <w:r w:rsidRPr="001D68B4">
        <w:t>DtS</w:t>
      </w:r>
      <w:proofErr w:type="spellEnd"/>
      <w:r w:rsidRPr="001D68B4">
        <w:t xml:space="preserve"> design, given the provision of a sprinkler system within the compartment.</w:t>
      </w:r>
    </w:p>
    <w:p w14:paraId="3EB76F86"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E3E3FA6" w14:textId="3E270395" w:rsidR="00EF6708" w:rsidRDefault="004A56F0" w:rsidP="00EF6708">
      <w:pPr>
        <w:pStyle w:val="Checkitem"/>
        <w:tabs>
          <w:tab w:val="left" w:pos="2552"/>
          <w:tab w:val="left" w:pos="5103"/>
          <w:tab w:val="left" w:pos="7655"/>
        </w:tabs>
      </w:pPr>
      <w:sdt>
        <w:sdtPr>
          <w:rPr>
            <w:rStyle w:val="CheckboxChar"/>
          </w:rPr>
          <w:id w:val="-608200548"/>
          <w:placeholder>
            <w:docPart w:val="C8B0A775731D4E57950E171B11B159D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Sensitivity studies</w:t>
      </w:r>
      <w:r w:rsidR="00EF6708">
        <w:tab/>
      </w:r>
      <w:sdt>
        <w:sdtPr>
          <w:rPr>
            <w:rStyle w:val="CheckboxChar"/>
          </w:rPr>
          <w:id w:val="-275330964"/>
          <w:placeholder>
            <w:docPart w:val="1B10CB5299A6468A9980FBC1B2D083A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1361781655"/>
          <w:placeholder>
            <w:docPart w:val="630F77970469404797824FF0CCD920B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1496251190"/>
          <w:placeholder>
            <w:docPart w:val="732AA36662574446A7A296B2EC9A8EBF"/>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None</w:t>
      </w:r>
    </w:p>
    <w:p w14:paraId="551C8038" w14:textId="15B87837" w:rsidR="00EF6708" w:rsidRPr="006E429F" w:rsidRDefault="00606CA2" w:rsidP="00EF6708">
      <w:pPr>
        <w:pStyle w:val="BodyText3"/>
      </w:pPr>
      <w:r>
        <w:t>Assessment is qualitative in nature.</w:t>
      </w:r>
    </w:p>
    <w:p w14:paraId="416FD809"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ABF9620" w14:textId="7F758966" w:rsidR="00EF6708" w:rsidRDefault="00606CA2" w:rsidP="00EF6708">
      <w:pPr>
        <w:pStyle w:val="BodyText3"/>
      </w:pPr>
      <w:r w:rsidRPr="00EE34AE">
        <w:t>Assessment is qualitative in nature.</w:t>
      </w:r>
    </w:p>
    <w:p w14:paraId="12902BF7" w14:textId="197863B7" w:rsidR="00761C3C" w:rsidRDefault="00761C3C" w:rsidP="00EF6708">
      <w:pPr>
        <w:pStyle w:val="BodyText3"/>
        <w:rPr>
          <w:color w:val="FF0000"/>
        </w:rPr>
      </w:pPr>
      <w:r w:rsidRPr="00761C3C">
        <w:rPr>
          <w:color w:val="FF0000"/>
        </w:rPr>
        <w:t xml:space="preserve">FRNSW Comment: </w:t>
      </w:r>
      <w:r>
        <w:rPr>
          <w:color w:val="FF0000"/>
        </w:rPr>
        <w:t xml:space="preserve">FRNSW does not support the proposal and provides the following comments: </w:t>
      </w:r>
    </w:p>
    <w:p w14:paraId="05C11FC5" w14:textId="4A2049BB" w:rsidR="00761C3C" w:rsidRDefault="00761C3C" w:rsidP="00EC2471">
      <w:pPr>
        <w:pStyle w:val="BodyText3"/>
        <w:numPr>
          <w:ilvl w:val="0"/>
          <w:numId w:val="26"/>
        </w:numPr>
        <w:rPr>
          <w:color w:val="FF0000"/>
        </w:rPr>
      </w:pPr>
      <w:r w:rsidRPr="00761C3C">
        <w:rPr>
          <w:color w:val="FF0000"/>
        </w:rPr>
        <w:t xml:space="preserve">With the bottom of the garbage chute not being protected, </w:t>
      </w:r>
      <w:r w:rsidR="00681207">
        <w:rPr>
          <w:color w:val="FF0000"/>
        </w:rPr>
        <w:t xml:space="preserve">there is a risk that </w:t>
      </w:r>
      <w:r w:rsidRPr="00761C3C">
        <w:rPr>
          <w:color w:val="FF0000"/>
        </w:rPr>
        <w:t>a fire within the garbage room will spread up</w:t>
      </w:r>
      <w:r>
        <w:rPr>
          <w:color w:val="FF0000"/>
        </w:rPr>
        <w:t>wards</w:t>
      </w:r>
      <w:r w:rsidRPr="00761C3C">
        <w:rPr>
          <w:color w:val="FF0000"/>
        </w:rPr>
        <w:t xml:space="preserve"> </w:t>
      </w:r>
      <w:r w:rsidR="00681207">
        <w:rPr>
          <w:color w:val="FF0000"/>
        </w:rPr>
        <w:t>to the upper levels</w:t>
      </w:r>
      <w:r w:rsidR="00681207" w:rsidRPr="00761C3C">
        <w:rPr>
          <w:color w:val="FF0000"/>
        </w:rPr>
        <w:t xml:space="preserve"> </w:t>
      </w:r>
      <w:r w:rsidRPr="00761C3C">
        <w:rPr>
          <w:color w:val="FF0000"/>
        </w:rPr>
        <w:t>along the garbage chute.</w:t>
      </w:r>
      <w:r>
        <w:rPr>
          <w:color w:val="FF0000"/>
        </w:rPr>
        <w:t xml:space="preserve"> This is </w:t>
      </w:r>
      <w:proofErr w:type="gramStart"/>
      <w:r>
        <w:rPr>
          <w:color w:val="FF0000"/>
        </w:rPr>
        <w:t>due to the fact that</w:t>
      </w:r>
      <w:proofErr w:type="gramEnd"/>
      <w:r>
        <w:rPr>
          <w:color w:val="FF0000"/>
        </w:rPr>
        <w:t xml:space="preserve"> Clause C4D14 (d) of the NCC only requires a non-combustible door or hopper to the inlet openings to the garbage shaft. After the failure of the door or hopper, smoke will fill the residential corridors which </w:t>
      </w:r>
      <w:r w:rsidR="00681207">
        <w:rPr>
          <w:color w:val="FF0000"/>
        </w:rPr>
        <w:t>constitute</w:t>
      </w:r>
      <w:r>
        <w:rPr>
          <w:color w:val="FF0000"/>
        </w:rPr>
        <w:t xml:space="preserve"> the egress paths for the residents. </w:t>
      </w:r>
      <w:r w:rsidR="00681207">
        <w:rPr>
          <w:color w:val="FF0000"/>
        </w:rPr>
        <w:t xml:space="preserve">In this case, compliance with </w:t>
      </w:r>
      <w:r w:rsidR="00D01787">
        <w:rPr>
          <w:color w:val="FF0000"/>
        </w:rPr>
        <w:t xml:space="preserve">Performance Requirement E2P2 </w:t>
      </w:r>
      <w:r w:rsidR="00681207">
        <w:rPr>
          <w:color w:val="FF0000"/>
        </w:rPr>
        <w:t>is considered not to be achieved</w:t>
      </w:r>
      <w:r w:rsidR="00D01787">
        <w:rPr>
          <w:color w:val="FF0000"/>
        </w:rPr>
        <w:t xml:space="preserve">. </w:t>
      </w:r>
    </w:p>
    <w:p w14:paraId="56CC7349" w14:textId="0BB0E7FA" w:rsidR="00761C3C" w:rsidRPr="00D01787" w:rsidRDefault="00D01787" w:rsidP="00EC2471">
      <w:pPr>
        <w:pStyle w:val="BodyText3"/>
        <w:numPr>
          <w:ilvl w:val="0"/>
          <w:numId w:val="26"/>
        </w:numPr>
        <w:rPr>
          <w:color w:val="FF0000"/>
        </w:rPr>
      </w:pPr>
      <w:r w:rsidRPr="00D01787">
        <w:rPr>
          <w:color w:val="FF0000"/>
        </w:rPr>
        <w:t xml:space="preserve">Given the building is </w:t>
      </w:r>
      <w:r>
        <w:rPr>
          <w:color w:val="FF0000"/>
        </w:rPr>
        <w:t xml:space="preserve">a </w:t>
      </w:r>
      <w:r w:rsidRPr="00D01787">
        <w:rPr>
          <w:color w:val="FF0000"/>
        </w:rPr>
        <w:t>high</w:t>
      </w:r>
      <w:r>
        <w:rPr>
          <w:color w:val="FF0000"/>
        </w:rPr>
        <w:t>-rise building with an effective height of greater than 25 m</w:t>
      </w:r>
      <w:r w:rsidRPr="00D01787">
        <w:rPr>
          <w:color w:val="FF0000"/>
        </w:rPr>
        <w:t xml:space="preserve">, the stack effect will play a significant </w:t>
      </w:r>
      <w:r>
        <w:rPr>
          <w:color w:val="FF0000"/>
        </w:rPr>
        <w:t>part</w:t>
      </w:r>
      <w:r w:rsidRPr="00D01787">
        <w:rPr>
          <w:color w:val="FF0000"/>
        </w:rPr>
        <w:t xml:space="preserve"> on the smoke spread to upper levels of the building.</w:t>
      </w:r>
      <w:r>
        <w:rPr>
          <w:color w:val="FF0000"/>
        </w:rPr>
        <w:t xml:space="preserve"> </w:t>
      </w:r>
      <w:r w:rsidRPr="00D01787">
        <w:rPr>
          <w:color w:val="FF0000"/>
        </w:rPr>
        <w:t xml:space="preserve">This </w:t>
      </w:r>
      <w:proofErr w:type="gramStart"/>
      <w:r w:rsidRPr="00D01787">
        <w:rPr>
          <w:color w:val="FF0000"/>
        </w:rPr>
        <w:t>has to</w:t>
      </w:r>
      <w:proofErr w:type="gramEnd"/>
      <w:r w:rsidRPr="00D01787">
        <w:rPr>
          <w:color w:val="FF0000"/>
        </w:rPr>
        <w:t xml:space="preserve"> be appropriately addressed.</w:t>
      </w:r>
      <w:r w:rsidR="00681207">
        <w:rPr>
          <w:color w:val="FF0000"/>
        </w:rPr>
        <w:t xml:space="preserve"> </w:t>
      </w:r>
    </w:p>
    <w:p w14:paraId="22EF470F" w14:textId="1428662A" w:rsidR="00EF6708" w:rsidRDefault="000C35C9" w:rsidP="00EF6708">
      <w:pPr>
        <w:pStyle w:val="BodyText3"/>
        <w:rPr>
          <w:color w:val="FF0000"/>
        </w:rPr>
      </w:pPr>
      <w:r w:rsidRPr="000C35C9">
        <w:rPr>
          <w:color w:val="FF0000"/>
        </w:rPr>
        <w:t xml:space="preserve">Based on the </w:t>
      </w:r>
      <w:r>
        <w:rPr>
          <w:color w:val="FF0000"/>
        </w:rPr>
        <w:t xml:space="preserve">above, FRNSW recommends the bottom of the garbage chutes be protected in accordance with the </w:t>
      </w:r>
      <w:proofErr w:type="spellStart"/>
      <w:r>
        <w:rPr>
          <w:color w:val="FF0000"/>
        </w:rPr>
        <w:t>DtS</w:t>
      </w:r>
      <w:proofErr w:type="spellEnd"/>
      <w:r>
        <w:rPr>
          <w:color w:val="FF0000"/>
        </w:rPr>
        <w:t xml:space="preserve"> provisions of the NCC.</w:t>
      </w:r>
    </w:p>
    <w:p w14:paraId="6B75024A" w14:textId="7560D87A" w:rsidR="00C002EE" w:rsidRDefault="00FF1DE6" w:rsidP="00EF6708">
      <w:pPr>
        <w:pStyle w:val="BodyText3"/>
        <w:rPr>
          <w:color w:val="00B050"/>
        </w:rPr>
      </w:pPr>
      <w:r w:rsidRPr="00FF1DE6">
        <w:rPr>
          <w:color w:val="00B050"/>
        </w:rPr>
        <w:t xml:space="preserve">Stantec: </w:t>
      </w:r>
      <w:r>
        <w:rPr>
          <w:color w:val="00B050"/>
        </w:rPr>
        <w:t>The garbage chute will be protected with sprinkler heads on each alternate level, as required</w:t>
      </w:r>
      <w:r w:rsidR="00C002EE">
        <w:rPr>
          <w:color w:val="00B050"/>
        </w:rPr>
        <w:t xml:space="preserve"> and specified</w:t>
      </w:r>
      <w:r>
        <w:rPr>
          <w:color w:val="00B050"/>
        </w:rPr>
        <w:t xml:space="preserve"> by AS 2118.1-2017. Therefore</w:t>
      </w:r>
      <w:r w:rsidR="005B6DD4">
        <w:rPr>
          <w:color w:val="00B050"/>
        </w:rPr>
        <w:t xml:space="preserve">, </w:t>
      </w:r>
      <w:r w:rsidR="004217ED">
        <w:rPr>
          <w:color w:val="00B050"/>
        </w:rPr>
        <w:t xml:space="preserve">in the </w:t>
      </w:r>
      <w:proofErr w:type="gramStart"/>
      <w:r w:rsidR="004217ED">
        <w:rPr>
          <w:color w:val="00B050"/>
        </w:rPr>
        <w:t>worst case</w:t>
      </w:r>
      <w:proofErr w:type="gramEnd"/>
      <w:r w:rsidR="004217ED">
        <w:rPr>
          <w:color w:val="00B050"/>
        </w:rPr>
        <w:t xml:space="preserve"> scenario in which sprinkler heads in the garbage room fail to control the fire, </w:t>
      </w:r>
      <w:r w:rsidR="00C002EE">
        <w:rPr>
          <w:color w:val="00B050"/>
        </w:rPr>
        <w:t>the sprinkler heads inside the shaft are expected to control and limit the possible fire spread.</w:t>
      </w:r>
    </w:p>
    <w:p w14:paraId="4A779E29" w14:textId="0F3679D5" w:rsidR="00AF55CB" w:rsidRPr="00AF55CB" w:rsidRDefault="00C002EE" w:rsidP="002C70C3">
      <w:pPr>
        <w:pStyle w:val="BodyText3"/>
        <w:rPr>
          <w:b/>
          <w:bCs/>
          <w:color w:val="00B050"/>
          <w:lang w:eastAsia="en-US"/>
        </w:rPr>
      </w:pPr>
      <w:r>
        <w:rPr>
          <w:color w:val="00B050"/>
        </w:rPr>
        <w:t xml:space="preserve">The Performance Solution will require the </w:t>
      </w:r>
      <w:r w:rsidR="00503515">
        <w:rPr>
          <w:color w:val="00B050"/>
        </w:rPr>
        <w:t>doors serving the garbage rooms on residential levels to be</w:t>
      </w:r>
      <w:r>
        <w:rPr>
          <w:color w:val="00B050"/>
        </w:rPr>
        <w:t xml:space="preserve"> </w:t>
      </w:r>
      <w:r w:rsidR="00F33257">
        <w:rPr>
          <w:color w:val="00B050"/>
        </w:rPr>
        <w:t xml:space="preserve">self-closing and </w:t>
      </w:r>
      <w:r>
        <w:rPr>
          <w:color w:val="00B050"/>
        </w:rPr>
        <w:t>fire rated with a minimum FRLs of (-/120/30)</w:t>
      </w:r>
      <w:r w:rsidR="00B26CB3">
        <w:rPr>
          <w:color w:val="00B050"/>
        </w:rPr>
        <w:t xml:space="preserve"> and be provided with</w:t>
      </w:r>
      <w:r w:rsidR="00503515">
        <w:rPr>
          <w:color w:val="00B050"/>
        </w:rPr>
        <w:t xml:space="preserve"> medium temperature</w:t>
      </w:r>
      <w:r w:rsidR="00B26CB3">
        <w:rPr>
          <w:color w:val="00B050"/>
        </w:rPr>
        <w:t xml:space="preserve"> smoke seals</w:t>
      </w:r>
      <w:r w:rsidR="00503515">
        <w:rPr>
          <w:color w:val="00B050"/>
        </w:rPr>
        <w:t xml:space="preserve">, as depicted in </w:t>
      </w:r>
      <w:r w:rsidR="00503515" w:rsidRPr="00503515">
        <w:rPr>
          <w:color w:val="00B050"/>
        </w:rPr>
        <w:fldChar w:fldCharType="begin"/>
      </w:r>
      <w:r w:rsidR="00503515" w:rsidRPr="00503515">
        <w:rPr>
          <w:color w:val="00B050"/>
        </w:rPr>
        <w:instrText xml:space="preserve"> REF _Ref172037260 \h  \* MERGEFORMAT </w:instrText>
      </w:r>
      <w:r w:rsidR="00503515" w:rsidRPr="00503515">
        <w:rPr>
          <w:color w:val="00B050"/>
        </w:rPr>
      </w:r>
      <w:r w:rsidR="00503515" w:rsidRPr="00503515">
        <w:rPr>
          <w:color w:val="00B050"/>
        </w:rPr>
        <w:fldChar w:fldCharType="separate"/>
      </w:r>
      <w:r w:rsidR="00102560" w:rsidRPr="00102560">
        <w:rPr>
          <w:color w:val="00B050"/>
        </w:rPr>
        <w:t xml:space="preserve">Figure </w:t>
      </w:r>
      <w:r w:rsidR="00102560" w:rsidRPr="00102560">
        <w:rPr>
          <w:noProof/>
          <w:color w:val="00B050"/>
        </w:rPr>
        <w:t>15</w:t>
      </w:r>
      <w:r w:rsidR="00503515" w:rsidRPr="00503515">
        <w:rPr>
          <w:color w:val="00B050"/>
        </w:rPr>
        <w:fldChar w:fldCharType="end"/>
      </w:r>
      <w:r w:rsidR="00503515">
        <w:rPr>
          <w:color w:val="00B050"/>
        </w:rPr>
        <w:t xml:space="preserve"> above</w:t>
      </w:r>
      <w:r>
        <w:rPr>
          <w:color w:val="00B050"/>
        </w:rPr>
        <w:t xml:space="preserve">. </w:t>
      </w:r>
      <w:r w:rsidR="00503515">
        <w:rPr>
          <w:color w:val="00B050"/>
        </w:rPr>
        <w:t xml:space="preserve">It is considered that in the </w:t>
      </w:r>
      <w:r w:rsidR="002C70C3">
        <w:rPr>
          <w:color w:val="00B050"/>
        </w:rPr>
        <w:t>worst-case</w:t>
      </w:r>
      <w:r w:rsidR="00503515">
        <w:rPr>
          <w:color w:val="00B050"/>
        </w:rPr>
        <w:t xml:space="preserve"> sprinkler failure scenario, any combustion products that travel up the garbage chute will be prevented from impacting occupant evacuation by the non-combustible door or hopper to the shaft</w:t>
      </w:r>
      <w:r w:rsidR="002C70C3">
        <w:rPr>
          <w:color w:val="00B050"/>
        </w:rPr>
        <w:t>, and the automatically closing fire rated door with smoke seals between the garbage rooms and residential corridors.</w:t>
      </w:r>
      <w:r>
        <w:rPr>
          <w:color w:val="00B050"/>
        </w:rPr>
        <w:t xml:space="preserve"> </w:t>
      </w:r>
      <w:r w:rsidR="00482EAC">
        <w:rPr>
          <w:color w:val="00B050"/>
        </w:rPr>
        <w:t>This addresses the hazard of smoke spread when considering stack effect.</w:t>
      </w:r>
    </w:p>
    <w:p w14:paraId="3016671F" w14:textId="3F59D995" w:rsidR="00234375" w:rsidRDefault="00234375" w:rsidP="00EF6708">
      <w:pPr>
        <w:pStyle w:val="BodyText3"/>
        <w:rPr>
          <w:color w:val="00B050"/>
        </w:rPr>
      </w:pPr>
      <w:r>
        <w:rPr>
          <w:color w:val="00B050"/>
        </w:rPr>
        <w:t>The Performance Solution requires</w:t>
      </w:r>
      <w:r w:rsidRPr="00234375">
        <w:rPr>
          <w:color w:val="00B050"/>
        </w:rPr>
        <w:t xml:space="preserve"> additional smoke detectors </w:t>
      </w:r>
      <w:r>
        <w:rPr>
          <w:color w:val="00B050"/>
        </w:rPr>
        <w:t>to be installed i</w:t>
      </w:r>
      <w:r w:rsidRPr="00234375">
        <w:rPr>
          <w:color w:val="00B050"/>
        </w:rPr>
        <w:t>n public corridors throughout</w:t>
      </w:r>
      <w:r>
        <w:rPr>
          <w:color w:val="00B050"/>
        </w:rPr>
        <w:t xml:space="preserve">. This </w:t>
      </w:r>
      <w:r w:rsidR="00AC2E26">
        <w:rPr>
          <w:color w:val="00B050"/>
        </w:rPr>
        <w:t xml:space="preserve">is </w:t>
      </w:r>
      <w:r>
        <w:rPr>
          <w:color w:val="00B050"/>
        </w:rPr>
        <w:t xml:space="preserve">not required under the BCA </w:t>
      </w:r>
      <w:proofErr w:type="spellStart"/>
      <w:r>
        <w:rPr>
          <w:color w:val="00B050"/>
        </w:rPr>
        <w:t>DtS</w:t>
      </w:r>
      <w:proofErr w:type="spellEnd"/>
      <w:r>
        <w:rPr>
          <w:color w:val="00B050"/>
        </w:rPr>
        <w:t xml:space="preserve"> for</w:t>
      </w:r>
      <w:r w:rsidRPr="00234375">
        <w:rPr>
          <w:color w:val="00B050"/>
        </w:rPr>
        <w:t xml:space="preserve"> public corridors that are provided with AS2118.1-2017</w:t>
      </w:r>
      <w:r w:rsidR="00740076">
        <w:rPr>
          <w:color w:val="00B050"/>
        </w:rPr>
        <w:t xml:space="preserve"> sprinkler system</w:t>
      </w:r>
      <w:r w:rsidRPr="00234375">
        <w:rPr>
          <w:color w:val="00B050"/>
        </w:rPr>
        <w:t>.</w:t>
      </w:r>
      <w:r>
        <w:rPr>
          <w:color w:val="00B050"/>
        </w:rPr>
        <w:t xml:space="preserve"> The additional smoke detectors in corridor will detect smoke spread and will provide an early warning for the occupants and enable them to evacuate before untenable conditions. </w:t>
      </w:r>
    </w:p>
    <w:p w14:paraId="5085C09F" w14:textId="7BCCC89F" w:rsidR="00E8752E" w:rsidRDefault="00E8752E">
      <w:pPr>
        <w:tabs>
          <w:tab w:val="clear" w:pos="9072"/>
        </w:tabs>
        <w:spacing w:after="0"/>
        <w:rPr>
          <w:sz w:val="20"/>
          <w:szCs w:val="22"/>
        </w:rPr>
      </w:pPr>
    </w:p>
    <w:p w14:paraId="651575D8" w14:textId="77777777" w:rsidR="00EF6708" w:rsidRPr="009D49FD" w:rsidRDefault="00EF6708" w:rsidP="00EF6708">
      <w:pPr>
        <w:pStyle w:val="Issuenumbering"/>
      </w:pPr>
      <w:r w:rsidRPr="0078213D">
        <w:lastRenderedPageBreak/>
        <w:t>Title</w:t>
      </w:r>
      <w:r w:rsidRPr="009D49FD">
        <w:t>:</w:t>
      </w:r>
      <w:r w:rsidRPr="009D49FD">
        <w:tab/>
      </w:r>
      <w:sdt>
        <w:sdtPr>
          <w:rPr>
            <w:b w:val="0"/>
            <w:strike/>
            <w:color w:val="00B050"/>
          </w:rPr>
          <w:id w:val="-364983980"/>
          <w:placeholder>
            <w:docPart w:val="4B3AFD88F29B4079BB8B4CDEE474B98D"/>
          </w:placeholder>
          <w:text/>
        </w:sdtPr>
        <w:sdtEndPr/>
        <w:sdtContent>
          <w:r w:rsidRPr="005501EC">
            <w:rPr>
              <w:b w:val="0"/>
              <w:strike/>
              <w:color w:val="00B050"/>
            </w:rPr>
            <w:t>Omit Sprinklers from Lift Shafts</w:t>
          </w:r>
        </w:sdtContent>
      </w:sdt>
    </w:p>
    <w:p w14:paraId="0356CBE5"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33D8BD4D" w14:textId="77777777" w:rsidR="00EF6708" w:rsidRDefault="00EF6708" w:rsidP="00EF6708">
      <w:pPr>
        <w:pStyle w:val="BodyText3"/>
        <w:rPr>
          <w:rFonts w:cs="Arial"/>
          <w:szCs w:val="20"/>
        </w:rPr>
      </w:pPr>
      <w:r w:rsidRPr="00333E2D">
        <w:rPr>
          <w:rFonts w:cs="Arial"/>
          <w:szCs w:val="20"/>
        </w:rPr>
        <w:t>Permit the omission of sprinklers from the lift shafts within the subject development.</w:t>
      </w:r>
    </w:p>
    <w:p w14:paraId="09FF7EA6" w14:textId="6B72E3B3" w:rsidR="005501EC" w:rsidRPr="005501EC" w:rsidRDefault="005501EC" w:rsidP="00EF6708">
      <w:pPr>
        <w:pStyle w:val="BodyText3"/>
        <w:rPr>
          <w:color w:val="00B050"/>
        </w:rPr>
      </w:pPr>
      <w:r w:rsidRPr="005501EC">
        <w:rPr>
          <w:rFonts w:cs="Arial"/>
          <w:color w:val="00B050"/>
        </w:rPr>
        <w:t>Stantec: The design team has elected to provide sprinklers inside lift shafts in accordance with E1D4 and AS2118.1-2017.</w:t>
      </w:r>
      <w:r>
        <w:rPr>
          <w:rFonts w:cs="Arial"/>
          <w:color w:val="00B050"/>
        </w:rPr>
        <w:t xml:space="preserve"> </w:t>
      </w:r>
      <w:r>
        <w:rPr>
          <w:color w:val="00B050"/>
        </w:rPr>
        <w:t xml:space="preserve">Therefore, this issue is now considered </w:t>
      </w:r>
      <w:proofErr w:type="spellStart"/>
      <w:r>
        <w:rPr>
          <w:color w:val="00B050"/>
        </w:rPr>
        <w:t>DtS</w:t>
      </w:r>
      <w:proofErr w:type="spellEnd"/>
      <w:r>
        <w:rPr>
          <w:color w:val="00B050"/>
        </w:rPr>
        <w:t>, and the fire safety requirements of the solution have been removed.</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EF6708" w:rsidRPr="005A355D" w14:paraId="6C00774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CE2F3CA" w14:textId="77777777" w:rsidR="00EF6708" w:rsidRPr="009C5D35" w:rsidRDefault="00EF6708"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9AF446E" w14:textId="77777777" w:rsidR="00EF6708" w:rsidRPr="005A355D" w:rsidRDefault="00EF6708"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63E104B4"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A7E57F0" w14:textId="77777777" w:rsidR="00EF6708" w:rsidRPr="005A355D" w:rsidRDefault="00EF6708" w:rsidP="00806837">
            <w:pPr>
              <w:pStyle w:val="Tablebodytext"/>
              <w:keepNext/>
              <w:rPr>
                <w:b/>
              </w:rPr>
            </w:pPr>
            <w:r>
              <w:t>E1P4</w:t>
            </w:r>
          </w:p>
        </w:tc>
      </w:tr>
    </w:tbl>
    <w:p w14:paraId="68EC46D0"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B6594F8" w14:textId="77777777" w:rsidR="00EF6708" w:rsidRPr="00AE508B" w:rsidRDefault="00EF6708" w:rsidP="00EF6708">
      <w:pPr>
        <w:pStyle w:val="1stIndentwithbullet"/>
        <w:rPr>
          <w:rFonts w:cs="Arial"/>
          <w:strike/>
        </w:rPr>
      </w:pPr>
      <w:bookmarkStart w:id="32" w:name="_Hlk118902496"/>
      <w:r w:rsidRPr="00AE508B">
        <w:rPr>
          <w:rFonts w:cs="Arial"/>
          <w:strike/>
        </w:rPr>
        <w:t xml:space="preserve">Thermal detectors are to be installed at the top of lift shafts, directly above the elevator roof hatch, such that thermal detectors are serviceable from within the lift car. Thermal detectors are to activate the building occupant warning system upon detection of a fire. </w:t>
      </w:r>
      <w:bookmarkEnd w:id="32"/>
    </w:p>
    <w:p w14:paraId="1310CE28" w14:textId="77777777" w:rsidR="00EF6708" w:rsidRPr="004A5F2B" w:rsidRDefault="00EF6708" w:rsidP="00EF6708">
      <w:pPr>
        <w:pStyle w:val="1stIndentwithbullet"/>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06C182C4"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48C24F73" w14:textId="77777777" w:rsidR="00EF6708" w:rsidRPr="00576524" w:rsidRDefault="00EF6708" w:rsidP="00EF6708">
      <w:pPr>
        <w:spacing w:before="60" w:after="60"/>
        <w:rPr>
          <w:rFonts w:cs="Arial"/>
          <w:b/>
          <w:bCs/>
          <w:sz w:val="20"/>
          <w:szCs w:val="20"/>
        </w:rPr>
      </w:pPr>
      <w:r w:rsidRPr="00576524">
        <w:rPr>
          <w:rFonts w:cs="Arial"/>
          <w:b/>
          <w:bCs/>
          <w:sz w:val="20"/>
          <w:szCs w:val="20"/>
        </w:rPr>
        <w:t>BCA Comparison</w:t>
      </w:r>
    </w:p>
    <w:p w14:paraId="616EDC19" w14:textId="77777777" w:rsidR="00EF6708" w:rsidRPr="009B2651" w:rsidRDefault="00EF6708" w:rsidP="00EF6708">
      <w:pPr>
        <w:pStyle w:val="BodyText3"/>
      </w:pPr>
      <w:r w:rsidRPr="004A5F2B">
        <w:t>BCA Clause E</w:t>
      </w:r>
      <w:r>
        <w:t>1D4</w:t>
      </w:r>
      <w:r w:rsidRPr="009B2651">
        <w:rPr>
          <w:i/>
          <w:iCs/>
        </w:rPr>
        <w:t xml:space="preserve"> </w:t>
      </w:r>
      <w:r w:rsidRPr="009B2651">
        <w:t xml:space="preserve">states that a sprinkler system must be installed where required by BCA </w:t>
      </w:r>
      <w:r>
        <w:t xml:space="preserve">Clause E1D5 to E1D12 as </w:t>
      </w:r>
      <w:proofErr w:type="gramStart"/>
      <w:r>
        <w:t>applicable,</w:t>
      </w:r>
      <w:r w:rsidRPr="009B2651">
        <w:t xml:space="preserve"> and</w:t>
      </w:r>
      <w:proofErr w:type="gramEnd"/>
      <w:r w:rsidRPr="009B2651">
        <w:t xml:space="preserve"> must comply with BCA Specification </w:t>
      </w:r>
      <w:r>
        <w:t>17 and Specification 18 as applicable</w:t>
      </w:r>
      <w:r w:rsidRPr="009B2651">
        <w:t xml:space="preserve">. BCA </w:t>
      </w:r>
      <w:r>
        <w:t>Clause E1D6</w:t>
      </w:r>
      <w:r w:rsidRPr="009B2651">
        <w:t xml:space="preserve"> states that a sprinkler system must be provided throughout the whole</w:t>
      </w:r>
      <w:r>
        <w:t xml:space="preserve"> Class 2</w:t>
      </w:r>
      <w:r w:rsidRPr="009B2651">
        <w:t xml:space="preserve"> building if any part of the building has an effective height of more than 25 metres. </w:t>
      </w:r>
    </w:p>
    <w:p w14:paraId="74FE8571" w14:textId="77777777" w:rsidR="00EF6708" w:rsidRPr="009B2651" w:rsidRDefault="00EF6708" w:rsidP="00EF6708">
      <w:pPr>
        <w:pStyle w:val="BodyText3"/>
        <w:rPr>
          <w:i/>
          <w:iCs/>
        </w:rPr>
      </w:pPr>
      <w:r w:rsidRPr="004A5F2B">
        <w:t>Performance Requirement E1P4</w:t>
      </w:r>
      <w:r w:rsidRPr="009B2651">
        <w:rPr>
          <w:i/>
          <w:iCs/>
        </w:rPr>
        <w:t xml:space="preserve"> </w:t>
      </w:r>
      <w:r w:rsidRPr="009B2651">
        <w:t>states that an automatic fire suppression system must be installed to the degree necessary to control the development and spread of fire appropriate to the nature and use of the building.</w:t>
      </w:r>
    </w:p>
    <w:p w14:paraId="63524280" w14:textId="77777777" w:rsidR="00EF6708" w:rsidRDefault="00EF6708" w:rsidP="00EF6708">
      <w:pPr>
        <w:pStyle w:val="BodyText3"/>
      </w:pPr>
      <w:r w:rsidRPr="009B2651">
        <w:t xml:space="preserve">The following proposed solution aims to demonstrate that the provision of thermal detection within the lift shafts will be sufficient to activate the building alarm system and notify the building occupants to the degree necessary to facilitate occupant evacuation. Furthermore, the </w:t>
      </w:r>
      <w:r>
        <w:t>likelihood</w:t>
      </w:r>
      <w:r w:rsidRPr="009B2651">
        <w:t xml:space="preserve"> of fire spread given the low fire load and the lift shaft’s fire</w:t>
      </w:r>
      <w:r>
        <w:t>-</w:t>
      </w:r>
      <w:r w:rsidRPr="009B2651">
        <w:t>resistant construction will also be considered as part of the rationali</w:t>
      </w:r>
      <w:r>
        <w:t>s</w:t>
      </w:r>
      <w:r w:rsidRPr="009B2651">
        <w:t xml:space="preserve">ation.  </w:t>
      </w:r>
    </w:p>
    <w:p w14:paraId="2C9B4580" w14:textId="77777777" w:rsidR="00EF6708" w:rsidRPr="000D228D" w:rsidRDefault="00EF6708" w:rsidP="00EF6708">
      <w:pPr>
        <w:pStyle w:val="BodyText3"/>
        <w:rPr>
          <w:b/>
          <w:bCs/>
        </w:rPr>
      </w:pPr>
      <w:r>
        <w:rPr>
          <w:b/>
          <w:bCs/>
        </w:rPr>
        <w:t>Qualitative</w:t>
      </w:r>
      <w:r w:rsidRPr="000D228D">
        <w:rPr>
          <w:b/>
          <w:bCs/>
        </w:rPr>
        <w:t xml:space="preserve"> Assessment</w:t>
      </w:r>
    </w:p>
    <w:bookmarkStart w:id="33" w:name="_Hlk118902428"/>
    <w:p w14:paraId="5BC614D8" w14:textId="1EEEC3C2" w:rsidR="00EF6708" w:rsidRPr="004A5F2B" w:rsidRDefault="00EF6708" w:rsidP="00EF6708">
      <w:pPr>
        <w:pStyle w:val="BodyText3"/>
      </w:pPr>
      <w:r w:rsidRPr="004A5F2B">
        <w:fldChar w:fldCharType="begin"/>
      </w:r>
      <w:r w:rsidRPr="004A5F2B">
        <w:instrText xml:space="preserve"> REF _Ref158906384 \h  \* MERGEFORMAT </w:instrText>
      </w:r>
      <w:r w:rsidRPr="004A5F2B">
        <w:fldChar w:fldCharType="separate"/>
      </w:r>
      <w:r w:rsidR="00102560" w:rsidRPr="00102560">
        <w:rPr>
          <w:lang w:eastAsia="en-US"/>
        </w:rPr>
        <w:t xml:space="preserve">Figure </w:t>
      </w:r>
      <w:r w:rsidR="00102560" w:rsidRPr="00102560">
        <w:rPr>
          <w:noProof/>
          <w:lang w:eastAsia="en-US"/>
        </w:rPr>
        <w:t>17</w:t>
      </w:r>
      <w:r w:rsidRPr="004A5F2B">
        <w:fldChar w:fldCharType="end"/>
      </w:r>
      <w:r w:rsidRPr="004A5F2B">
        <w:t xml:space="preserve"> depicts the locations of lift shafts serving the development.</w:t>
      </w:r>
    </w:p>
    <w:p w14:paraId="591A7809" w14:textId="77777777" w:rsidR="00EF6708" w:rsidRDefault="00EF6708" w:rsidP="00EF6708">
      <w:pPr>
        <w:pStyle w:val="BodyText3"/>
      </w:pPr>
      <w:r w:rsidRPr="004A5F2B">
        <w:rPr>
          <w:noProof/>
        </w:rPr>
        <w:drawing>
          <wp:inline distT="0" distB="0" distL="0" distR="0" wp14:anchorId="2B548FFA" wp14:editId="03A41005">
            <wp:extent cx="6247181" cy="2995635"/>
            <wp:effectExtent l="0" t="0" r="1270" b="0"/>
            <wp:docPr id="4032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9072" name=""/>
                    <pic:cNvPicPr/>
                  </pic:nvPicPr>
                  <pic:blipFill>
                    <a:blip r:embed="rId35"/>
                    <a:stretch>
                      <a:fillRect/>
                    </a:stretch>
                  </pic:blipFill>
                  <pic:spPr>
                    <a:xfrm>
                      <a:off x="0" y="0"/>
                      <a:ext cx="6251377" cy="2997647"/>
                    </a:xfrm>
                    <a:prstGeom prst="rect">
                      <a:avLst/>
                    </a:prstGeom>
                  </pic:spPr>
                </pic:pic>
              </a:graphicData>
            </a:graphic>
          </wp:inline>
        </w:drawing>
      </w:r>
    </w:p>
    <w:p w14:paraId="15A9E623" w14:textId="4F0655A9" w:rsidR="00EF6708" w:rsidRPr="009955E1" w:rsidRDefault="00EF6708" w:rsidP="009955E1">
      <w:pPr>
        <w:pStyle w:val="BodyText3"/>
        <w:jc w:val="center"/>
        <w:rPr>
          <w:b/>
          <w:bCs/>
          <w:lang w:eastAsia="en-US"/>
        </w:rPr>
      </w:pPr>
      <w:bookmarkStart w:id="34" w:name="_Ref158906384"/>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102560">
        <w:rPr>
          <w:b/>
          <w:bCs/>
          <w:noProof/>
          <w:lang w:eastAsia="en-US"/>
        </w:rPr>
        <w:t>17</w:t>
      </w:r>
      <w:r w:rsidRPr="00D574E2">
        <w:rPr>
          <w:b/>
          <w:bCs/>
          <w:noProof/>
          <w:lang w:eastAsia="en-US"/>
        </w:rPr>
        <w:fldChar w:fldCharType="end"/>
      </w:r>
      <w:bookmarkEnd w:id="34"/>
      <w:r w:rsidRPr="00D574E2">
        <w:rPr>
          <w:b/>
          <w:bCs/>
          <w:lang w:eastAsia="en-US"/>
        </w:rPr>
        <w:t xml:space="preserve">: </w:t>
      </w:r>
      <w:r>
        <w:rPr>
          <w:b/>
          <w:bCs/>
          <w:lang w:eastAsia="en-US"/>
        </w:rPr>
        <w:t>Location of elevator shafts throughout development – Ground floor plan</w:t>
      </w:r>
    </w:p>
    <w:p w14:paraId="3C18287A" w14:textId="77777777" w:rsidR="00EF6708" w:rsidRPr="009B2651" w:rsidRDefault="00EF6708" w:rsidP="00EF6708">
      <w:pPr>
        <w:pStyle w:val="BodyText3"/>
        <w:rPr>
          <w:u w:val="single"/>
        </w:rPr>
      </w:pPr>
      <w:r w:rsidRPr="009B2651">
        <w:rPr>
          <w:u w:val="single"/>
        </w:rPr>
        <w:t>Fire Risk</w:t>
      </w:r>
    </w:p>
    <w:p w14:paraId="05D59329" w14:textId="61997A9B" w:rsidR="00EF6708" w:rsidRDefault="00EF6708" w:rsidP="00EF6708">
      <w:pPr>
        <w:pStyle w:val="BodyText3"/>
      </w:pPr>
      <w:r w:rsidRPr="009B2651">
        <w:lastRenderedPageBreak/>
        <w:t xml:space="preserve">The expected fire load within the lift shaft, </w:t>
      </w:r>
      <w:proofErr w:type="gramStart"/>
      <w:r w:rsidRPr="009B2651">
        <w:t>with the exception of</w:t>
      </w:r>
      <w:proofErr w:type="gramEnd"/>
      <w:r w:rsidRPr="009B2651">
        <w:t xml:space="preserve"> the lift equipment, is very low. The main combustible fuel load expected within the lift shaft is the electrical motor and components, which </w:t>
      </w:r>
      <w:r>
        <w:t>are</w:t>
      </w:r>
      <w:r w:rsidRPr="009B2651">
        <w:t xml:space="preserve"> also the potential ignition sources. Rubbish and other combustible materials </w:t>
      </w:r>
      <w:r w:rsidR="001D55F6">
        <w:t>may</w:t>
      </w:r>
      <w:r w:rsidRPr="009B2651">
        <w:t xml:space="preserve"> accumulate at the bottom of the lift pit which is another source of fire load within the lift shaft. In the event of a fire within the lift shaft, the </w:t>
      </w:r>
      <w:r>
        <w:t>likelihood</w:t>
      </w:r>
      <w:r w:rsidRPr="009B2651">
        <w:t xml:space="preserve"> of fire spread from the lift shaft to the </w:t>
      </w:r>
      <w:r>
        <w:t>surrounding residential/basement areas</w:t>
      </w:r>
      <w:r w:rsidRPr="009B2651">
        <w:t xml:space="preserve"> is low given the required level of fire separation </w:t>
      </w:r>
      <w:proofErr w:type="gramStart"/>
      <w:r w:rsidRPr="009B2651">
        <w:t>provided</w:t>
      </w:r>
      <w:r>
        <w:t>, and</w:t>
      </w:r>
      <w:proofErr w:type="gramEnd"/>
      <w:r>
        <w:t xml:space="preserve"> referenced in the attached fire compartmentation drawings.</w:t>
      </w:r>
      <w:r w:rsidRPr="009B2651">
        <w:t xml:space="preserve"> However, there is a potential for smoke to spread via the lift doorways. </w:t>
      </w:r>
      <w:bookmarkStart w:id="35" w:name="_Hlk165975302"/>
      <w:r w:rsidRPr="009B2651">
        <w:t xml:space="preserve">The </w:t>
      </w:r>
      <w:r>
        <w:t>likelihood</w:t>
      </w:r>
      <w:r w:rsidRPr="009B2651">
        <w:t xml:space="preserve"> of smoke spread is considered equivalent to a Deemed-to-Satisfy solution. </w:t>
      </w:r>
      <w:bookmarkEnd w:id="35"/>
      <w:r w:rsidRPr="009B2651">
        <w:t xml:space="preserve">In this instance, and as part of the Performance Solution, </w:t>
      </w:r>
      <w:r>
        <w:t xml:space="preserve">fire detection within </w:t>
      </w:r>
      <w:r w:rsidRPr="009B2651">
        <w:t>the lift shaft will be pro</w:t>
      </w:r>
      <w:r>
        <w:t>vided by</w:t>
      </w:r>
      <w:r w:rsidRPr="009B2651">
        <w:t xml:space="preserve"> a thermal detector in lieu of a sprinkler head. </w:t>
      </w:r>
    </w:p>
    <w:p w14:paraId="501040A5" w14:textId="4EAD540A" w:rsidR="00C21480" w:rsidRPr="00FA75D2" w:rsidRDefault="00FA75D2" w:rsidP="00EF6708">
      <w:pPr>
        <w:pStyle w:val="BodyText3"/>
        <w:rPr>
          <w:color w:val="FF0000"/>
        </w:rPr>
      </w:pPr>
      <w:r w:rsidRPr="00FA75D2">
        <w:rPr>
          <w:color w:val="FF0000"/>
        </w:rPr>
        <w:t xml:space="preserve">FRNSW Comment: </w:t>
      </w:r>
      <w:r>
        <w:rPr>
          <w:color w:val="FF0000"/>
        </w:rPr>
        <w:t>FRNSW does not agree with the statement stating that “</w:t>
      </w:r>
      <w:r w:rsidRPr="00FA75D2">
        <w:rPr>
          <w:color w:val="FF0000"/>
        </w:rPr>
        <w:t>The likelihood of smoke spread is considered equivalent to a Deemed-to-Satisfy solution.</w:t>
      </w:r>
      <w:r>
        <w:rPr>
          <w:color w:val="FF0000"/>
        </w:rPr>
        <w:t xml:space="preserve">”. Without sprinkler protection to the lift shaft, a fire within the lift shaft will grow freely and produce large quantities of hot smoke. The hot smoke would have greater buoyancy than that in a </w:t>
      </w:r>
      <w:proofErr w:type="spellStart"/>
      <w:r>
        <w:rPr>
          <w:color w:val="FF0000"/>
        </w:rPr>
        <w:t>DtS</w:t>
      </w:r>
      <w:proofErr w:type="spellEnd"/>
      <w:r>
        <w:rPr>
          <w:color w:val="FF0000"/>
        </w:rPr>
        <w:t xml:space="preserve"> compliant design where smoke may be cooled down by the spray of sprinklers. </w:t>
      </w:r>
    </w:p>
    <w:p w14:paraId="6D7B4044" w14:textId="77777777" w:rsidR="00EF6708" w:rsidRPr="009B2651" w:rsidRDefault="00EF6708" w:rsidP="00EF6708">
      <w:pPr>
        <w:pStyle w:val="BodyText3"/>
        <w:rPr>
          <w:u w:val="single"/>
        </w:rPr>
      </w:pPr>
      <w:r w:rsidRPr="009B2651">
        <w:rPr>
          <w:u w:val="single"/>
        </w:rPr>
        <w:t>Thermal Detection</w:t>
      </w:r>
    </w:p>
    <w:p w14:paraId="2C5D6FA2" w14:textId="77777777" w:rsidR="00EF6708" w:rsidRPr="009B2651" w:rsidRDefault="00EF6708" w:rsidP="00EF6708">
      <w:pPr>
        <w:pStyle w:val="BodyText3"/>
      </w:pPr>
      <w:r w:rsidRPr="009B2651">
        <w:t xml:space="preserve">The removal of sprinkler protection to the high level of the lift shaft is considered an appropriate </w:t>
      </w:r>
      <w:r>
        <w:t>fire safety provision</w:t>
      </w:r>
      <w:r w:rsidRPr="009B2651">
        <w:t xml:space="preserve"> as activation of a sprinkler head at the top of lift shafts is expected to introduce water damage into the lift shaft. While specific firefighting-only lifts are not required it is important to note that British Standard EN 81-72:2003 aims to limit water ingress into lift shafts to prevent malfunction to machinery/electronic equipment caused by water when required to be used by fire services. </w:t>
      </w:r>
    </w:p>
    <w:p w14:paraId="1790684E" w14:textId="77777777" w:rsidR="00EF6708" w:rsidRDefault="00EF6708" w:rsidP="00EF6708">
      <w:pPr>
        <w:pStyle w:val="BodyText3"/>
      </w:pPr>
      <w:r w:rsidRPr="009B2651">
        <w:t xml:space="preserve">In lieu of sprinklers, it is proposed to implement thermal detection within the lift shaft which will ensure the Fire indicator panel is notified of a significant rise in temperature within the shaft and alert the attending fire service of the location of the fire. It is also noted that within the lift shaft, combustibles that emit low smoke such as overheated wires, dust and dirt </w:t>
      </w:r>
      <w:proofErr w:type="gramStart"/>
      <w:r w:rsidRPr="009B2651">
        <w:t>are considered to be</w:t>
      </w:r>
      <w:proofErr w:type="gramEnd"/>
      <w:r w:rsidRPr="009B2651">
        <w:t xml:space="preserve"> more appropriately catered for by thermal detectors when compared to smoke detectors. </w:t>
      </w:r>
    </w:p>
    <w:p w14:paraId="0D529A0C" w14:textId="0275867A" w:rsidR="009B2DB1" w:rsidRDefault="009B2DB1" w:rsidP="00EF6708">
      <w:pPr>
        <w:pStyle w:val="BodyText3"/>
        <w:rPr>
          <w:color w:val="FF0000"/>
        </w:rPr>
      </w:pPr>
      <w:r w:rsidRPr="00FA75D2">
        <w:rPr>
          <w:color w:val="FF0000"/>
        </w:rPr>
        <w:t>FRNSW Comment:</w:t>
      </w:r>
      <w:r>
        <w:rPr>
          <w:color w:val="FF0000"/>
        </w:rPr>
        <w:t xml:space="preserve"> It is noted that in accordance with Clause 3.27.12 of AS 1670.1 – 2018, lift shafts shall be protected by a smoke detector at the top of the shaft. Therefore, provision of a heat detector at the top of the lift shaft will not provide an earlier fire alarm to occupants if compared to a </w:t>
      </w:r>
      <w:proofErr w:type="spellStart"/>
      <w:r>
        <w:rPr>
          <w:color w:val="FF0000"/>
        </w:rPr>
        <w:t>DtS</w:t>
      </w:r>
      <w:proofErr w:type="spellEnd"/>
      <w:r>
        <w:rPr>
          <w:color w:val="FF0000"/>
        </w:rPr>
        <w:t xml:space="preserve"> compliant design. </w:t>
      </w:r>
    </w:p>
    <w:p w14:paraId="19FE32A2" w14:textId="77777777" w:rsidR="00EF6708" w:rsidRPr="009B2651" w:rsidRDefault="00EF6708" w:rsidP="00EF6708">
      <w:pPr>
        <w:pStyle w:val="BodyText3"/>
        <w:rPr>
          <w:u w:val="single"/>
        </w:rPr>
      </w:pPr>
      <w:r w:rsidRPr="00576524">
        <w:rPr>
          <w:u w:val="single"/>
        </w:rPr>
        <w:t xml:space="preserve">Lift Shaft </w:t>
      </w:r>
      <w:r w:rsidRPr="009B2651">
        <w:rPr>
          <w:u w:val="single"/>
        </w:rPr>
        <w:t>Construction</w:t>
      </w:r>
    </w:p>
    <w:p w14:paraId="47E93077" w14:textId="77777777" w:rsidR="00EF6708" w:rsidRDefault="00EF6708" w:rsidP="00EF6708">
      <w:pPr>
        <w:pStyle w:val="BodyText3"/>
      </w:pPr>
      <w:r w:rsidRPr="009B2651">
        <w:t xml:space="preserve">In accordance with the requirements of BCA Specification </w:t>
      </w:r>
      <w:r>
        <w:t>5</w:t>
      </w:r>
      <w:r w:rsidRPr="009B2651">
        <w:t xml:space="preserve">, the lift shaft is to be constructed with fire-resisting construction. This fire separation of the lift shaft from the rest of the building will ensure there is a low </w:t>
      </w:r>
      <w:r>
        <w:t>likelihood</w:t>
      </w:r>
      <w:r w:rsidRPr="009B2651">
        <w:t xml:space="preserve"> of fire spread from the lift shaft to other parts of the building. The fire separation of lift shafts will therefore ensure occupants will have ample time to evacuate the building in the case of a fire within the lift shaft, regardless of whether the fire is sprinkler controlled.</w:t>
      </w:r>
    </w:p>
    <w:p w14:paraId="57F5273C" w14:textId="77777777" w:rsidR="00EF6708" w:rsidRPr="005F4AE7" w:rsidRDefault="00EF6708" w:rsidP="00EF6708">
      <w:pPr>
        <w:pStyle w:val="BodyText3"/>
        <w:rPr>
          <w:u w:val="single"/>
        </w:rPr>
      </w:pPr>
      <w:r w:rsidRPr="005F4AE7">
        <w:rPr>
          <w:u w:val="single"/>
        </w:rPr>
        <w:t>Conclusion</w:t>
      </w:r>
    </w:p>
    <w:p w14:paraId="72EF191D" w14:textId="77777777" w:rsidR="00EF6708" w:rsidRPr="00D3713F" w:rsidRDefault="00EF6708" w:rsidP="00EF6708">
      <w:pPr>
        <w:pStyle w:val="BodyText3"/>
      </w:pPr>
      <w:r>
        <w:t>The assessment above has demonstrated that the provision of the thermal detector within the compliantly separated lift shafts provides means of detection to the degree necessary for a fire in the lift shafts. Therefore, the proposed design is considered to comply with Performance Requirement E1P4.</w:t>
      </w:r>
    </w:p>
    <w:bookmarkEnd w:id="33"/>
    <w:p w14:paraId="59A35216"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2E6E4141" w14:textId="77777777" w:rsidTr="00806837">
        <w:trPr>
          <w:trHeight w:val="448"/>
        </w:trPr>
        <w:tc>
          <w:tcPr>
            <w:tcW w:w="10420" w:type="dxa"/>
            <w:tcBorders>
              <w:top w:val="nil"/>
            </w:tcBorders>
          </w:tcPr>
          <w:p w14:paraId="69910D33" w14:textId="77777777" w:rsidR="00EF6708" w:rsidRDefault="004A56F0" w:rsidP="00806837">
            <w:pPr>
              <w:pStyle w:val="Checkitem"/>
              <w:tabs>
                <w:tab w:val="left" w:pos="1560"/>
              </w:tabs>
            </w:pPr>
            <w:sdt>
              <w:sdtPr>
                <w:rPr>
                  <w:rStyle w:val="CheckboxChar"/>
                </w:rPr>
                <w:id w:val="1859078322"/>
                <w:placeholder>
                  <w:docPart w:val="22D367199FDE4EBEBFD230A380E8C361"/>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7CB45D5A" w14:textId="77777777" w:rsidR="00EF6708" w:rsidRPr="006A1252" w:rsidRDefault="004A56F0" w:rsidP="00806837">
            <w:pPr>
              <w:pStyle w:val="Checkitem"/>
              <w:tabs>
                <w:tab w:val="left" w:pos="1560"/>
              </w:tabs>
            </w:pPr>
            <w:sdt>
              <w:sdtPr>
                <w:rPr>
                  <w:rStyle w:val="CheckboxChar"/>
                </w:rPr>
                <w:id w:val="383999178"/>
                <w:placeholder>
                  <w:docPart w:val="7BEA2E676C664A35B2BF082F87334394"/>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w:t>
            </w:r>
            <w:proofErr w:type="spellStart"/>
            <w:r w:rsidR="00EF6708" w:rsidRPr="00695874">
              <w:t>DtS</w:t>
            </w:r>
            <w:proofErr w:type="spellEnd"/>
            <w:r w:rsidR="00EF6708" w:rsidRPr="00695874">
              <w:t xml:space="preserve"> </w:t>
            </w:r>
            <w:r w:rsidR="00EF6708">
              <w:t>p</w:t>
            </w:r>
            <w:r w:rsidR="00EF6708" w:rsidRPr="00695874">
              <w:t>rovisions</w:t>
            </w:r>
          </w:p>
        </w:tc>
      </w:tr>
    </w:tbl>
    <w:p w14:paraId="56CA225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236395FA" w14:textId="77777777" w:rsidTr="00806837">
        <w:trPr>
          <w:trHeight w:val="950"/>
        </w:trPr>
        <w:tc>
          <w:tcPr>
            <w:tcW w:w="10420" w:type="dxa"/>
          </w:tcPr>
          <w:p w14:paraId="2393771D" w14:textId="77777777" w:rsidR="00EF6708" w:rsidRDefault="004A56F0" w:rsidP="00806837">
            <w:pPr>
              <w:pStyle w:val="Checkitem"/>
              <w:tabs>
                <w:tab w:val="left" w:pos="1571"/>
              </w:tabs>
            </w:pPr>
            <w:sdt>
              <w:sdtPr>
                <w:rPr>
                  <w:rStyle w:val="CheckboxChar"/>
                </w:rPr>
                <w:id w:val="446278064"/>
                <w:placeholder>
                  <w:docPart w:val="AD4839AB9C1F4B598722CCA2E7E21382"/>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6B4D4669" w14:textId="77777777" w:rsidR="00EF6708" w:rsidRDefault="004A56F0" w:rsidP="00806837">
            <w:pPr>
              <w:pStyle w:val="Checkitem"/>
              <w:tabs>
                <w:tab w:val="left" w:pos="1560"/>
              </w:tabs>
            </w:pPr>
            <w:sdt>
              <w:sdtPr>
                <w:rPr>
                  <w:rStyle w:val="CheckboxChar"/>
                </w:rPr>
                <w:id w:val="352466546"/>
                <w:placeholder>
                  <w:docPart w:val="A6EF92CBD4F7440E8FCA703E5B93C3BE"/>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A2G2(2)(b)(</w:t>
            </w:r>
            <w:proofErr w:type="spellStart"/>
            <w:r w:rsidR="00EF6708">
              <w:t>i</w:t>
            </w:r>
            <w:proofErr w:type="spellEnd"/>
            <w:r w:rsidR="00EF6708">
              <w:t xml:space="preserve">) or </w:t>
            </w:r>
            <w:r w:rsidR="00EF6708" w:rsidRPr="00B02171">
              <w:t>A</w:t>
            </w:r>
            <w:r w:rsidR="00EF6708">
              <w:t>2</w:t>
            </w:r>
            <w:r w:rsidR="00EF6708" w:rsidRPr="00B02171">
              <w:t>.</w:t>
            </w:r>
            <w:r w:rsidR="00EF6708">
              <w:t>2(2)</w:t>
            </w:r>
            <w:r w:rsidR="00EF6708" w:rsidRPr="00B02171">
              <w:t>(b)(</w:t>
            </w:r>
            <w:proofErr w:type="spellStart"/>
            <w:r w:rsidR="00EF6708" w:rsidRPr="00B02171">
              <w:t>i</w:t>
            </w:r>
            <w:proofErr w:type="spellEnd"/>
            <w:r w:rsidR="00EF6708" w:rsidRPr="00B02171">
              <w:t xml:space="preserve">)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0E9310CD" w14:textId="77777777" w:rsidR="00EF6708" w:rsidRDefault="004A56F0" w:rsidP="00806837">
            <w:pPr>
              <w:pStyle w:val="Checkitem"/>
              <w:tabs>
                <w:tab w:val="left" w:pos="1560"/>
              </w:tabs>
            </w:pPr>
            <w:sdt>
              <w:sdtPr>
                <w:rPr>
                  <w:rStyle w:val="CheckboxChar"/>
                </w:rPr>
                <w:id w:val="-73978123"/>
                <w:placeholder>
                  <w:docPart w:val="A3FA30C40970474AB4CD237C943F5B3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3AF83641" w14:textId="77777777" w:rsidR="00EF6708" w:rsidRDefault="004A56F0" w:rsidP="00806837">
            <w:pPr>
              <w:pStyle w:val="Checkitem"/>
              <w:tabs>
                <w:tab w:val="left" w:pos="1560"/>
              </w:tabs>
            </w:pPr>
            <w:sdt>
              <w:sdtPr>
                <w:rPr>
                  <w:rStyle w:val="CheckboxChar"/>
                </w:rPr>
                <w:id w:val="-1429340031"/>
                <w:placeholder>
                  <w:docPart w:val="FB971024391A46FF9400B8962198D6AC"/>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5F4634C7" w14:textId="77777777" w:rsidR="00EF6708" w:rsidRPr="006A1252" w:rsidRDefault="004A56F0" w:rsidP="00806837">
            <w:pPr>
              <w:pStyle w:val="Checkitem"/>
              <w:tabs>
                <w:tab w:val="left" w:pos="1560"/>
              </w:tabs>
            </w:pPr>
            <w:sdt>
              <w:sdtPr>
                <w:rPr>
                  <w:rStyle w:val="CheckboxChar"/>
                </w:rPr>
                <w:id w:val="-1693988670"/>
                <w:placeholder>
                  <w:docPart w:val="6198793185B64FD08E54DBB8FEC85440"/>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xml:space="preserve">- Comparison with the </w:t>
            </w:r>
            <w:proofErr w:type="spellStart"/>
            <w:r w:rsidR="00EF6708" w:rsidRPr="00B02171">
              <w:t>DtS</w:t>
            </w:r>
            <w:proofErr w:type="spellEnd"/>
            <w:r w:rsidR="00EF6708" w:rsidRPr="00B02171">
              <w:t xml:space="preserve"> provisions</w:t>
            </w:r>
          </w:p>
        </w:tc>
      </w:tr>
    </w:tbl>
    <w:p w14:paraId="3E7D6FF0"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D3C150A" w14:textId="77777777" w:rsidR="00EF6708" w:rsidRPr="0001751C" w:rsidRDefault="004A56F0" w:rsidP="00EF6708">
      <w:pPr>
        <w:pStyle w:val="Checkitem"/>
        <w:keepNext/>
        <w:tabs>
          <w:tab w:val="left" w:pos="3402"/>
          <w:tab w:val="left" w:pos="6804"/>
        </w:tabs>
      </w:pPr>
      <w:sdt>
        <w:sdtPr>
          <w:rPr>
            <w:rStyle w:val="CheckboxChar"/>
          </w:rPr>
          <w:id w:val="354850633"/>
          <w:placeholder>
            <w:docPart w:val="D13FE7A1289C40A395F2AA1AE3324F36"/>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Comparative</w:t>
      </w:r>
      <w:r w:rsidR="00EF6708">
        <w:tab/>
      </w:r>
      <w:sdt>
        <w:sdtPr>
          <w:rPr>
            <w:rStyle w:val="CheckboxChar"/>
          </w:rPr>
          <w:id w:val="548887801"/>
          <w:placeholder>
            <w:docPart w:val="AB5DCC6121E54795877B6BFB00734B18"/>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Qualitative</w:t>
      </w:r>
      <w:r w:rsidR="00EF6708">
        <w:tab/>
      </w:r>
      <w:sdt>
        <w:sdtPr>
          <w:rPr>
            <w:rStyle w:val="CheckboxChar"/>
          </w:rPr>
          <w:id w:val="170760667"/>
          <w:placeholder>
            <w:docPart w:val="001BD61BECB343069877B9CD8DFAD9BF"/>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Deterministic</w:t>
      </w:r>
    </w:p>
    <w:p w14:paraId="35000C15" w14:textId="77777777" w:rsidR="00EF6708" w:rsidRPr="00BC48C8" w:rsidRDefault="004A56F0" w:rsidP="00EF6708">
      <w:pPr>
        <w:pStyle w:val="Checkitem"/>
        <w:keepNext/>
        <w:tabs>
          <w:tab w:val="left" w:pos="3402"/>
          <w:tab w:val="left" w:pos="6804"/>
        </w:tabs>
      </w:pPr>
      <w:sdt>
        <w:sdtPr>
          <w:rPr>
            <w:rStyle w:val="CheckboxChar"/>
          </w:rPr>
          <w:id w:val="-1213111012"/>
          <w:placeholder>
            <w:docPart w:val="D2C3035668364ADB826EB0CD1BD11588"/>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Absolute</w:t>
      </w:r>
      <w:r w:rsidR="00EF6708">
        <w:tab/>
      </w:r>
      <w:sdt>
        <w:sdtPr>
          <w:rPr>
            <w:rStyle w:val="CheckboxChar"/>
          </w:rPr>
          <w:id w:val="927085070"/>
          <w:placeholder>
            <w:docPart w:val="C69E589008794E5FB4F5834609F0E8AA"/>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Quantitative</w:t>
      </w:r>
      <w:r w:rsidR="00EF6708">
        <w:tab/>
      </w:r>
      <w:sdt>
        <w:sdtPr>
          <w:rPr>
            <w:rStyle w:val="CheckboxChar"/>
          </w:rPr>
          <w:id w:val="-1501118658"/>
          <w:placeholder>
            <w:docPart w:val="3CBF82D4613A4DC694A3A5783D87E7C3"/>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5DDC4763"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6AB7EEC" w14:textId="77777777" w:rsidR="00EF6708" w:rsidRDefault="004A56F0" w:rsidP="00EF6708">
      <w:pPr>
        <w:pStyle w:val="Checkitem"/>
        <w:tabs>
          <w:tab w:val="left" w:pos="5387"/>
        </w:tabs>
      </w:pPr>
      <w:sdt>
        <w:sdtPr>
          <w:rPr>
            <w:rStyle w:val="CheckboxChar"/>
          </w:rPr>
          <w:id w:val="227744385"/>
          <w:placeholder>
            <w:docPart w:val="899CE2D2E14849F29F1585CED8185422"/>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40720188"/>
          <w:placeholder>
            <w:docPart w:val="5CC25A014ADE4D2D99E26FE478C99D72"/>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D – Fire detection, warning and suppression</w:t>
      </w:r>
    </w:p>
    <w:p w14:paraId="5C311B65" w14:textId="77777777" w:rsidR="00EF6708" w:rsidRDefault="004A56F0" w:rsidP="00EF6708">
      <w:pPr>
        <w:pStyle w:val="Checkitem"/>
        <w:tabs>
          <w:tab w:val="left" w:pos="5387"/>
        </w:tabs>
      </w:pPr>
      <w:sdt>
        <w:sdtPr>
          <w:rPr>
            <w:rStyle w:val="CheckboxChar"/>
          </w:rPr>
          <w:id w:val="-183287672"/>
          <w:placeholder>
            <w:docPart w:val="9374040A3F3B4821BD7159CE4F8F39DA"/>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48688452"/>
          <w:placeholder>
            <w:docPart w:val="2F07AE7F0B1C401BB4ADF6B4E4C60E38"/>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E – Occupant evacuation and control</w:t>
      </w:r>
    </w:p>
    <w:p w14:paraId="62F4CE9A" w14:textId="77777777" w:rsidR="00EF6708" w:rsidRDefault="004A56F0" w:rsidP="00EF6708">
      <w:pPr>
        <w:pStyle w:val="Checkitem"/>
        <w:tabs>
          <w:tab w:val="left" w:pos="5387"/>
        </w:tabs>
      </w:pPr>
      <w:sdt>
        <w:sdtPr>
          <w:rPr>
            <w:rStyle w:val="CheckboxChar"/>
          </w:rPr>
          <w:id w:val="-258999964"/>
          <w:placeholder>
            <w:docPart w:val="F05F9E227FA24AF5BFAF229DD32B642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610284482"/>
          <w:placeholder>
            <w:docPart w:val="E61E8D00D46E478DA3E198C10975EAB6"/>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64A6CCC6" w14:textId="77777777" w:rsidR="00EF6708" w:rsidRPr="009C5D35" w:rsidRDefault="00EF6708" w:rsidP="001D55F6">
      <w:pPr>
        <w:pStyle w:val="BodyText3"/>
        <w:keepNext/>
        <w:keepLines/>
        <w:pBdr>
          <w:top w:val="single" w:sz="4" w:space="1" w:color="A6A6A6" w:themeColor="background1" w:themeShade="A6"/>
        </w:pBdr>
        <w:shd w:val="clear" w:color="auto" w:fill="D9D9D9" w:themeFill="background1" w:themeFillShade="D9"/>
      </w:pPr>
      <w:r w:rsidRPr="009C5D35">
        <w:t>Acceptance criteria and factor of safety</w:t>
      </w:r>
      <w:r>
        <w:t>:</w:t>
      </w:r>
    </w:p>
    <w:p w14:paraId="6E0AB82B" w14:textId="77777777" w:rsidR="00EF6708" w:rsidRPr="006E429F" w:rsidRDefault="00EF6708" w:rsidP="00EF6708">
      <w:pPr>
        <w:pStyle w:val="BodyText3"/>
      </w:pPr>
      <w:r w:rsidRPr="008B4E2A">
        <w:t>The acceptance criterion for this Performance Solution is to demonstrate the risk of fire developing and spreading from a fire-resistant lift shaft will not be exacerbated by providing thermal detection in lieu of fire sprinkler protection and sufficient warning is provided.</w:t>
      </w:r>
    </w:p>
    <w:p w14:paraId="2C484D9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CD4AEEE" w14:textId="77777777" w:rsidR="00EF6708" w:rsidRPr="006E429F" w:rsidRDefault="00EF6708" w:rsidP="00EF6708">
      <w:pPr>
        <w:pStyle w:val="BodyText3"/>
      </w:pPr>
      <w:r>
        <w:rPr>
          <w:rFonts w:cs="Arial"/>
          <w:szCs w:val="20"/>
        </w:rPr>
        <w:t>The assessment considers a fire in a lift shaft throughout the development.</w:t>
      </w:r>
    </w:p>
    <w:p w14:paraId="3647D8F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D5A98BF" w14:textId="77777777" w:rsidR="00EF6708" w:rsidRPr="006E429F" w:rsidRDefault="00EF6708" w:rsidP="00EF6708">
      <w:pPr>
        <w:pStyle w:val="BodyText3"/>
      </w:pPr>
      <w:r w:rsidRPr="008B4E2A">
        <w:t>The proposed design is considered as sufficient in providing a warning of a fire within the lift shaft, such that occupants are afforded ample time to safely evacuate from the building. Furthermore, the lift shafts are constructed with compliant fire-resistant bounding walls, sufficiently limiting the spread of fire. Consequently, the attending Fire Brigade is not considered to be impacted, as they will not be faced with the undue spread of fire, nor the search and rescue of trapped occupants within.</w:t>
      </w:r>
    </w:p>
    <w:p w14:paraId="17A2D99D"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D832A2F" w14:textId="77777777" w:rsidR="00EF6708" w:rsidRDefault="004A56F0" w:rsidP="00EF6708">
      <w:pPr>
        <w:pStyle w:val="Checkitem"/>
        <w:tabs>
          <w:tab w:val="left" w:pos="2552"/>
          <w:tab w:val="left" w:pos="5103"/>
          <w:tab w:val="left" w:pos="7655"/>
        </w:tabs>
      </w:pPr>
      <w:sdt>
        <w:sdtPr>
          <w:rPr>
            <w:rStyle w:val="CheckboxChar"/>
          </w:rPr>
          <w:id w:val="2046564564"/>
          <w:placeholder>
            <w:docPart w:val="B1BE21EAFA8B43B3AD01487F3124ADD3"/>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Sensitivity studies</w:t>
      </w:r>
      <w:r w:rsidR="00EF6708">
        <w:tab/>
      </w:r>
      <w:sdt>
        <w:sdtPr>
          <w:rPr>
            <w:rStyle w:val="CheckboxChar"/>
          </w:rPr>
          <w:id w:val="-615754831"/>
          <w:placeholder>
            <w:docPart w:val="E4C0B97F1F914A31A876AE64B5708A9E"/>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134234794"/>
          <w:placeholder>
            <w:docPart w:val="7F0F37B9F28A4BC8A53B2004F3D1E905"/>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653294217"/>
          <w:placeholder>
            <w:docPart w:val="C522694CE01D439D88CA9CE047D7D73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None</w:t>
      </w:r>
    </w:p>
    <w:p w14:paraId="0BF6383A" w14:textId="77777777" w:rsidR="00EF6708" w:rsidRPr="006E429F" w:rsidRDefault="00EF6708" w:rsidP="00EF6708">
      <w:pPr>
        <w:pStyle w:val="BodyText3"/>
      </w:pPr>
      <w:r>
        <w:t>Assessment is qualitative in nature.</w:t>
      </w:r>
    </w:p>
    <w:p w14:paraId="7FD7B2CD"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0F36959" w14:textId="77777777" w:rsidR="00EF6708" w:rsidRDefault="00EF6708" w:rsidP="00EF6708">
      <w:pPr>
        <w:pStyle w:val="BodyText3"/>
      </w:pPr>
      <w:r w:rsidRPr="00F0217D">
        <w:t>Assessment is qualitative in nature.</w:t>
      </w:r>
    </w:p>
    <w:p w14:paraId="5B834F80" w14:textId="77777777" w:rsidR="00A1176E" w:rsidRDefault="00832348" w:rsidP="00EF6708">
      <w:pPr>
        <w:tabs>
          <w:tab w:val="clear" w:pos="9072"/>
        </w:tabs>
        <w:spacing w:after="0"/>
        <w:rPr>
          <w:color w:val="FF0000"/>
          <w:sz w:val="20"/>
          <w:szCs w:val="20"/>
        </w:rPr>
      </w:pPr>
      <w:r w:rsidRPr="00832348">
        <w:rPr>
          <w:color w:val="FF0000"/>
          <w:sz w:val="20"/>
          <w:szCs w:val="20"/>
        </w:rPr>
        <w:t xml:space="preserve">FRNSW Comment: </w:t>
      </w:r>
      <w:r>
        <w:rPr>
          <w:color w:val="FF0000"/>
          <w:sz w:val="20"/>
          <w:szCs w:val="20"/>
        </w:rPr>
        <w:t xml:space="preserve">FRNSW considers that the performance solution is inadequate to demonstrate compliance with the relevant performance requirements. As such FRNSW does not support the proposal and recommends the lift shafts be sprinkler protected as per the </w:t>
      </w:r>
      <w:proofErr w:type="spellStart"/>
      <w:r>
        <w:rPr>
          <w:color w:val="FF0000"/>
          <w:sz w:val="20"/>
          <w:szCs w:val="20"/>
        </w:rPr>
        <w:t>DtS</w:t>
      </w:r>
      <w:proofErr w:type="spellEnd"/>
      <w:r>
        <w:rPr>
          <w:color w:val="FF0000"/>
          <w:sz w:val="20"/>
          <w:szCs w:val="20"/>
        </w:rPr>
        <w:t xml:space="preserve"> provisions. </w:t>
      </w:r>
      <w:r w:rsidRPr="00832348">
        <w:rPr>
          <w:color w:val="FF0000"/>
          <w:sz w:val="20"/>
          <w:szCs w:val="20"/>
        </w:rPr>
        <w:t xml:space="preserve"> </w:t>
      </w:r>
    </w:p>
    <w:p w14:paraId="5803A2ED" w14:textId="77777777" w:rsidR="00A1176E" w:rsidRDefault="00A1176E" w:rsidP="00EF6708">
      <w:pPr>
        <w:tabs>
          <w:tab w:val="clear" w:pos="9072"/>
        </w:tabs>
        <w:spacing w:after="0"/>
        <w:rPr>
          <w:color w:val="FF0000"/>
          <w:sz w:val="20"/>
          <w:szCs w:val="20"/>
        </w:rPr>
      </w:pPr>
    </w:p>
    <w:p w14:paraId="651D2D02" w14:textId="70030566" w:rsidR="00EF6708" w:rsidRPr="00832348" w:rsidRDefault="00A1176E" w:rsidP="00EF6708">
      <w:pPr>
        <w:tabs>
          <w:tab w:val="clear" w:pos="9072"/>
        </w:tabs>
        <w:spacing w:after="0"/>
        <w:rPr>
          <w:sz w:val="20"/>
          <w:szCs w:val="20"/>
        </w:rPr>
      </w:pPr>
      <w:r w:rsidRPr="00A1176E">
        <w:rPr>
          <w:color w:val="00B050"/>
          <w:sz w:val="20"/>
          <w:szCs w:val="20"/>
        </w:rPr>
        <w:t xml:space="preserve">Stantec: </w:t>
      </w:r>
      <w:r>
        <w:rPr>
          <w:color w:val="00B050"/>
          <w:sz w:val="20"/>
          <w:szCs w:val="20"/>
        </w:rPr>
        <w:t xml:space="preserve">As agreed with the client, sprinklers will be provided into the lift shaft and the issue is now BCA </w:t>
      </w:r>
      <w:proofErr w:type="spellStart"/>
      <w:r>
        <w:rPr>
          <w:color w:val="00B050"/>
          <w:sz w:val="20"/>
          <w:szCs w:val="20"/>
        </w:rPr>
        <w:t>DtS</w:t>
      </w:r>
      <w:proofErr w:type="spellEnd"/>
      <w:r>
        <w:rPr>
          <w:color w:val="00B050"/>
          <w:sz w:val="20"/>
          <w:szCs w:val="20"/>
        </w:rPr>
        <w:t xml:space="preserve"> compliant</w:t>
      </w:r>
      <w:r>
        <w:rPr>
          <w:sz w:val="20"/>
          <w:szCs w:val="20"/>
        </w:rPr>
        <w:t>.</w:t>
      </w:r>
      <w:r w:rsidR="00EF6708" w:rsidRPr="00832348">
        <w:rPr>
          <w:sz w:val="20"/>
          <w:szCs w:val="20"/>
        </w:rPr>
        <w:br w:type="page"/>
      </w:r>
    </w:p>
    <w:p w14:paraId="7C0647FF" w14:textId="77777777" w:rsidR="00AD3DBA" w:rsidRPr="0039335F" w:rsidRDefault="00AD3DBA" w:rsidP="00AD3DBA">
      <w:pPr>
        <w:pStyle w:val="Issuenumbering"/>
      </w:pPr>
      <w:r w:rsidRPr="0039335F">
        <w:lastRenderedPageBreak/>
        <w:t>Title:</w:t>
      </w:r>
      <w:r w:rsidRPr="0039335F">
        <w:tab/>
      </w:r>
      <w:sdt>
        <w:sdtPr>
          <w:rPr>
            <w:b w:val="0"/>
            <w:strike/>
          </w:rPr>
          <w:id w:val="1170986665"/>
          <w:placeholder>
            <w:docPart w:val="80EC8FF32BE746D0AC3792A69FDB524E"/>
          </w:placeholder>
          <w:text/>
        </w:sdtPr>
        <w:sdtEndPr/>
        <w:sdtContent>
          <w:r w:rsidRPr="00C32519">
            <w:rPr>
              <w:b w:val="0"/>
              <w:strike/>
            </w:rPr>
            <w:t>Basement Roof Penetrations</w:t>
          </w:r>
        </w:sdtContent>
      </w:sdt>
    </w:p>
    <w:p w14:paraId="1805025E"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3E2A3FEA" w14:textId="68BF0E89" w:rsidR="00D36EC1" w:rsidRDefault="00D36EC1" w:rsidP="00AD3DBA">
      <w:pPr>
        <w:pStyle w:val="BodyText3"/>
        <w:rPr>
          <w:rFonts w:cs="Arial"/>
          <w:szCs w:val="20"/>
        </w:rPr>
      </w:pPr>
      <w:r w:rsidRPr="00D36EC1">
        <w:rPr>
          <w:rFonts w:cs="Arial"/>
          <w:szCs w:val="20"/>
        </w:rPr>
        <w:t>Permit penetrations within the roof the basement carpark, which will only achieve an F</w:t>
      </w:r>
      <w:r w:rsidR="001D55F6">
        <w:rPr>
          <w:rFonts w:cs="Arial"/>
          <w:szCs w:val="20"/>
        </w:rPr>
        <w:t>RL</w:t>
      </w:r>
      <w:r w:rsidRPr="00D36EC1">
        <w:rPr>
          <w:rFonts w:cs="Arial"/>
          <w:szCs w:val="20"/>
        </w:rPr>
        <w:t xml:space="preserve"> rating of -/120/120 in lieu of the required 120/120/120.</w:t>
      </w:r>
    </w:p>
    <w:p w14:paraId="6493BFF7" w14:textId="38AF6222" w:rsidR="00E92105" w:rsidRDefault="00E92105" w:rsidP="00AD3DBA">
      <w:pPr>
        <w:pStyle w:val="BodyText3"/>
        <w:rPr>
          <w:rFonts w:cs="Arial"/>
          <w:color w:val="FF0000"/>
          <w:szCs w:val="20"/>
        </w:rPr>
      </w:pPr>
      <w:r w:rsidRPr="00E92105">
        <w:rPr>
          <w:rFonts w:cs="Arial"/>
          <w:color w:val="FF0000"/>
          <w:szCs w:val="20"/>
        </w:rPr>
        <w:t xml:space="preserve">FRNSW Comment: FRNSW does not consider this as a non-compliance with the NCC. </w:t>
      </w:r>
      <w:r w:rsidR="00A85BE5">
        <w:rPr>
          <w:rFonts w:cs="Arial"/>
          <w:color w:val="FF0000"/>
          <w:szCs w:val="20"/>
        </w:rPr>
        <w:t xml:space="preserve">FRNSW recommends this be confirmed with the certifier. </w:t>
      </w:r>
    </w:p>
    <w:p w14:paraId="3724BC02" w14:textId="3D9DF4FF" w:rsidR="00762304" w:rsidRDefault="00B41B07" w:rsidP="00AD3DBA">
      <w:pPr>
        <w:pStyle w:val="BodyText3"/>
        <w:rPr>
          <w:rFonts w:cs="Arial"/>
          <w:color w:val="00B050"/>
          <w:szCs w:val="20"/>
        </w:rPr>
      </w:pPr>
      <w:r w:rsidRPr="009955E1">
        <w:rPr>
          <w:rFonts w:cs="Arial"/>
          <w:color w:val="00B050"/>
          <w:szCs w:val="20"/>
        </w:rPr>
        <w:t>Stantec:</w:t>
      </w:r>
      <w:r w:rsidRPr="00762304">
        <w:rPr>
          <w:rFonts w:cs="Arial"/>
          <w:color w:val="00B050"/>
          <w:szCs w:val="20"/>
        </w:rPr>
        <w:t xml:space="preserve"> </w:t>
      </w:r>
      <w:r w:rsidR="00762304">
        <w:rPr>
          <w:rFonts w:cs="Arial"/>
          <w:color w:val="00B050"/>
          <w:szCs w:val="20"/>
        </w:rPr>
        <w:t xml:space="preserve">The BCA consultant has provided additional commentary on this issue. BCA S1C6 of Specification 1 states that where a non-loadbearing element receives concession from the structural adequacy criteria. </w:t>
      </w:r>
      <w:r w:rsidR="00762304" w:rsidRPr="00762304">
        <w:rPr>
          <w:rFonts w:cs="Arial"/>
          <w:color w:val="00B050"/>
          <w:szCs w:val="20"/>
        </w:rPr>
        <w:t xml:space="preserve">Core holes / service penetrations are non-structural, hence the structural adequacy criteria </w:t>
      </w:r>
      <w:proofErr w:type="gramStart"/>
      <w:r w:rsidR="00762304" w:rsidRPr="00762304">
        <w:rPr>
          <w:rFonts w:cs="Arial"/>
          <w:color w:val="00B050"/>
          <w:szCs w:val="20"/>
        </w:rPr>
        <w:t>is</w:t>
      </w:r>
      <w:proofErr w:type="gramEnd"/>
      <w:r w:rsidR="00762304" w:rsidRPr="00762304">
        <w:rPr>
          <w:rFonts w:cs="Arial"/>
          <w:color w:val="00B050"/>
          <w:szCs w:val="20"/>
        </w:rPr>
        <w:t xml:space="preserve"> not required for the FRL. This is typical for service penetrations and fire stopping configurations.</w:t>
      </w:r>
    </w:p>
    <w:p w14:paraId="11EBCDF2" w14:textId="05852CA8" w:rsidR="00762304" w:rsidRPr="00B41B07" w:rsidRDefault="00C32519" w:rsidP="00AD3DBA">
      <w:pPr>
        <w:pStyle w:val="BodyText3"/>
        <w:rPr>
          <w:rFonts w:cs="Arial"/>
          <w:color w:val="00B050"/>
          <w:szCs w:val="20"/>
        </w:rPr>
      </w:pPr>
      <w:r>
        <w:rPr>
          <w:rFonts w:cs="Arial"/>
          <w:color w:val="00B050"/>
          <w:szCs w:val="20"/>
        </w:rPr>
        <w:t>It has been c</w:t>
      </w:r>
      <w:r w:rsidRPr="00C32519">
        <w:rPr>
          <w:rFonts w:cs="Arial"/>
          <w:color w:val="00B050"/>
          <w:szCs w:val="20"/>
        </w:rPr>
        <w:t>onfirmed that</w:t>
      </w:r>
      <w:r w:rsidR="00762304" w:rsidRPr="00C32519">
        <w:rPr>
          <w:rFonts w:cs="Arial"/>
          <w:color w:val="00B050"/>
          <w:szCs w:val="20"/>
        </w:rPr>
        <w:t xml:space="preserve"> </w:t>
      </w:r>
      <w:r w:rsidRPr="00C32519">
        <w:rPr>
          <w:rFonts w:cs="Arial"/>
          <w:color w:val="00B050"/>
          <w:szCs w:val="20"/>
        </w:rPr>
        <w:t>service penetrations are protected with a compliant fire stopping system</w:t>
      </w:r>
      <w:r>
        <w:rPr>
          <w:rFonts w:cs="Arial"/>
          <w:color w:val="00B050"/>
          <w:szCs w:val="20"/>
        </w:rPr>
        <w:t xml:space="preserve">, and therefore this item has been deemed compliant by the BCA Consultant. Therefore, the FER will not contain this issue as it has been deemed </w:t>
      </w:r>
      <w:proofErr w:type="spellStart"/>
      <w:r>
        <w:rPr>
          <w:rFonts w:cs="Arial"/>
          <w:color w:val="00B050"/>
          <w:szCs w:val="20"/>
        </w:rPr>
        <w:t>DtS</w:t>
      </w:r>
      <w:proofErr w:type="spellEnd"/>
      <w:r>
        <w:rPr>
          <w:rFonts w:cs="Arial"/>
          <w:color w:val="00B050"/>
          <w:szCs w:val="20"/>
        </w:rPr>
        <w: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AD3DBA" w:rsidRPr="005A355D" w14:paraId="3B261707"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7A7A5EA8" w14:textId="77777777" w:rsidR="00AD3DBA" w:rsidRPr="009C5D35" w:rsidRDefault="00AD3DBA"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58D25043" w14:textId="77777777" w:rsidR="00AD3DBA" w:rsidRDefault="0003698F" w:rsidP="00806837">
            <w:pPr>
              <w:pStyle w:val="Tablebodytext"/>
              <w:keepNext/>
            </w:pPr>
            <w:r>
              <w:t>D3D13</w:t>
            </w:r>
          </w:p>
          <w:p w14:paraId="0B4AB06E" w14:textId="77777777" w:rsidR="0003698F" w:rsidRDefault="0003698F" w:rsidP="00806837">
            <w:pPr>
              <w:pStyle w:val="Tablebodytext"/>
              <w:keepNext/>
              <w:rPr>
                <w:b/>
              </w:rPr>
            </w:pPr>
          </w:p>
          <w:p w14:paraId="438E4200" w14:textId="18CF78B7" w:rsidR="0003698F" w:rsidRPr="0007005B" w:rsidRDefault="0003698F" w:rsidP="00806837">
            <w:pPr>
              <w:pStyle w:val="Tablebodytext"/>
              <w:keepNext/>
              <w:rPr>
                <w:bCs/>
              </w:rPr>
            </w:pPr>
            <w:r w:rsidRPr="0007005B">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386D44A"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268AF001" w14:textId="5BCFC0DB" w:rsidR="00AD3DBA" w:rsidRPr="005A355D" w:rsidRDefault="0003698F" w:rsidP="00806837">
            <w:pPr>
              <w:pStyle w:val="Tablebodytext"/>
              <w:keepNext/>
              <w:rPr>
                <w:b/>
              </w:rPr>
            </w:pPr>
            <w:r>
              <w:t>D1P4</w:t>
            </w:r>
          </w:p>
        </w:tc>
      </w:tr>
    </w:tbl>
    <w:p w14:paraId="3F4E3804"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BDA2A5E" w14:textId="3802A6AC" w:rsidR="0003698F" w:rsidRPr="00E65313" w:rsidRDefault="0003698F" w:rsidP="0003698F">
      <w:pPr>
        <w:pStyle w:val="1stIndentwithbullet"/>
        <w:rPr>
          <w:rFonts w:cs="Arial"/>
        </w:rPr>
      </w:pPr>
      <w:r w:rsidRPr="00E65313">
        <w:rPr>
          <w:rFonts w:cs="Arial"/>
        </w:rPr>
        <w:t xml:space="preserve">Penetrations through the </w:t>
      </w:r>
      <w:r w:rsidR="0007005B">
        <w:rPr>
          <w:rFonts w:cs="Arial"/>
        </w:rPr>
        <w:t>carpark</w:t>
      </w:r>
      <w:r>
        <w:rPr>
          <w:rFonts w:cs="Arial"/>
        </w:rPr>
        <w:t xml:space="preserve"> </w:t>
      </w:r>
      <w:r w:rsidRPr="00E65313">
        <w:rPr>
          <w:rFonts w:cs="Arial"/>
        </w:rPr>
        <w:t>roof slab are to be no closer than 3 metres from each other and egress paths on roof level (as per BCA DTS Clause D</w:t>
      </w:r>
      <w:r w:rsidR="0007005B">
        <w:rPr>
          <w:rFonts w:cs="Arial"/>
        </w:rPr>
        <w:t>3D</w:t>
      </w:r>
      <w:r w:rsidRPr="00E65313">
        <w:rPr>
          <w:rFonts w:cs="Arial"/>
        </w:rPr>
        <w:t>1</w:t>
      </w:r>
      <w:r w:rsidR="0007005B">
        <w:rPr>
          <w:rFonts w:cs="Arial"/>
        </w:rPr>
        <w:t>3</w:t>
      </w:r>
      <w:r w:rsidRPr="00E65313">
        <w:rPr>
          <w:rFonts w:cs="Arial"/>
        </w:rPr>
        <w:t>)</w:t>
      </w:r>
      <w:r w:rsidR="003D0D33">
        <w:rPr>
          <w:rFonts w:cs="Arial"/>
        </w:rPr>
        <w:t>.</w:t>
      </w:r>
    </w:p>
    <w:p w14:paraId="36C7CE71" w14:textId="27FF2A55" w:rsidR="00AD3DBA" w:rsidRPr="0003698F" w:rsidRDefault="0003698F" w:rsidP="00AD3DBA">
      <w:pPr>
        <w:pStyle w:val="1stIndentwithbullet"/>
        <w:rPr>
          <w:rFonts w:cs="Arial"/>
        </w:rPr>
      </w:pPr>
      <w:r w:rsidRPr="00F3168D">
        <w:rPr>
          <w:rFonts w:cs="Arial"/>
        </w:rPr>
        <w:t xml:space="preserve">Penetrations through the roof slab are expected to be treated with cast-in fire collars (Trafalgar </w:t>
      </w:r>
      <w:r w:rsidRPr="00576524">
        <w:rPr>
          <w:rFonts w:cs="Arial"/>
        </w:rPr>
        <w:t xml:space="preserve">Fire </w:t>
      </w:r>
      <w:r w:rsidRPr="00F3168D">
        <w:rPr>
          <w:rFonts w:cs="Arial"/>
        </w:rPr>
        <w:t>Collar Cast-In Stack Pipe, or similar product that achieves an FRL of at least -/120/120) or retrofit fire collars</w:t>
      </w:r>
      <w:r w:rsidRPr="00576524">
        <w:rPr>
          <w:rFonts w:cs="Arial"/>
        </w:rPr>
        <w:t xml:space="preserve"> (</w:t>
      </w:r>
      <w:r w:rsidRPr="00F3168D">
        <w:rPr>
          <w:rFonts w:cs="Arial"/>
        </w:rPr>
        <w:t xml:space="preserve">Trafalgar Fire Retrofit Fire Collar or similar).  </w:t>
      </w:r>
    </w:p>
    <w:p w14:paraId="2A47887D" w14:textId="63DA97BE"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4DE6FF24" w14:textId="77777777" w:rsidR="0003698F" w:rsidRDefault="0003698F" w:rsidP="0003698F">
      <w:pPr>
        <w:pStyle w:val="BodyText3"/>
        <w:rPr>
          <w:b/>
          <w:bCs/>
        </w:rPr>
      </w:pPr>
      <w:r w:rsidRPr="0026378B">
        <w:rPr>
          <w:b/>
          <w:bCs/>
        </w:rPr>
        <w:t>BCA Comparison</w:t>
      </w:r>
    </w:p>
    <w:p w14:paraId="49F4FF1D" w14:textId="332CC565" w:rsidR="0003698F" w:rsidRDefault="0003698F" w:rsidP="0003698F">
      <w:pPr>
        <w:pStyle w:val="BodyText3"/>
      </w:pPr>
      <w:r>
        <w:t>BCA Clause D3D13 states that if an exit discharges to a roof of a building, the roof must have an FRL of not less than 120/120/120; and not have any roof lights or other openings within 3 m of the path of travel of persons using the exit to reach a road or open space.</w:t>
      </w:r>
    </w:p>
    <w:p w14:paraId="02014C26" w14:textId="77777777" w:rsidR="0003698F" w:rsidRDefault="0003698F" w:rsidP="0003698F">
      <w:pPr>
        <w:rPr>
          <w:rFonts w:cs="Arial"/>
          <w:sz w:val="20"/>
          <w:szCs w:val="20"/>
        </w:rPr>
      </w:pPr>
      <w:r>
        <w:rPr>
          <w:rFonts w:cs="Arial"/>
          <w:sz w:val="20"/>
          <w:szCs w:val="20"/>
        </w:rPr>
        <w:t>Performance Requirement D1P4 states that exits must be provided from a building to allow occupants to evacuate safely, with their number, location and dimensions being appropriate to-</w:t>
      </w:r>
    </w:p>
    <w:p w14:paraId="06D2EE54" w14:textId="77777777" w:rsidR="0003698F" w:rsidRDefault="0003698F" w:rsidP="00EC2471">
      <w:pPr>
        <w:pStyle w:val="ListParagraph"/>
        <w:numPr>
          <w:ilvl w:val="0"/>
          <w:numId w:val="11"/>
        </w:numPr>
        <w:rPr>
          <w:rFonts w:cs="Arial"/>
          <w:sz w:val="20"/>
          <w:szCs w:val="20"/>
        </w:rPr>
      </w:pPr>
      <w:r>
        <w:rPr>
          <w:rFonts w:cs="Arial"/>
          <w:sz w:val="20"/>
          <w:szCs w:val="20"/>
        </w:rPr>
        <w:t>The travel distance; and</w:t>
      </w:r>
    </w:p>
    <w:p w14:paraId="650DB98C" w14:textId="77777777" w:rsidR="0003698F" w:rsidRDefault="0003698F" w:rsidP="00EC2471">
      <w:pPr>
        <w:pStyle w:val="ListParagraph"/>
        <w:numPr>
          <w:ilvl w:val="0"/>
          <w:numId w:val="11"/>
        </w:numPr>
        <w:rPr>
          <w:rFonts w:cs="Arial"/>
          <w:sz w:val="20"/>
          <w:szCs w:val="20"/>
        </w:rPr>
      </w:pPr>
      <w:r>
        <w:rPr>
          <w:rFonts w:cs="Arial"/>
          <w:sz w:val="20"/>
          <w:szCs w:val="20"/>
        </w:rPr>
        <w:t>The number, mobility and other characteristics of occupants; and</w:t>
      </w:r>
    </w:p>
    <w:p w14:paraId="5A94270F" w14:textId="77777777" w:rsidR="0003698F" w:rsidRDefault="0003698F" w:rsidP="00EC2471">
      <w:pPr>
        <w:pStyle w:val="ListParagraph"/>
        <w:numPr>
          <w:ilvl w:val="0"/>
          <w:numId w:val="11"/>
        </w:numPr>
        <w:rPr>
          <w:rFonts w:cs="Arial"/>
          <w:sz w:val="20"/>
          <w:szCs w:val="20"/>
        </w:rPr>
      </w:pPr>
      <w:r>
        <w:rPr>
          <w:rFonts w:cs="Arial"/>
          <w:sz w:val="20"/>
          <w:szCs w:val="20"/>
        </w:rPr>
        <w:t>The function or use of the building; and</w:t>
      </w:r>
    </w:p>
    <w:p w14:paraId="00AB5AFF" w14:textId="77777777" w:rsidR="0003698F" w:rsidRDefault="0003698F" w:rsidP="00EC2471">
      <w:pPr>
        <w:pStyle w:val="ListParagraph"/>
        <w:numPr>
          <w:ilvl w:val="0"/>
          <w:numId w:val="11"/>
        </w:numPr>
        <w:rPr>
          <w:rFonts w:cs="Arial"/>
          <w:sz w:val="20"/>
          <w:szCs w:val="20"/>
        </w:rPr>
      </w:pPr>
      <w:r>
        <w:rPr>
          <w:rFonts w:cs="Arial"/>
          <w:sz w:val="20"/>
          <w:szCs w:val="20"/>
        </w:rPr>
        <w:t>The height of the building; and</w:t>
      </w:r>
    </w:p>
    <w:p w14:paraId="48CE955E" w14:textId="77777777" w:rsidR="0003698F" w:rsidRPr="00344294" w:rsidRDefault="0003698F" w:rsidP="00EC2471">
      <w:pPr>
        <w:pStyle w:val="ListParagraph"/>
        <w:numPr>
          <w:ilvl w:val="0"/>
          <w:numId w:val="11"/>
        </w:numPr>
        <w:rPr>
          <w:rFonts w:cs="Arial"/>
          <w:sz w:val="20"/>
          <w:szCs w:val="20"/>
        </w:rPr>
      </w:pPr>
      <w:r>
        <w:rPr>
          <w:rFonts w:cs="Arial"/>
          <w:sz w:val="20"/>
          <w:szCs w:val="20"/>
        </w:rPr>
        <w:t>Whether the exit is from above or below ground level.</w:t>
      </w:r>
    </w:p>
    <w:p w14:paraId="0CF78A22" w14:textId="4312710D" w:rsidR="0003698F" w:rsidRPr="001F458C" w:rsidRDefault="0003698F" w:rsidP="0003698F">
      <w:pPr>
        <w:pStyle w:val="BodyText3"/>
      </w:pPr>
      <w:r w:rsidRPr="001F458C">
        <w:t>The proposed design is to have penetrations through the</w:t>
      </w:r>
      <w:r w:rsidR="0007005B">
        <w:t xml:space="preserve"> carpark</w:t>
      </w:r>
      <w:r w:rsidRPr="001F458C">
        <w:t xml:space="preserve"> roof</w:t>
      </w:r>
      <w:r>
        <w:t xml:space="preserve"> transfer slab</w:t>
      </w:r>
      <w:r w:rsidRPr="001F458C">
        <w:t xml:space="preserve"> to allow for services, drainage, etc. The penetrations are to be installed with cast-in fire collars</w:t>
      </w:r>
      <w:r>
        <w:t xml:space="preserve"> or be retro-fitted with fire collars below the slab, (basement side)</w:t>
      </w:r>
      <w:r w:rsidRPr="001F458C">
        <w:t xml:space="preserve"> which do not achieve the 120/120/120 FRL rating </w:t>
      </w:r>
      <w:r>
        <w:t>in accordance with</w:t>
      </w:r>
      <w:r w:rsidRPr="001F458C">
        <w:t xml:space="preserve"> </w:t>
      </w:r>
      <w:r>
        <w:t xml:space="preserve">BCA </w:t>
      </w:r>
      <w:r w:rsidRPr="001F458C">
        <w:t>Clause D</w:t>
      </w:r>
      <w:r>
        <w:t>3D</w:t>
      </w:r>
      <w:r w:rsidRPr="001F458C">
        <w:t>1</w:t>
      </w:r>
      <w:r>
        <w:t>3</w:t>
      </w:r>
      <w:r w:rsidRPr="001F458C">
        <w:t xml:space="preserve">. </w:t>
      </w:r>
    </w:p>
    <w:p w14:paraId="2B3A6607" w14:textId="44CC93AD" w:rsidR="0003698F" w:rsidRDefault="0003698F" w:rsidP="0003698F">
      <w:pPr>
        <w:pStyle w:val="BodyText3"/>
      </w:pPr>
      <w:r w:rsidRPr="001F458C">
        <w:t>The following proposed solution aims to demonstrate that the penetrations through the roof slab will not endanger the life safety of evacuating occupants, given the limited size of the penetrations</w:t>
      </w:r>
      <w:r>
        <w:t>,</w:t>
      </w:r>
      <w:r w:rsidRPr="001F458C">
        <w:t xml:space="preserve"> the provision of fire collars at the penetration point</w:t>
      </w:r>
      <w:r>
        <w:t>, and the multiple egress routes afforded to occupants.</w:t>
      </w:r>
    </w:p>
    <w:p w14:paraId="7A68E98D" w14:textId="77777777" w:rsidR="0003698F" w:rsidRDefault="0003698F" w:rsidP="0003698F">
      <w:pPr>
        <w:pStyle w:val="BodyText3"/>
        <w:rPr>
          <w:b/>
          <w:bCs/>
        </w:rPr>
      </w:pPr>
      <w:r w:rsidRPr="000D228D">
        <w:rPr>
          <w:b/>
          <w:bCs/>
        </w:rPr>
        <w:t>Qualitative Assessment</w:t>
      </w:r>
    </w:p>
    <w:p w14:paraId="0B6CDE64" w14:textId="26E200AC" w:rsidR="0003698F" w:rsidRPr="0003698F" w:rsidRDefault="0003698F" w:rsidP="0003698F">
      <w:pPr>
        <w:pStyle w:val="BodyText3"/>
      </w:pPr>
      <w:r w:rsidRPr="0003698F">
        <w:t xml:space="preserve">The location of the basement roof slab has been overlayed on the Level 1 Floor plan in </w:t>
      </w:r>
      <w:r w:rsidRPr="0003698F">
        <w:fldChar w:fldCharType="begin"/>
      </w:r>
      <w:r w:rsidRPr="0003698F">
        <w:instrText xml:space="preserve"> REF _Ref161663495 \h </w:instrText>
      </w:r>
      <w:r>
        <w:instrText xml:space="preserve"> \* MERGEFORMAT </w:instrText>
      </w:r>
      <w:r w:rsidRPr="0003698F">
        <w:fldChar w:fldCharType="separate"/>
      </w:r>
      <w:r w:rsidR="00102560" w:rsidRPr="00102560">
        <w:t>Figure 18</w:t>
      </w:r>
      <w:r w:rsidRPr="0003698F">
        <w:fldChar w:fldCharType="end"/>
      </w:r>
      <w:r w:rsidRPr="0003698F">
        <w:t xml:space="preserve"> below.</w:t>
      </w:r>
    </w:p>
    <w:p w14:paraId="58715AD4" w14:textId="77777777" w:rsidR="0003698F" w:rsidRDefault="0003698F" w:rsidP="0003698F">
      <w:pPr>
        <w:pStyle w:val="BodyText3"/>
        <w:rPr>
          <w:rFonts w:cs="Arial"/>
          <w:szCs w:val="20"/>
        </w:rPr>
      </w:pPr>
      <w:r w:rsidRPr="00D36EC1">
        <w:rPr>
          <w:rFonts w:cs="Arial"/>
          <w:noProof/>
          <w:szCs w:val="20"/>
        </w:rPr>
        <w:lastRenderedPageBreak/>
        <w:drawing>
          <wp:inline distT="0" distB="0" distL="0" distR="0" wp14:anchorId="62B5974B" wp14:editId="71AA0C19">
            <wp:extent cx="5142585" cy="2484608"/>
            <wp:effectExtent l="0" t="0" r="1270" b="0"/>
            <wp:docPr id="75430426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04267" name="Picture 1" descr="A blueprint of a building&#10;&#10;Description automatically generated"/>
                    <pic:cNvPicPr/>
                  </pic:nvPicPr>
                  <pic:blipFill>
                    <a:blip r:embed="rId36"/>
                    <a:stretch>
                      <a:fillRect/>
                    </a:stretch>
                  </pic:blipFill>
                  <pic:spPr>
                    <a:xfrm>
                      <a:off x="0" y="0"/>
                      <a:ext cx="5164504" cy="2495198"/>
                    </a:xfrm>
                    <a:prstGeom prst="rect">
                      <a:avLst/>
                    </a:prstGeom>
                  </pic:spPr>
                </pic:pic>
              </a:graphicData>
            </a:graphic>
          </wp:inline>
        </w:drawing>
      </w:r>
    </w:p>
    <w:p w14:paraId="6AFBC995" w14:textId="642EFCA9" w:rsidR="0003698F" w:rsidRDefault="0003698F" w:rsidP="0003698F">
      <w:pPr>
        <w:pStyle w:val="BodyText3"/>
      </w:pPr>
      <w:bookmarkStart w:id="36" w:name="_Ref161663495"/>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102560">
        <w:rPr>
          <w:b/>
          <w:bCs/>
          <w:noProof/>
          <w:lang w:eastAsia="en-US"/>
        </w:rPr>
        <w:t>18</w:t>
      </w:r>
      <w:r w:rsidRPr="00D574E2">
        <w:rPr>
          <w:b/>
          <w:bCs/>
          <w:noProof/>
          <w:lang w:eastAsia="en-US"/>
        </w:rPr>
        <w:fldChar w:fldCharType="end"/>
      </w:r>
      <w:bookmarkEnd w:id="36"/>
      <w:r w:rsidRPr="00D574E2">
        <w:rPr>
          <w:b/>
          <w:bCs/>
          <w:lang w:eastAsia="en-US"/>
        </w:rPr>
        <w:t xml:space="preserve">: </w:t>
      </w:r>
      <w:r>
        <w:rPr>
          <w:b/>
          <w:bCs/>
          <w:lang w:eastAsia="en-US"/>
        </w:rPr>
        <w:t>Location of basement roof slab – Overlayed on ground floor plan</w:t>
      </w:r>
    </w:p>
    <w:p w14:paraId="1CFD016A" w14:textId="358BBB3F" w:rsidR="0003698F" w:rsidRPr="00E56DBC" w:rsidRDefault="0003698F" w:rsidP="0003698F">
      <w:pPr>
        <w:pStyle w:val="BodyText3"/>
      </w:pPr>
      <w:r w:rsidRPr="00E56DBC">
        <w:t>BCA Clause D</w:t>
      </w:r>
      <w:r w:rsidR="0007005B">
        <w:t>3D</w:t>
      </w:r>
      <w:r w:rsidRPr="00E56DBC">
        <w:t>1</w:t>
      </w:r>
      <w:r w:rsidR="0007005B">
        <w:t>3</w:t>
      </w:r>
      <w:r w:rsidRPr="00E56DBC">
        <w:t xml:space="preserve"> requires that any elements installed within a roof that also serves as a route of evacuation</w:t>
      </w:r>
      <w:r w:rsidR="0007005B">
        <w:t xml:space="preserve"> are to achieve</w:t>
      </w:r>
      <w:r w:rsidRPr="00E56DBC">
        <w:t xml:space="preserve"> an FRL rating of 120/120/120. However, the proposed design does not achieve the required FRL where there are penetrations through the slab for the purpose of drainage, as there will be no structural integrity rating at the points of penetration. </w:t>
      </w:r>
    </w:p>
    <w:p w14:paraId="312BFEF9" w14:textId="3CD8FC1B" w:rsidR="0003698F" w:rsidRPr="00E56DBC" w:rsidRDefault="0003698F" w:rsidP="0003698F">
      <w:pPr>
        <w:pStyle w:val="BodyText3"/>
      </w:pPr>
      <w:r w:rsidRPr="00E56DBC">
        <w:t xml:space="preserve">The proposed design consists of utilising cast-in fire collars or retrofitted collars </w:t>
      </w:r>
      <w:proofErr w:type="gramStart"/>
      <w:r w:rsidRPr="00E56DBC">
        <w:t>in order to</w:t>
      </w:r>
      <w:proofErr w:type="gramEnd"/>
      <w:r w:rsidRPr="00E56DBC">
        <w:t xml:space="preserve"> provide a level of protection where the drainage penetrations are located within the roof slab. The fire collars that are proposed to be used are proposed to be Trafalgar Fire Cast-In Collar or similar (that are to achieve an FRL rating of at least -/120/120). The BCA guide states that the intent of Clause </w:t>
      </w:r>
      <w:r w:rsidR="0007005B" w:rsidRPr="00E56DBC">
        <w:t>D</w:t>
      </w:r>
      <w:r w:rsidR="0007005B">
        <w:t>3D</w:t>
      </w:r>
      <w:r w:rsidR="0007005B" w:rsidRPr="00E56DBC">
        <w:t>1</w:t>
      </w:r>
      <w:r w:rsidR="0007005B">
        <w:t>3</w:t>
      </w:r>
      <w:r w:rsidRPr="00E56DBC">
        <w:t xml:space="preserve"> is to provide any potential occupants that are evacuating via the roof with a sufficient level of protection from a fire below, so that a safe evacuation is facilitated.</w:t>
      </w:r>
    </w:p>
    <w:p w14:paraId="7FE16A86" w14:textId="2FCE4BDB" w:rsidR="0003698F" w:rsidRPr="00E56DBC" w:rsidRDefault="0003698F" w:rsidP="0003698F">
      <w:pPr>
        <w:pStyle w:val="BodyText3"/>
      </w:pPr>
      <w:r w:rsidRPr="00E56DBC">
        <w:t xml:space="preserve">The proposed design is consistent with the intent of this specific BCA clause, as the subject fire collars are to be provided with an FRL of (at least) -/120/120, meaning that the spread of fire and smoke, as well as the conduction of heat to the roof side of the penetration, is sufficiently limited by the collar. The structural integrity aspect of the required FRL rating (as dictated by Clause </w:t>
      </w:r>
      <w:r w:rsidR="0007005B" w:rsidRPr="00E56DBC">
        <w:t>D</w:t>
      </w:r>
      <w:r w:rsidR="0007005B">
        <w:t>3D</w:t>
      </w:r>
      <w:r w:rsidR="0007005B" w:rsidRPr="00E56DBC">
        <w:t>1</w:t>
      </w:r>
      <w:r w:rsidR="0007005B">
        <w:t>3</w:t>
      </w:r>
      <w:r w:rsidRPr="00E56DBC">
        <w:t xml:space="preserve">) is not considered as a necessity for the penetrations, as they do not form part of the structure on which occupants will be evacuating on. Additionally, given the limited extent of the penetrations in relation to the size of the roof slab, the penetrations will not jeopardise the structural integrity of the roof as a whole, in the event of a basement carpark fire. </w:t>
      </w:r>
      <w:r w:rsidR="0007005B">
        <w:t xml:space="preserve">It is also noted that occupants are provided with multiple alternative egress paths on the carpark roof. </w:t>
      </w:r>
    </w:p>
    <w:p w14:paraId="05C08F3E" w14:textId="41285729" w:rsidR="0003698F" w:rsidRDefault="0003698F" w:rsidP="0003698F">
      <w:pPr>
        <w:pStyle w:val="BodyText3"/>
        <w:rPr>
          <w:rFonts w:cs="Arial"/>
        </w:rPr>
      </w:pPr>
      <w:r w:rsidRPr="00E56DBC">
        <w:t xml:space="preserve">As part of the performance solution, the penetrations are not to be installed closer than 3 metres apart (as per the </w:t>
      </w:r>
      <w:r w:rsidRPr="00E65313">
        <w:rPr>
          <w:rFonts w:cs="Arial"/>
        </w:rPr>
        <w:t xml:space="preserve">allowable distance dictated in Clause </w:t>
      </w:r>
      <w:r w:rsidR="0007005B" w:rsidRPr="00E56DBC">
        <w:t>D</w:t>
      </w:r>
      <w:r w:rsidR="0007005B">
        <w:t>3D</w:t>
      </w:r>
      <w:r w:rsidR="0007005B" w:rsidRPr="00E56DBC">
        <w:t>1</w:t>
      </w:r>
      <w:r w:rsidR="0007005B">
        <w:t>3</w:t>
      </w:r>
      <w:r w:rsidRPr="00E65313">
        <w:rPr>
          <w:rFonts w:cs="Arial"/>
        </w:rPr>
        <w:t xml:space="preserve">). This further mitigates the </w:t>
      </w:r>
      <w:r>
        <w:t>likelihood</w:t>
      </w:r>
      <w:r w:rsidRPr="009B2651">
        <w:t xml:space="preserve"> </w:t>
      </w:r>
      <w:r w:rsidRPr="00E65313">
        <w:rPr>
          <w:rFonts w:cs="Arial"/>
        </w:rPr>
        <w:t xml:space="preserve">of fire spread through the slab penetrations by spacing </w:t>
      </w:r>
      <w:r w:rsidRPr="00E65313">
        <w:t>them at a sufficiently large distance</w:t>
      </w:r>
      <w:r w:rsidRPr="00E65313">
        <w:rPr>
          <w:rFonts w:cs="Arial"/>
        </w:rPr>
        <w:t xml:space="preserve"> to each other. </w:t>
      </w:r>
    </w:p>
    <w:p w14:paraId="0BE90E30" w14:textId="1E9CBBE8" w:rsidR="0007005B" w:rsidRPr="00E65313" w:rsidRDefault="0007005B" w:rsidP="0003698F">
      <w:pPr>
        <w:pStyle w:val="BodyText3"/>
        <w:rPr>
          <w:rFonts w:cs="Arial"/>
        </w:rPr>
      </w:pPr>
      <w:r>
        <w:t>Therefore, t</w:t>
      </w:r>
      <w:r w:rsidRPr="00E56DBC">
        <w:t xml:space="preserve">he proposed design therefore is considered as in compliance with the relevant </w:t>
      </w:r>
      <w:r>
        <w:t>P</w:t>
      </w:r>
      <w:r w:rsidRPr="00E56DBC">
        <w:t xml:space="preserve">erformance </w:t>
      </w:r>
      <w:r>
        <w:t>R</w:t>
      </w:r>
      <w:r w:rsidRPr="00E56DBC">
        <w:t>equirement</w:t>
      </w:r>
      <w:r>
        <w:t xml:space="preserve"> D1P4.</w:t>
      </w:r>
    </w:p>
    <w:p w14:paraId="1C3CF495"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DE1590E" w14:textId="77777777" w:rsidTr="00806837">
        <w:trPr>
          <w:trHeight w:val="448"/>
        </w:trPr>
        <w:tc>
          <w:tcPr>
            <w:tcW w:w="10420" w:type="dxa"/>
            <w:tcBorders>
              <w:top w:val="nil"/>
            </w:tcBorders>
          </w:tcPr>
          <w:p w14:paraId="697FC96D" w14:textId="253996ED" w:rsidR="00AD3DBA" w:rsidRDefault="004A56F0" w:rsidP="00806837">
            <w:pPr>
              <w:pStyle w:val="Checkitem"/>
              <w:tabs>
                <w:tab w:val="left" w:pos="1560"/>
              </w:tabs>
            </w:pPr>
            <w:sdt>
              <w:sdtPr>
                <w:rPr>
                  <w:rStyle w:val="CheckboxChar"/>
                </w:rPr>
                <w:id w:val="1961381474"/>
                <w:placeholder>
                  <w:docPart w:val="0B43719F15F44697AF5CCB3245E3CC99"/>
                </w:placeholder>
                <w:dropDownList>
                  <w:listItem w:displayText="" w:value=""/>
                  <w:listItem w:displayText="" w:value=""/>
                </w:dropDownList>
              </w:sdtPr>
              <w:sdtEndPr>
                <w:rPr>
                  <w:rStyle w:val="CheckboxChar"/>
                </w:rPr>
              </w:sdtEndPr>
              <w:sdtContent>
                <w:r w:rsidR="0007005B">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665F3782" w14:textId="77777777" w:rsidR="00AD3DBA" w:rsidRPr="006A1252" w:rsidRDefault="004A56F0" w:rsidP="00806837">
            <w:pPr>
              <w:pStyle w:val="Checkitem"/>
              <w:tabs>
                <w:tab w:val="left" w:pos="1560"/>
              </w:tabs>
            </w:pPr>
            <w:sdt>
              <w:sdtPr>
                <w:rPr>
                  <w:rStyle w:val="CheckboxChar"/>
                </w:rPr>
                <w:id w:val="1601071201"/>
                <w:placeholder>
                  <w:docPart w:val="2862FC0CE2D341288B8691B878B5E01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w:t>
            </w:r>
            <w:proofErr w:type="spellStart"/>
            <w:r w:rsidR="00AD3DBA" w:rsidRPr="00695874">
              <w:t>DtS</w:t>
            </w:r>
            <w:proofErr w:type="spellEnd"/>
            <w:r w:rsidR="00AD3DBA" w:rsidRPr="00695874">
              <w:t xml:space="preserve"> </w:t>
            </w:r>
            <w:r w:rsidR="00AD3DBA">
              <w:t>p</w:t>
            </w:r>
            <w:r w:rsidR="00AD3DBA" w:rsidRPr="00695874">
              <w:t>rovisions</w:t>
            </w:r>
          </w:p>
        </w:tc>
      </w:tr>
    </w:tbl>
    <w:p w14:paraId="79225E5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D6769C1" w14:textId="77777777" w:rsidTr="00806837">
        <w:trPr>
          <w:trHeight w:val="950"/>
        </w:trPr>
        <w:tc>
          <w:tcPr>
            <w:tcW w:w="10420" w:type="dxa"/>
          </w:tcPr>
          <w:p w14:paraId="36899A40" w14:textId="77777777" w:rsidR="00AD3DBA" w:rsidRDefault="004A56F0" w:rsidP="00806837">
            <w:pPr>
              <w:pStyle w:val="Checkitem"/>
              <w:tabs>
                <w:tab w:val="left" w:pos="1571"/>
              </w:tabs>
            </w:pPr>
            <w:sdt>
              <w:sdtPr>
                <w:rPr>
                  <w:rStyle w:val="CheckboxChar"/>
                </w:rPr>
                <w:id w:val="-1404135270"/>
                <w:placeholder>
                  <w:docPart w:val="BEEBCCC7E5204FABB2EFFEB663C07E76"/>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57EF6C14" w14:textId="77777777" w:rsidR="00AD3DBA" w:rsidRDefault="004A56F0" w:rsidP="00806837">
            <w:pPr>
              <w:pStyle w:val="Checkitem"/>
              <w:tabs>
                <w:tab w:val="left" w:pos="1560"/>
              </w:tabs>
            </w:pPr>
            <w:sdt>
              <w:sdtPr>
                <w:rPr>
                  <w:rStyle w:val="CheckboxChar"/>
                </w:rPr>
                <w:id w:val="-1344012805"/>
                <w:placeholder>
                  <w:docPart w:val="EC3D50E4ED5544FA91238A109FF68C9B"/>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A2G2(2)(b)(</w:t>
            </w:r>
            <w:proofErr w:type="spellStart"/>
            <w:r w:rsidR="00AD3DBA">
              <w:t>i</w:t>
            </w:r>
            <w:proofErr w:type="spellEnd"/>
            <w:r w:rsidR="00AD3DBA">
              <w:t xml:space="preserve">) or </w:t>
            </w:r>
            <w:r w:rsidR="00AD3DBA" w:rsidRPr="00B02171">
              <w:t>A</w:t>
            </w:r>
            <w:r w:rsidR="00AD3DBA">
              <w:t>2</w:t>
            </w:r>
            <w:r w:rsidR="00AD3DBA" w:rsidRPr="00B02171">
              <w:t>.</w:t>
            </w:r>
            <w:r w:rsidR="00AD3DBA">
              <w:t>2(2)</w:t>
            </w:r>
            <w:r w:rsidR="00AD3DBA" w:rsidRPr="00B02171">
              <w:t>(b)(</w:t>
            </w:r>
            <w:proofErr w:type="spellStart"/>
            <w:r w:rsidR="00AD3DBA" w:rsidRPr="00B02171">
              <w:t>i</w:t>
            </w:r>
            <w:proofErr w:type="spellEnd"/>
            <w:r w:rsidR="00AD3DBA" w:rsidRPr="00B02171">
              <w:t xml:space="preserve">)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17122B83" w14:textId="4DD093E3" w:rsidR="00AD3DBA" w:rsidRDefault="004A56F0" w:rsidP="00806837">
            <w:pPr>
              <w:pStyle w:val="Checkitem"/>
              <w:tabs>
                <w:tab w:val="left" w:pos="1560"/>
              </w:tabs>
            </w:pPr>
            <w:sdt>
              <w:sdtPr>
                <w:rPr>
                  <w:rStyle w:val="CheckboxChar"/>
                </w:rPr>
                <w:id w:val="-175653998"/>
                <w:placeholder>
                  <w:docPart w:val="4992478D9EEE4DC687853B1D7455B013"/>
                </w:placeholder>
                <w:dropDownList>
                  <w:listItem w:displayText="" w:value=""/>
                  <w:listItem w:displayText="" w:value=""/>
                </w:dropDownList>
              </w:sdtPr>
              <w:sdtEndPr>
                <w:rPr>
                  <w:rStyle w:val="CheckboxChar"/>
                </w:rPr>
              </w:sdtEndPr>
              <w:sdtContent>
                <w:r w:rsidR="0007005B">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2F1BF7D0" w14:textId="77777777" w:rsidR="00AD3DBA" w:rsidRDefault="004A56F0" w:rsidP="00806837">
            <w:pPr>
              <w:pStyle w:val="Checkitem"/>
              <w:tabs>
                <w:tab w:val="left" w:pos="1560"/>
              </w:tabs>
            </w:pPr>
            <w:sdt>
              <w:sdtPr>
                <w:rPr>
                  <w:rStyle w:val="CheckboxChar"/>
                </w:rPr>
                <w:id w:val="1189016447"/>
                <w:placeholder>
                  <w:docPart w:val="ED52FF49DC8443AE9B15A8255F3EC44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5EFEBB61" w14:textId="77777777" w:rsidR="00AD3DBA" w:rsidRPr="006A1252" w:rsidRDefault="004A56F0" w:rsidP="00806837">
            <w:pPr>
              <w:pStyle w:val="Checkitem"/>
              <w:tabs>
                <w:tab w:val="left" w:pos="1560"/>
              </w:tabs>
            </w:pPr>
            <w:sdt>
              <w:sdtPr>
                <w:rPr>
                  <w:rStyle w:val="CheckboxChar"/>
                </w:rPr>
                <w:id w:val="-1094399911"/>
                <w:placeholder>
                  <w:docPart w:val="9FC08054DF324165A05B7B6CD65F7A5E"/>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xml:space="preserve">- Comparison with the </w:t>
            </w:r>
            <w:proofErr w:type="spellStart"/>
            <w:r w:rsidR="00AD3DBA" w:rsidRPr="00B02171">
              <w:t>DtS</w:t>
            </w:r>
            <w:proofErr w:type="spellEnd"/>
            <w:r w:rsidR="00AD3DBA" w:rsidRPr="00B02171">
              <w:t xml:space="preserve"> provisions</w:t>
            </w:r>
          </w:p>
        </w:tc>
      </w:tr>
    </w:tbl>
    <w:p w14:paraId="3350F212"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4363782D" w14:textId="15A81E65" w:rsidR="00AD3DBA" w:rsidRPr="0001751C" w:rsidRDefault="004A56F0" w:rsidP="00AD3DBA">
      <w:pPr>
        <w:pStyle w:val="Checkitem"/>
        <w:keepNext/>
        <w:tabs>
          <w:tab w:val="left" w:pos="3402"/>
          <w:tab w:val="left" w:pos="6804"/>
        </w:tabs>
      </w:pPr>
      <w:sdt>
        <w:sdtPr>
          <w:rPr>
            <w:rStyle w:val="CheckboxChar"/>
          </w:rPr>
          <w:id w:val="1823549457"/>
          <w:placeholder>
            <w:docPart w:val="E1C0D75CB6064CB9B527B5127BCFE11D"/>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Comparative</w:t>
      </w:r>
      <w:r w:rsidR="00AD3DBA">
        <w:tab/>
      </w:r>
      <w:sdt>
        <w:sdtPr>
          <w:rPr>
            <w:rStyle w:val="CheckboxChar"/>
          </w:rPr>
          <w:id w:val="1597986697"/>
          <w:placeholder>
            <w:docPart w:val="C8E8F193BADB421E82EE641A621F3B39"/>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t>Qualitative</w:t>
      </w:r>
      <w:r w:rsidR="00AD3DBA">
        <w:tab/>
      </w:r>
      <w:sdt>
        <w:sdtPr>
          <w:rPr>
            <w:rStyle w:val="CheckboxChar"/>
          </w:rPr>
          <w:id w:val="1995365380"/>
          <w:placeholder>
            <w:docPart w:val="191489F3A6B2490899F20441E838693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5A0635CE" w14:textId="03D33550" w:rsidR="00AD3DBA" w:rsidRPr="00BC48C8" w:rsidRDefault="004A56F0" w:rsidP="00AD3DBA">
      <w:pPr>
        <w:pStyle w:val="Checkitem"/>
        <w:keepNext/>
        <w:tabs>
          <w:tab w:val="left" w:pos="3402"/>
          <w:tab w:val="left" w:pos="6804"/>
        </w:tabs>
      </w:pPr>
      <w:sdt>
        <w:sdtPr>
          <w:rPr>
            <w:rStyle w:val="CheckboxChar"/>
          </w:rPr>
          <w:id w:val="-108043486"/>
          <w:placeholder>
            <w:docPart w:val="F761CAE6CC31486E979DA201D32B0267"/>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rsidRPr="006E429F">
        <w:t>Absolute</w:t>
      </w:r>
      <w:r w:rsidR="00AD3DBA">
        <w:tab/>
      </w:r>
      <w:sdt>
        <w:sdtPr>
          <w:rPr>
            <w:rStyle w:val="CheckboxChar"/>
          </w:rPr>
          <w:id w:val="1756635952"/>
          <w:placeholder>
            <w:docPart w:val="6E383D6F9229412B8ABD7233AFA2ED6A"/>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077477353"/>
          <w:placeholder>
            <w:docPart w:val="BA422108ADB2473EBC135B38D08A276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3B4B0969"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8B4D85C" w14:textId="77777777" w:rsidR="00AD3DBA" w:rsidRDefault="004A56F0" w:rsidP="00AD3DBA">
      <w:pPr>
        <w:pStyle w:val="Checkitem"/>
        <w:tabs>
          <w:tab w:val="left" w:pos="5387"/>
        </w:tabs>
      </w:pPr>
      <w:sdt>
        <w:sdtPr>
          <w:rPr>
            <w:rStyle w:val="CheckboxChar"/>
          </w:rPr>
          <w:id w:val="-40137409"/>
          <w:placeholder>
            <w:docPart w:val="0E262D46CF5343B285AD0CA234A1A7D8"/>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397027366"/>
          <w:placeholder>
            <w:docPart w:val="3D1DF39BEA6E41418D21907498612CE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5CDD2BBE" w14:textId="2A055E7D" w:rsidR="00AD3DBA" w:rsidRDefault="004A56F0" w:rsidP="00AD3DBA">
      <w:pPr>
        <w:pStyle w:val="Checkitem"/>
        <w:tabs>
          <w:tab w:val="left" w:pos="5387"/>
        </w:tabs>
      </w:pPr>
      <w:sdt>
        <w:sdtPr>
          <w:rPr>
            <w:rStyle w:val="CheckboxChar"/>
          </w:rPr>
          <w:id w:val="2068385094"/>
          <w:placeholder>
            <w:docPart w:val="C8F97905E9DC4BBE829D0AA107F89A41"/>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2076696339"/>
          <w:placeholder>
            <w:docPart w:val="F94BF641C9A548E1A9F840D325B1C77B"/>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t>E – Occupant evacuation and control</w:t>
      </w:r>
    </w:p>
    <w:p w14:paraId="2BE40E90" w14:textId="1A8927B9" w:rsidR="00AD3DBA" w:rsidRDefault="004A56F0" w:rsidP="00AD3DBA">
      <w:pPr>
        <w:pStyle w:val="Checkitem"/>
        <w:tabs>
          <w:tab w:val="left" w:pos="5387"/>
        </w:tabs>
      </w:pPr>
      <w:sdt>
        <w:sdtPr>
          <w:rPr>
            <w:rStyle w:val="CheckboxChar"/>
          </w:rPr>
          <w:id w:val="868879824"/>
          <w:placeholder>
            <w:docPart w:val="6246DC70091741BB84F009C1747681DB"/>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500930602"/>
          <w:placeholder>
            <w:docPart w:val="002881A1C6314F9F88DBD295ADD9CAC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70F6B6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5990884" w14:textId="105E320F" w:rsidR="00AD3DBA" w:rsidRPr="006E429F" w:rsidRDefault="00EE78BF" w:rsidP="00AD3DBA">
      <w:pPr>
        <w:pStyle w:val="BodyText3"/>
      </w:pPr>
      <w:r w:rsidRPr="00EE78BF">
        <w:rPr>
          <w:rFonts w:cs="Arial"/>
          <w:szCs w:val="20"/>
        </w:rPr>
        <w:t xml:space="preserve">The solution will be deemed as acceptable upon demonstration that the drainage penetrations through the </w:t>
      </w:r>
      <w:r>
        <w:rPr>
          <w:rFonts w:cs="Arial"/>
          <w:szCs w:val="20"/>
        </w:rPr>
        <w:t>carpark</w:t>
      </w:r>
      <w:r w:rsidRPr="00EE78BF">
        <w:rPr>
          <w:rFonts w:cs="Arial"/>
          <w:szCs w:val="20"/>
        </w:rPr>
        <w:t xml:space="preserve"> roof will not endanger the life safety of occupants evacuating on the top surface of the basement roof slab nor promote fire spread from the basement level to the roof level.</w:t>
      </w:r>
    </w:p>
    <w:p w14:paraId="6AE89A9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87EE572" w14:textId="643E1BF7" w:rsidR="00AD3DBA" w:rsidRPr="006E429F" w:rsidRDefault="00EE78BF" w:rsidP="00AD3DBA">
      <w:pPr>
        <w:pStyle w:val="BodyText3"/>
      </w:pPr>
      <w:r w:rsidRPr="00EE78BF">
        <w:rPr>
          <w:rFonts w:cs="Arial"/>
          <w:szCs w:val="20"/>
        </w:rPr>
        <w:t xml:space="preserve">The assessment is purely </w:t>
      </w:r>
      <w:proofErr w:type="gramStart"/>
      <w:r w:rsidRPr="00EE78BF">
        <w:rPr>
          <w:rFonts w:cs="Arial"/>
          <w:szCs w:val="20"/>
        </w:rPr>
        <w:t>qualitative</w:t>
      </w:r>
      <w:proofErr w:type="gramEnd"/>
      <w:r w:rsidRPr="00EE78BF">
        <w:rPr>
          <w:rFonts w:cs="Arial"/>
          <w:szCs w:val="20"/>
        </w:rPr>
        <w:t xml:space="preserve"> and it is not considered necessary to qualify a specific design fire.</w:t>
      </w:r>
    </w:p>
    <w:p w14:paraId="373543E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17B71CE" w14:textId="53C4C0DB" w:rsidR="00AD3DBA" w:rsidRPr="006E429F" w:rsidRDefault="00EE78BF" w:rsidP="00AD3DBA">
      <w:pPr>
        <w:pStyle w:val="BodyText3"/>
      </w:pPr>
      <w:r w:rsidRPr="00EE78BF">
        <w:rPr>
          <w:rFonts w:cs="Arial"/>
          <w:szCs w:val="20"/>
        </w:rPr>
        <w:t>As occupant evacuation is facilitated to the degree necessary, the impact to the attending fire brigade is considered as negligible</w:t>
      </w:r>
      <w:r>
        <w:rPr>
          <w:rFonts w:cs="Arial"/>
          <w:szCs w:val="20"/>
        </w:rPr>
        <w:t>.</w:t>
      </w:r>
    </w:p>
    <w:p w14:paraId="47C9A0B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D282F48" w14:textId="77777777" w:rsidR="00AD3DBA" w:rsidRDefault="004A56F0" w:rsidP="00AD3DBA">
      <w:pPr>
        <w:pStyle w:val="Checkitem"/>
        <w:tabs>
          <w:tab w:val="left" w:pos="2552"/>
          <w:tab w:val="left" w:pos="5103"/>
          <w:tab w:val="left" w:pos="7655"/>
        </w:tabs>
      </w:pPr>
      <w:sdt>
        <w:sdtPr>
          <w:rPr>
            <w:rStyle w:val="CheckboxChar"/>
          </w:rPr>
          <w:id w:val="19831180"/>
          <w:placeholder>
            <w:docPart w:val="597A05F1515444EA8083D4D6152BA131"/>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541132324"/>
          <w:placeholder>
            <w:docPart w:val="A65BCB3060A14F3AAF76FF1DF8CD3E89"/>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743408966"/>
          <w:placeholder>
            <w:docPart w:val="5FAD394ABC0F4983A6C665544811B5A8"/>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911234150"/>
          <w:placeholder>
            <w:docPart w:val="63897F894D7E48E4A60CD7023A8AE8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None</w:t>
      </w:r>
    </w:p>
    <w:p w14:paraId="29AA8E9C" w14:textId="7EE7A65C" w:rsidR="00AD3DBA" w:rsidRPr="006E429F" w:rsidRDefault="00EE78BF" w:rsidP="00AD3DBA">
      <w:pPr>
        <w:pStyle w:val="BodyText3"/>
      </w:pPr>
      <w:r>
        <w:t>N/A</w:t>
      </w:r>
    </w:p>
    <w:p w14:paraId="0F2DCC0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AF88B05" w14:textId="51C71CB1" w:rsidR="00AD3DBA" w:rsidRDefault="00EE78BF" w:rsidP="00AD3DBA">
      <w:pPr>
        <w:pStyle w:val="BodyText3"/>
      </w:pPr>
      <w:r>
        <w:t>N/A</w:t>
      </w:r>
    </w:p>
    <w:p w14:paraId="5BFA294A" w14:textId="3B547E8E" w:rsidR="00AD3DBA" w:rsidRDefault="00681207" w:rsidP="00AD3DBA">
      <w:pPr>
        <w:pStyle w:val="BodyText3"/>
        <w:rPr>
          <w:rFonts w:cs="Arial"/>
          <w:color w:val="FF0000"/>
          <w:szCs w:val="20"/>
        </w:rPr>
      </w:pPr>
      <w:r w:rsidRPr="00E92105">
        <w:rPr>
          <w:rFonts w:cs="Arial"/>
          <w:color w:val="FF0000"/>
          <w:szCs w:val="20"/>
        </w:rPr>
        <w:t>FRNSW Comment:</w:t>
      </w:r>
      <w:r>
        <w:rPr>
          <w:rFonts w:cs="Arial"/>
          <w:color w:val="FF0000"/>
          <w:szCs w:val="20"/>
        </w:rPr>
        <w:t xml:space="preserve"> See comments above. </w:t>
      </w:r>
    </w:p>
    <w:p w14:paraId="0994CA4C" w14:textId="2E21637D" w:rsidR="000B0BE7" w:rsidRPr="000B0BE7" w:rsidRDefault="000B0BE7" w:rsidP="00AD3DBA">
      <w:pPr>
        <w:pStyle w:val="BodyText3"/>
        <w:rPr>
          <w:color w:val="00B050"/>
        </w:rPr>
      </w:pPr>
      <w:r w:rsidRPr="000B0BE7">
        <w:rPr>
          <w:rFonts w:cs="Arial"/>
          <w:color w:val="00B050"/>
          <w:szCs w:val="20"/>
        </w:rPr>
        <w:t>Stantec: See comment above.</w:t>
      </w:r>
    </w:p>
    <w:p w14:paraId="270EDA12" w14:textId="5EA4A337" w:rsidR="00EE78BF" w:rsidRDefault="00EE78BF">
      <w:pPr>
        <w:tabs>
          <w:tab w:val="clear" w:pos="9072"/>
        </w:tabs>
        <w:spacing w:after="0"/>
        <w:rPr>
          <w:sz w:val="20"/>
          <w:szCs w:val="22"/>
        </w:rPr>
      </w:pPr>
      <w:r>
        <w:br w:type="page"/>
      </w:r>
    </w:p>
    <w:p w14:paraId="7A74EA73" w14:textId="77777777" w:rsidR="00AD3DBA" w:rsidRPr="009D49FD" w:rsidRDefault="00AD3DBA" w:rsidP="00AD3DBA">
      <w:pPr>
        <w:pStyle w:val="Issuenumbering"/>
      </w:pPr>
      <w:r w:rsidRPr="0078213D">
        <w:lastRenderedPageBreak/>
        <w:t>Title</w:t>
      </w:r>
      <w:r w:rsidRPr="009D49FD">
        <w:t>:</w:t>
      </w:r>
      <w:r w:rsidRPr="009D49FD">
        <w:tab/>
      </w:r>
      <w:sdt>
        <w:sdtPr>
          <w:rPr>
            <w:b w:val="0"/>
          </w:rPr>
          <w:id w:val="-1747720783"/>
          <w:placeholder>
            <w:docPart w:val="D0B622FEF17D42368004FA9C1AA5FF1E"/>
          </w:placeholder>
          <w:text/>
        </w:sdtPr>
        <w:sdtEndPr/>
        <w:sdtContent>
          <w:r>
            <w:rPr>
              <w:b w:val="0"/>
            </w:rPr>
            <w:t>Cast in Conduits</w:t>
          </w:r>
        </w:sdtContent>
      </w:sdt>
    </w:p>
    <w:p w14:paraId="725327CC"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31CFF642" w14:textId="538A6594" w:rsidR="00AD3DBA" w:rsidRDefault="00AD3DBA" w:rsidP="00AD3DBA">
      <w:pPr>
        <w:pStyle w:val="BodyText3"/>
      </w:pPr>
      <w:r>
        <w:t xml:space="preserve">It is proposed to permit conduits to be cast in the floor slab separation over multiple fire compartments (such as penetrations for NBN and similar services). The conduits are to </w:t>
      </w:r>
      <w:proofErr w:type="gramStart"/>
      <w:r>
        <w:t>penetrate into</w:t>
      </w:r>
      <w:proofErr w:type="gramEnd"/>
      <w:r>
        <w:t xml:space="preserve"> the ceiling/floor slab from within the building hallways, into each individual SOU.</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1B60ACB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2271753" w14:textId="77777777" w:rsidR="00AD3DBA" w:rsidRPr="009C5D35" w:rsidRDefault="00AD3DBA"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0B67A5D" w14:textId="77777777" w:rsidR="00AD3DBA" w:rsidRPr="007A2B60" w:rsidRDefault="00AD3DBA" w:rsidP="00806837">
            <w:pPr>
              <w:pStyle w:val="Tablebodytext"/>
              <w:keepNext/>
              <w:rPr>
                <w:bCs/>
              </w:rPr>
            </w:pPr>
            <w:r w:rsidRPr="007A2B60">
              <w:rPr>
                <w:bCs/>
              </w:rPr>
              <w:t>C4D15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380DF87"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20C4285" w14:textId="77777777" w:rsidR="00AD3DBA" w:rsidRPr="007A2B60" w:rsidRDefault="00AD3DBA" w:rsidP="00806837">
            <w:pPr>
              <w:pStyle w:val="Tablebodytext"/>
              <w:keepNext/>
              <w:rPr>
                <w:bCs/>
              </w:rPr>
            </w:pPr>
            <w:r w:rsidRPr="007A2B60">
              <w:rPr>
                <w:bCs/>
              </w:rPr>
              <w:t>C1P2, C1P8</w:t>
            </w:r>
          </w:p>
        </w:tc>
      </w:tr>
    </w:tbl>
    <w:p w14:paraId="66CF2F3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552398D" w14:textId="2CB05B22" w:rsidR="00AD3DBA" w:rsidRDefault="00AD3DBA" w:rsidP="00EC2471">
      <w:pPr>
        <w:pStyle w:val="1stIndentwithbullet"/>
        <w:numPr>
          <w:ilvl w:val="0"/>
          <w:numId w:val="6"/>
        </w:numPr>
      </w:pPr>
      <w:r w:rsidRPr="00315DEF">
        <w:t xml:space="preserve">Penetrations shall be in accordance with the tested prototypes detailed in </w:t>
      </w:r>
      <w:proofErr w:type="spellStart"/>
      <w:r w:rsidRPr="0048006C">
        <w:rPr>
          <w:strike/>
          <w:color w:val="00B050"/>
        </w:rPr>
        <w:t>Exova</w:t>
      </w:r>
      <w:proofErr w:type="spellEnd"/>
      <w:r w:rsidRPr="0048006C">
        <w:rPr>
          <w:strike/>
          <w:color w:val="00B050"/>
        </w:rPr>
        <w:t xml:space="preserve"> Warrington Fire EWFA Report No. 35506000.4 dated 15/10/2015 or EWFA Report 39465800.3 dated 22/05/2017</w:t>
      </w:r>
      <w:r w:rsidRPr="00315DEF">
        <w:t xml:space="preserve"> </w:t>
      </w:r>
      <w:r w:rsidR="001A1A96" w:rsidRPr="001A1A96">
        <w:rPr>
          <w:color w:val="00B050"/>
        </w:rPr>
        <w:t>Warrington Fire</w:t>
      </w:r>
      <w:r w:rsidR="001A1A96">
        <w:t xml:space="preserve"> </w:t>
      </w:r>
      <w:proofErr w:type="spellStart"/>
      <w:r w:rsidR="0048006C" w:rsidRPr="0048006C">
        <w:rPr>
          <w:color w:val="00B050"/>
        </w:rPr>
        <w:t>Fire</w:t>
      </w:r>
      <w:proofErr w:type="spellEnd"/>
      <w:r w:rsidR="0048006C" w:rsidRPr="0048006C">
        <w:rPr>
          <w:color w:val="00B050"/>
        </w:rPr>
        <w:t xml:space="preserve"> Assessment Report</w:t>
      </w:r>
      <w:r w:rsidR="001A1A96">
        <w:rPr>
          <w:color w:val="00B050"/>
        </w:rPr>
        <w:t>:</w:t>
      </w:r>
      <w:r w:rsidR="0048006C" w:rsidRPr="0048006C">
        <w:rPr>
          <w:color w:val="00B050"/>
        </w:rPr>
        <w:t xml:space="preserve"> Services cast in concrete slabs to AS 1530.4:2014 and AS 4072/1:2005</w:t>
      </w:r>
      <w:r w:rsidR="001A1A96">
        <w:rPr>
          <w:color w:val="00B050"/>
        </w:rPr>
        <w:t>, Report Number: FAS200393, issued 26 March 2021</w:t>
      </w:r>
      <w:r w:rsidR="0048006C" w:rsidRPr="006B34E5">
        <w:rPr>
          <w:color w:val="00B050"/>
        </w:rPr>
        <w:t>.</w:t>
      </w:r>
      <w:r w:rsidR="006B34E5" w:rsidRPr="006B34E5">
        <w:rPr>
          <w:color w:val="00B050"/>
        </w:rPr>
        <w:t xml:space="preserve"> Find attached with this submission.</w:t>
      </w:r>
    </w:p>
    <w:p w14:paraId="164E0FD5" w14:textId="3387DD03" w:rsidR="00ED4B61" w:rsidRDefault="00ED4B61" w:rsidP="00ED4B61">
      <w:pPr>
        <w:pStyle w:val="1stIndentwithbullet"/>
        <w:numPr>
          <w:ilvl w:val="0"/>
          <w:numId w:val="0"/>
        </w:numPr>
        <w:ind w:left="360"/>
        <w:rPr>
          <w:color w:val="FF0000"/>
        </w:rPr>
      </w:pPr>
      <w:r w:rsidRPr="00ED4B61">
        <w:rPr>
          <w:color w:val="FF0000"/>
        </w:rPr>
        <w:t xml:space="preserve">FRNSW Comment: </w:t>
      </w:r>
      <w:r w:rsidR="00D51728">
        <w:rPr>
          <w:color w:val="FF0000"/>
        </w:rPr>
        <w:t xml:space="preserve">FRNSW notes that the above referenced assessment report (EWFA No </w:t>
      </w:r>
      <w:r w:rsidR="00D51728" w:rsidRPr="00D51728">
        <w:rPr>
          <w:color w:val="FF0000"/>
        </w:rPr>
        <w:t>39465800.3</w:t>
      </w:r>
      <w:r w:rsidR="00D51728">
        <w:rPr>
          <w:color w:val="FF0000"/>
        </w:rPr>
        <w:t xml:space="preserve">) has expired at 30/11/2020. The associated fire test report (Report </w:t>
      </w:r>
      <w:r w:rsidR="00D51728" w:rsidRPr="00D51728">
        <w:rPr>
          <w:color w:val="FF0000"/>
        </w:rPr>
        <w:t>No. 35506000.4</w:t>
      </w:r>
      <w:r w:rsidR="00D51728">
        <w:rPr>
          <w:color w:val="FF0000"/>
        </w:rPr>
        <w:t xml:space="preserve">) is considered invalid automatically. Therefore, it is considered that the above two reports are not qualified as an appropriate Evidence of Suitability for the proposed application. </w:t>
      </w:r>
    </w:p>
    <w:p w14:paraId="132089D0" w14:textId="22B2CEF6" w:rsidR="00D12314" w:rsidRPr="004A100A" w:rsidRDefault="00D12314" w:rsidP="0048006C">
      <w:pPr>
        <w:pStyle w:val="1stIndentwithbullet"/>
        <w:numPr>
          <w:ilvl w:val="0"/>
          <w:numId w:val="0"/>
        </w:numPr>
        <w:ind w:left="284"/>
        <w:rPr>
          <w:color w:val="00B050"/>
        </w:rPr>
      </w:pPr>
      <w:r w:rsidRPr="000B0BE7">
        <w:rPr>
          <w:color w:val="00B050"/>
        </w:rPr>
        <w:t xml:space="preserve">Stantec: </w:t>
      </w:r>
      <w:r w:rsidR="0048006C">
        <w:rPr>
          <w:color w:val="00B050"/>
        </w:rPr>
        <w:t>Noted. Refer to the Fire Assessment Report FAS200393 attached with this submission, issued on 26</w:t>
      </w:r>
      <w:r w:rsidR="0048006C" w:rsidRPr="0048006C">
        <w:rPr>
          <w:color w:val="00B050"/>
          <w:vertAlign w:val="superscript"/>
        </w:rPr>
        <w:t>th</w:t>
      </w:r>
      <w:r w:rsidR="0048006C">
        <w:rPr>
          <w:color w:val="00B050"/>
        </w:rPr>
        <w:t xml:space="preserve"> of March 2021, due to expire on 31</w:t>
      </w:r>
      <w:r w:rsidR="0048006C" w:rsidRPr="0048006C">
        <w:rPr>
          <w:color w:val="00B050"/>
          <w:vertAlign w:val="superscript"/>
        </w:rPr>
        <w:t>st</w:t>
      </w:r>
      <w:r w:rsidR="0048006C">
        <w:rPr>
          <w:color w:val="00B050"/>
        </w:rPr>
        <w:t xml:space="preserve"> of March 2026. From the executive summary, the report documents the findings of the assessment undertaken to determine the likely fire resistance level of various services embedded within conduits cast into a concrete slap – if tested in general accordance with AS 1530.4:2014 and assessed considered the general principles specified in AS 4072.1:2005. </w:t>
      </w:r>
    </w:p>
    <w:p w14:paraId="2E76AC64" w14:textId="77777777" w:rsidR="00AD3DBA" w:rsidRDefault="00AD3DBA"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03B8C312" w14:textId="2FD0028E" w:rsidR="000B0BE7" w:rsidRPr="000B0BE7" w:rsidRDefault="000B0BE7" w:rsidP="00EC2471">
      <w:pPr>
        <w:pStyle w:val="BodyText3"/>
        <w:numPr>
          <w:ilvl w:val="0"/>
          <w:numId w:val="6"/>
        </w:numPr>
        <w:rPr>
          <w:color w:val="00B050"/>
        </w:rPr>
      </w:pPr>
      <w:r w:rsidRPr="000B0BE7">
        <w:rPr>
          <w:color w:val="00B050"/>
        </w:rPr>
        <w:t xml:space="preserve">Doors serving the electrical and comms cupboards are to be provide with </w:t>
      </w:r>
      <w:r w:rsidR="00241C9E">
        <w:rPr>
          <w:color w:val="00B050"/>
        </w:rPr>
        <w:t xml:space="preserve">medium temperature brush seals, rated to </w:t>
      </w:r>
      <w:r w:rsidR="00241C9E" w:rsidRPr="00241C9E">
        <w:rPr>
          <w:color w:val="00B050"/>
        </w:rPr>
        <w:t>200°C for 30 minutes</w:t>
      </w:r>
      <w:r w:rsidRPr="000B0BE7">
        <w:rPr>
          <w:color w:val="00B050"/>
        </w:rPr>
        <w:t xml:space="preserve"> (in accordance with AS1530.4).</w:t>
      </w:r>
    </w:p>
    <w:p w14:paraId="19C04DD3" w14:textId="3E0BA6E4" w:rsidR="00AD3DBA"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017654CC" w14:textId="77777777" w:rsidR="00AD3DBA" w:rsidRDefault="00AD3DBA" w:rsidP="00AD3DBA">
      <w:pPr>
        <w:pStyle w:val="BodyText3"/>
        <w:rPr>
          <w:b/>
          <w:bCs/>
        </w:rPr>
      </w:pPr>
      <w:r w:rsidRPr="0026378B">
        <w:rPr>
          <w:b/>
          <w:bCs/>
        </w:rPr>
        <w:t>BCA Comparison</w:t>
      </w:r>
    </w:p>
    <w:p w14:paraId="339FD1FA" w14:textId="77777777" w:rsidR="00AD3DBA" w:rsidRPr="00E043B0" w:rsidRDefault="00AD3DBA" w:rsidP="00AD3DBA">
      <w:pPr>
        <w:pStyle w:val="BodyText3"/>
      </w:pPr>
      <w:r w:rsidRPr="000502E0">
        <w:t>BCA Clause C</w:t>
      </w:r>
      <w:r>
        <w:t>4D15</w:t>
      </w:r>
      <w:r w:rsidRPr="00E043B0">
        <w:t xml:space="preserve"> states where an electrical, electronic, plumbing, mechanical ventilation, air-conditioning or other service penetrates a building element (other than an external wall or roof) that is required to have an FRL with respect to integrity or insulation or a resistance to the incipient spread of fire, that installation must comply with any one of the following:</w:t>
      </w:r>
    </w:p>
    <w:p w14:paraId="154742AF" w14:textId="77777777" w:rsidR="00AD3DBA" w:rsidRPr="00E043B0" w:rsidRDefault="00AD3DBA" w:rsidP="00AD3DBA">
      <w:pPr>
        <w:pStyle w:val="1stIndentwithbullet"/>
        <w:jc w:val="both"/>
      </w:pPr>
      <w:r>
        <w:t xml:space="preserve">Tested system: </w:t>
      </w:r>
      <w:r w:rsidRPr="00E043B0">
        <w:t>The service, building element and any protection method at the penetration are identical with a prototype assembly of the service, building element and protection method which has been tested in accordance with AS 4072.1 and AS 1530.4 and has achieved the required FRL or resistance to the incipient spread of fire.</w:t>
      </w:r>
    </w:p>
    <w:p w14:paraId="69D5F0E7" w14:textId="77777777" w:rsidR="00AD3DBA" w:rsidRPr="00E043B0" w:rsidRDefault="00AD3DBA" w:rsidP="00AD3DBA">
      <w:pPr>
        <w:pStyle w:val="BodyText3"/>
      </w:pPr>
      <w:r w:rsidRPr="000502E0">
        <w:t>Performance Requirement C</w:t>
      </w:r>
      <w:r>
        <w:t>1</w:t>
      </w:r>
      <w:r w:rsidRPr="000502E0">
        <w:t>P2</w:t>
      </w:r>
      <w:r w:rsidRPr="00E043B0">
        <w:t xml:space="preserve"> requires a building must have elements which will, to the degree necessary, avoid the spread of fire.</w:t>
      </w:r>
    </w:p>
    <w:p w14:paraId="4F87AE63" w14:textId="77777777" w:rsidR="00AD3DBA" w:rsidRPr="00E043B0" w:rsidRDefault="00AD3DBA" w:rsidP="00AD3DBA">
      <w:pPr>
        <w:pStyle w:val="BodyText3"/>
      </w:pPr>
      <w:r w:rsidRPr="000502E0">
        <w:t>Performance Requirement C</w:t>
      </w:r>
      <w:r>
        <w:t>1</w:t>
      </w:r>
      <w:r w:rsidRPr="000502E0">
        <w:t>P8</w:t>
      </w:r>
      <w:r w:rsidRPr="00E043B0">
        <w:t xml:space="preserve"> requires any building element provided to resist the spread of fire must be protected, to the degree necessary, so that an adequate level of performance is maintained</w:t>
      </w:r>
      <w:r>
        <w:t xml:space="preserve"> </w:t>
      </w:r>
      <w:r w:rsidRPr="00E043B0">
        <w:t xml:space="preserve">— </w:t>
      </w:r>
    </w:p>
    <w:p w14:paraId="2339F3AB" w14:textId="77777777" w:rsidR="00AD3DBA" w:rsidRPr="00E043B0" w:rsidRDefault="00AD3DBA" w:rsidP="00AD3DBA">
      <w:pPr>
        <w:pStyle w:val="1stIndentwithbullet"/>
      </w:pPr>
      <w:r w:rsidRPr="00E043B0">
        <w:t xml:space="preserve">where openings, construction joints and the like occur; and </w:t>
      </w:r>
    </w:p>
    <w:p w14:paraId="0145A996" w14:textId="77777777" w:rsidR="00AD3DBA" w:rsidRPr="00772A92" w:rsidRDefault="00AD3DBA" w:rsidP="00AD3DBA">
      <w:pPr>
        <w:pStyle w:val="1stIndentwithbullet"/>
      </w:pPr>
      <w:r w:rsidRPr="00E043B0">
        <w:t>where penetrations occur for building services.</w:t>
      </w:r>
    </w:p>
    <w:p w14:paraId="68879763" w14:textId="77777777" w:rsidR="00AD3DBA" w:rsidRDefault="00AD3DBA" w:rsidP="00AD3DBA">
      <w:pPr>
        <w:pStyle w:val="BodyText3"/>
      </w:pPr>
      <w:r w:rsidRPr="00E043B0">
        <w:t xml:space="preserve">The intent of </w:t>
      </w:r>
      <w:r>
        <w:t xml:space="preserve">BCA </w:t>
      </w:r>
      <w:r w:rsidRPr="00E043B0">
        <w:t xml:space="preserve">Clause </w:t>
      </w:r>
      <w:r>
        <w:t>C4D15</w:t>
      </w:r>
      <w:r w:rsidRPr="00E043B0">
        <w:t xml:space="preserve"> is to maintain the fire performance of building elements by limiting fire spread by way of service penetrations.</w:t>
      </w:r>
      <w:r>
        <w:t xml:space="preserve"> </w:t>
      </w:r>
    </w:p>
    <w:p w14:paraId="34C79E23" w14:textId="77777777" w:rsidR="00AD3DBA" w:rsidRDefault="00AD3DBA" w:rsidP="00AD3DBA">
      <w:pPr>
        <w:pStyle w:val="BodyText3"/>
      </w:pPr>
      <w:r w:rsidRPr="00E043B0">
        <w:t xml:space="preserve">The </w:t>
      </w:r>
      <w:r>
        <w:t>P</w:t>
      </w:r>
      <w:r w:rsidRPr="00E043B0">
        <w:t xml:space="preserve">erformance </w:t>
      </w:r>
      <w:r>
        <w:t>R</w:t>
      </w:r>
      <w:r w:rsidRPr="00E043B0">
        <w:t xml:space="preserve">equirements recognise that different building elements require differing levels of protection, depending on the circumstances within they are used and installed. In this instance, the intent of </w:t>
      </w:r>
      <w:r>
        <w:t>BCA C</w:t>
      </w:r>
      <w:r w:rsidRPr="00E043B0">
        <w:t xml:space="preserve">lause </w:t>
      </w:r>
      <w:r>
        <w:t>C4D15</w:t>
      </w:r>
      <w:r w:rsidRPr="00E043B0">
        <w:t xml:space="preserve"> and the performance requirements described above is to limit the spread of fire within the building by way of the penetrations used for various electrical services. </w:t>
      </w:r>
    </w:p>
    <w:p w14:paraId="06C15573" w14:textId="77777777" w:rsidR="001A1A96" w:rsidRDefault="001A1A96" w:rsidP="00AD3DBA">
      <w:pPr>
        <w:pStyle w:val="BodyText3"/>
      </w:pPr>
    </w:p>
    <w:p w14:paraId="525B229F" w14:textId="77777777" w:rsidR="00AD3DBA" w:rsidRPr="000D228D" w:rsidRDefault="00AD3DBA" w:rsidP="00AD3DBA">
      <w:pPr>
        <w:pStyle w:val="BodyText3"/>
        <w:rPr>
          <w:b/>
          <w:bCs/>
        </w:rPr>
      </w:pPr>
      <w:r w:rsidRPr="000D228D">
        <w:rPr>
          <w:b/>
          <w:bCs/>
        </w:rPr>
        <w:lastRenderedPageBreak/>
        <w:t>Qualitative Assessment</w:t>
      </w:r>
    </w:p>
    <w:p w14:paraId="0D4BFF36" w14:textId="77777777" w:rsidR="00AD3DBA" w:rsidRPr="00E043B0" w:rsidRDefault="00AD3DBA" w:rsidP="00AD3DBA">
      <w:pPr>
        <w:pStyle w:val="BodyText3"/>
      </w:pPr>
      <w:r w:rsidRPr="00E043B0">
        <w:t>This performance solution addresses a technical non-compliance where AS1530.4-20</w:t>
      </w:r>
      <w:r>
        <w:t>14</w:t>
      </w:r>
      <w:r w:rsidRPr="00E043B0">
        <w:t xml:space="preserve"> does not specifically address the testing of penetrations that pass</w:t>
      </w:r>
      <w:r>
        <w:t xml:space="preserve"> across multiple fire compartments within the slab</w:t>
      </w:r>
      <w:r w:rsidRPr="00E043B0">
        <w:t xml:space="preserve">. </w:t>
      </w:r>
      <w:r>
        <w:t>This</w:t>
      </w:r>
      <w:r w:rsidRPr="00E043B0">
        <w:t xml:space="preserve"> FEBQ </w:t>
      </w:r>
      <w:r w:rsidRPr="00315DEF">
        <w:t>references the following test certificate</w:t>
      </w:r>
      <w:r w:rsidRPr="001A1A96">
        <w:rPr>
          <w:strike/>
          <w:color w:val="00B050"/>
        </w:rPr>
        <w:t>s</w:t>
      </w:r>
      <w:r w:rsidRPr="00315DEF">
        <w:t xml:space="preserve"> that assess the performance of conduit penetrations running horizontally through the</w:t>
      </w:r>
      <w:r w:rsidRPr="00576524">
        <w:t xml:space="preserve"> ceiling/floor</w:t>
      </w:r>
      <w:r w:rsidRPr="00315DEF">
        <w:t xml:space="preserve"> slab in</w:t>
      </w:r>
      <w:r w:rsidRPr="00E043B0">
        <w:t xml:space="preserve"> general accordance with AS1530.4-</w:t>
      </w:r>
      <w:r w:rsidRPr="00315DEF">
        <w:t>2005 methodology (test reports to be attached in the subsequent FER):</w:t>
      </w:r>
    </w:p>
    <w:p w14:paraId="378A7F1A" w14:textId="77777777" w:rsidR="00AD3DBA" w:rsidRPr="001A1A96" w:rsidRDefault="00AD3DBA" w:rsidP="00AD3DBA">
      <w:pPr>
        <w:pStyle w:val="1stIndentwithbullet"/>
        <w:rPr>
          <w:strike/>
          <w:szCs w:val="22"/>
        </w:rPr>
      </w:pPr>
      <w:proofErr w:type="spellStart"/>
      <w:r w:rsidRPr="001A1A96">
        <w:rPr>
          <w:strike/>
        </w:rPr>
        <w:t>Exova</w:t>
      </w:r>
      <w:proofErr w:type="spellEnd"/>
      <w:r w:rsidRPr="001A1A96">
        <w:rPr>
          <w:strike/>
        </w:rPr>
        <w:t xml:space="preserve"> Warrington Fire EWFA Report No. 35506000.4 dated 15/10/2015</w:t>
      </w:r>
    </w:p>
    <w:p w14:paraId="573AE308" w14:textId="77777777" w:rsidR="00AD3DBA" w:rsidRPr="001A1A96" w:rsidRDefault="00AD3DBA" w:rsidP="00AD3DBA">
      <w:pPr>
        <w:pStyle w:val="1stIndentwithbullet"/>
        <w:rPr>
          <w:strike/>
          <w:szCs w:val="22"/>
        </w:rPr>
      </w:pPr>
      <w:r w:rsidRPr="001A1A96">
        <w:rPr>
          <w:strike/>
        </w:rPr>
        <w:t>EWFA Report 39465800.3 dated 22/05/2017</w:t>
      </w:r>
    </w:p>
    <w:p w14:paraId="79BA44E8" w14:textId="12D6264B" w:rsidR="001A1A96" w:rsidRPr="001A1A96" w:rsidRDefault="001A1A96" w:rsidP="00AD3DBA">
      <w:pPr>
        <w:pStyle w:val="1stIndentwithbullet"/>
        <w:rPr>
          <w:strike/>
          <w:szCs w:val="22"/>
        </w:rPr>
      </w:pPr>
      <w:r w:rsidRPr="001A1A96">
        <w:rPr>
          <w:color w:val="00B050"/>
        </w:rPr>
        <w:t>Warrington Fire</w:t>
      </w:r>
      <w:r>
        <w:t xml:space="preserve"> </w:t>
      </w:r>
      <w:proofErr w:type="spellStart"/>
      <w:r w:rsidRPr="0048006C">
        <w:rPr>
          <w:color w:val="00B050"/>
        </w:rPr>
        <w:t>Fire</w:t>
      </w:r>
      <w:proofErr w:type="spellEnd"/>
      <w:r w:rsidRPr="0048006C">
        <w:rPr>
          <w:color w:val="00B050"/>
        </w:rPr>
        <w:t xml:space="preserve"> Assessment Report</w:t>
      </w:r>
      <w:r>
        <w:rPr>
          <w:color w:val="00B050"/>
        </w:rPr>
        <w:t>:</w:t>
      </w:r>
      <w:r w:rsidRPr="0048006C">
        <w:rPr>
          <w:color w:val="00B050"/>
        </w:rPr>
        <w:t xml:space="preserve"> Services cast in concrete slabs to AS 1530.4:2014 and AS 4072/1:2005</w:t>
      </w:r>
      <w:r>
        <w:rPr>
          <w:color w:val="00B050"/>
        </w:rPr>
        <w:t>, Report Number: FAS200393, issued 26 March 2021</w:t>
      </w:r>
      <w:r w:rsidRPr="00315DEF">
        <w:t>.</w:t>
      </w:r>
    </w:p>
    <w:p w14:paraId="7DEFCBB5" w14:textId="5EF86261" w:rsidR="0039335F" w:rsidRPr="000502E0" w:rsidRDefault="00AD3DBA" w:rsidP="00AD3DBA">
      <w:pPr>
        <w:pStyle w:val="BodyText3"/>
      </w:pPr>
      <w:r w:rsidRPr="001A1A96">
        <w:rPr>
          <w:strike/>
          <w:color w:val="00B050"/>
        </w:rPr>
        <w:t>Both</w:t>
      </w:r>
      <w:r w:rsidRPr="001A1A96">
        <w:rPr>
          <w:color w:val="00B050"/>
        </w:rPr>
        <w:t xml:space="preserve"> </w:t>
      </w:r>
      <w:r w:rsidR="001A1A96" w:rsidRPr="001A1A96">
        <w:rPr>
          <w:color w:val="00B050"/>
        </w:rPr>
        <w:t>The</w:t>
      </w:r>
      <w:r w:rsidR="001A1A96">
        <w:t xml:space="preserve"> </w:t>
      </w:r>
      <w:r w:rsidRPr="00315DEF">
        <w:t>report</w:t>
      </w:r>
      <w:r w:rsidRPr="001A1A96">
        <w:rPr>
          <w:strike/>
          <w:color w:val="00B050"/>
        </w:rPr>
        <w:t>s</w:t>
      </w:r>
      <w:r w:rsidRPr="00315DEF">
        <w:t xml:space="preserve"> assess</w:t>
      </w:r>
      <w:r w:rsidRPr="00E043B0">
        <w:t xml:space="preserve"> the f</w:t>
      </w:r>
      <w:r>
        <w:t>ire</w:t>
      </w:r>
      <w:r w:rsidRPr="00E043B0">
        <w:t xml:space="preserve"> resistance performance of various plastic pipes and conduits embedded in concrete floors when tested in accordance with AS 1530.4-20</w:t>
      </w:r>
      <w:r w:rsidRPr="001A1A96">
        <w:rPr>
          <w:strike/>
          <w:color w:val="00B050"/>
        </w:rPr>
        <w:t>05</w:t>
      </w:r>
      <w:r w:rsidR="001A1A96" w:rsidRPr="001A1A96">
        <w:rPr>
          <w:color w:val="00B050"/>
        </w:rPr>
        <w:t>14</w:t>
      </w:r>
      <w:r w:rsidRPr="00E043B0">
        <w:t xml:space="preserve"> for penetrations within </w:t>
      </w:r>
      <w:r>
        <w:t>slabs across multiple fire compartments</w:t>
      </w:r>
      <w:r w:rsidRPr="00E043B0">
        <w:t>. Both reports outline the tested prototypes, testing method and results. All conduit configurations tested did not exceed the failure criterion at 120 minutes.</w:t>
      </w:r>
    </w:p>
    <w:p w14:paraId="5C574018" w14:textId="77777777" w:rsidR="00AD3DBA" w:rsidRPr="00EB4CD0" w:rsidRDefault="00AD3DBA" w:rsidP="00AD3DBA">
      <w:pPr>
        <w:pStyle w:val="BodyText3"/>
        <w:rPr>
          <w:u w:val="single"/>
        </w:rPr>
      </w:pPr>
      <w:r w:rsidRPr="00EB4CD0">
        <w:rPr>
          <w:u w:val="single"/>
        </w:rPr>
        <w:t>Fire Stopping Systems</w:t>
      </w:r>
    </w:p>
    <w:p w14:paraId="1A42D10E" w14:textId="77777777" w:rsidR="00AD3DBA" w:rsidRDefault="00AD3DBA" w:rsidP="00AD3DBA">
      <w:pPr>
        <w:pStyle w:val="BodyText3"/>
      </w:pPr>
      <w:r w:rsidRPr="00EB4CD0">
        <w:t xml:space="preserve">The service conduits that run horizontally through the slab will be installed in accordance with a tested system as per the attached test reports. </w:t>
      </w:r>
    </w:p>
    <w:p w14:paraId="105AD4FD" w14:textId="77777777" w:rsidR="00AD3DBA" w:rsidRDefault="00AD3DBA" w:rsidP="00AD3DBA">
      <w:pPr>
        <w:pStyle w:val="BodyText3"/>
      </w:pPr>
      <w:r w:rsidRPr="00EB4CD0">
        <w:t xml:space="preserve">As per the results outlined in the assessment report, the unexposed side of the conduit did not show any signs of fire or smoke damage after the test. </w:t>
      </w:r>
    </w:p>
    <w:p w14:paraId="07A9ABA8" w14:textId="77777777" w:rsidR="00AD3DBA" w:rsidRDefault="00AD3DBA" w:rsidP="00AD3DBA">
      <w:pPr>
        <w:pStyle w:val="BodyText3"/>
      </w:pPr>
      <w:r>
        <w:t xml:space="preserve">The test report details </w:t>
      </w:r>
      <w:proofErr w:type="gramStart"/>
      <w:r>
        <w:t>a number of</w:t>
      </w:r>
      <w:proofErr w:type="gramEnd"/>
      <w:r>
        <w:t xml:space="preserve"> different configurations for the cast-in conduits, including the installation of a fire collar and two different intumescent sealants (as well as the use of no local fire stopping methods as well). No discernible difference in terms of fire performance was observed across the different conduit installation methods, which </w:t>
      </w:r>
      <w:r w:rsidRPr="00EB4CD0">
        <w:t>demonstrates that th</w:t>
      </w:r>
      <w:r>
        <w:t>is</w:t>
      </w:r>
      <w:r w:rsidRPr="00EB4CD0">
        <w:t xml:space="preserve"> method of </w:t>
      </w:r>
      <w:r>
        <w:t xml:space="preserve">casting conduits through the slab </w:t>
      </w:r>
      <w:r w:rsidRPr="00EB4CD0">
        <w:t>were effective at preventing the spread of fire via th</w:t>
      </w:r>
      <w:r>
        <w:t>e</w:t>
      </w:r>
      <w:r w:rsidRPr="00EB4CD0">
        <w:t xml:space="preserve"> penetrations. </w:t>
      </w:r>
      <w:r>
        <w:t xml:space="preserve">According to the subject test report: </w:t>
      </w:r>
    </w:p>
    <w:p w14:paraId="132AF2EC" w14:textId="77777777" w:rsidR="00AD3DBA" w:rsidRPr="000502E0" w:rsidRDefault="00AD3DBA" w:rsidP="00AD3DBA">
      <w:pPr>
        <w:pStyle w:val="BodyText3"/>
      </w:pPr>
      <w:r w:rsidRPr="000502E0">
        <w:t>“It is confirmed that the performance of the specimens tested is applicable to the performance of a wall and floor junction if tested in accordance with AS 1530.4 – 2005 as appropriate for penetration within a slab under a fire wall.”</w:t>
      </w:r>
    </w:p>
    <w:p w14:paraId="71B6059F" w14:textId="77777777" w:rsidR="00AD3DBA" w:rsidRDefault="00AD3DBA" w:rsidP="00AD3DBA">
      <w:pPr>
        <w:pStyle w:val="BodyText3"/>
      </w:pPr>
      <w:r w:rsidRPr="00EB4CD0">
        <w:t xml:space="preserve">Therefore, in the event of a fire inside the development where a service conduit runs horizontally through the slab, it is considered that the </w:t>
      </w:r>
      <w:r>
        <w:t xml:space="preserve">spread of fire will not be facilitated by the proposed design. </w:t>
      </w:r>
    </w:p>
    <w:p w14:paraId="6F02A64F" w14:textId="77777777" w:rsidR="00AD3DBA" w:rsidRPr="00EB4CD0" w:rsidRDefault="00AD3DBA" w:rsidP="00AD3DBA">
      <w:pPr>
        <w:pStyle w:val="BodyText3"/>
      </w:pPr>
      <w:r>
        <w:t xml:space="preserve">It should be noted it is proposed to seal the cast-in conduits (using an intumescent fire sealant) within the subject building, on the public hallway side only. Given the information detailed in the test reports discussed above, this method of protection will be sufficient to prevent the spread of fire and smoke via the conduit penetrations. </w:t>
      </w:r>
    </w:p>
    <w:p w14:paraId="53B32726" w14:textId="77777777" w:rsidR="00AD3DBA" w:rsidRPr="000502E0" w:rsidRDefault="00AD3DBA" w:rsidP="00AD3DBA">
      <w:pPr>
        <w:pStyle w:val="BodyText3"/>
      </w:pPr>
      <w:r w:rsidRPr="00EB4CD0">
        <w:t xml:space="preserve">It is </w:t>
      </w:r>
      <w:r>
        <w:t xml:space="preserve">also </w:t>
      </w:r>
      <w:r w:rsidRPr="00EB4CD0">
        <w:t xml:space="preserve">noted that the test reports </w:t>
      </w:r>
      <w:r>
        <w:t xml:space="preserve">discussed above </w:t>
      </w:r>
      <w:r w:rsidRPr="00EB4CD0">
        <w:t>assess the fire performance of a conduit penetration that runs down into the slab, runs horizontally through the slab and then up and out of the slab on the far side of the fire wall</w:t>
      </w:r>
      <w:r>
        <w:t>.</w:t>
      </w:r>
    </w:p>
    <w:p w14:paraId="475759D6" w14:textId="420AE32D" w:rsidR="00AD3DBA" w:rsidRDefault="00AD3DBA" w:rsidP="00AD3DBA">
      <w:pPr>
        <w:pStyle w:val="BodyText3"/>
      </w:pPr>
      <w:bookmarkStart w:id="37" w:name="_Hlk170204901"/>
      <w:r w:rsidRPr="004A4D70">
        <w:t>The conduits within the subject development are proposed to penetrate upward into the slab, run horizontally and exit downward into an adjacent fire compartment</w:t>
      </w:r>
      <w:bookmarkEnd w:id="37"/>
      <w:r w:rsidRPr="004A4D70">
        <w:t>.</w:t>
      </w:r>
      <w:r w:rsidR="003575AE">
        <w:t xml:space="preserve"> </w:t>
      </w:r>
      <w:r w:rsidR="003575AE" w:rsidRPr="003575AE">
        <w:rPr>
          <w:color w:val="00B050"/>
        </w:rPr>
        <w:t>Stantec:</w:t>
      </w:r>
      <w:r w:rsidR="003575AE">
        <w:rPr>
          <w:color w:val="00B050"/>
        </w:rPr>
        <w:t xml:space="preserve"> Refer to Section 4 of the attached test report, which assess this arrangement.</w:t>
      </w:r>
      <w:r>
        <w:t xml:space="preserve"> </w:t>
      </w:r>
      <w:r w:rsidRPr="004A4D70">
        <w:t xml:space="preserve">There is a potential for this configuration to more readily facilitate the spread of heat and smoke, as the smoke layer will rise and accumulate </w:t>
      </w:r>
      <w:proofErr w:type="gramStart"/>
      <w:r w:rsidRPr="004A4D70">
        <w:t>in close proximity to</w:t>
      </w:r>
      <w:proofErr w:type="gramEnd"/>
      <w:r w:rsidRPr="004A4D70">
        <w:t xml:space="preserve"> where conduits penetrate the slab. However, the conduit penetrations were directly exposed to the furnace in the fire test discussed above, which is considered as a much more severe scenario when considering the fire resistance of the cast-in conduits. As such, it is considered that the proposed configuration will not adversely </w:t>
      </w:r>
      <w:proofErr w:type="spellStart"/>
      <w:proofErr w:type="gramStart"/>
      <w:r w:rsidRPr="004A4D70">
        <w:t>effect</w:t>
      </w:r>
      <w:proofErr w:type="spellEnd"/>
      <w:proofErr w:type="gramEnd"/>
      <w:r w:rsidRPr="004A4D70">
        <w:t xml:space="preserve"> the fire resistance of the conduit penetrations, when compared to the configuration of the tested system. </w:t>
      </w:r>
    </w:p>
    <w:p w14:paraId="1AF538AD" w14:textId="40F5EA87" w:rsidR="00CF2307" w:rsidRDefault="00943D9D" w:rsidP="00AD3DBA">
      <w:pPr>
        <w:pStyle w:val="BodyText3"/>
        <w:rPr>
          <w:color w:val="FF0000"/>
        </w:rPr>
      </w:pPr>
      <w:r w:rsidRPr="00ED4B61">
        <w:rPr>
          <w:color w:val="FF0000"/>
        </w:rPr>
        <w:t>FRNSW Comment:</w:t>
      </w:r>
      <w:r>
        <w:rPr>
          <w:color w:val="FF0000"/>
        </w:rPr>
        <w:t xml:space="preserve"> Given the proposed arrangements of the routing of the cast-in slab service is significantly different to the ones referenced in the test report, FRNSW considers that the test reports are not applicable to the proposed application even a current report is provided. FRNSW recommends the relevant fire test report for the proposed arrangement be provided as the appropriate Evidence of Suitability.  </w:t>
      </w:r>
    </w:p>
    <w:p w14:paraId="7ADBAC08" w14:textId="2110302F" w:rsidR="00E11B7B" w:rsidRPr="00C22528" w:rsidRDefault="00CF2307" w:rsidP="00E11B7B">
      <w:pPr>
        <w:pStyle w:val="1stIndentwithbullet"/>
        <w:numPr>
          <w:ilvl w:val="0"/>
          <w:numId w:val="0"/>
        </w:numPr>
        <w:ind w:left="567" w:hanging="567"/>
        <w:rPr>
          <w:color w:val="00B050"/>
        </w:rPr>
      </w:pPr>
      <w:r w:rsidRPr="00C22528">
        <w:rPr>
          <w:color w:val="00B050"/>
        </w:rPr>
        <w:t>Stantec:</w:t>
      </w:r>
      <w:r w:rsidR="00E11B7B" w:rsidRPr="00C22528">
        <w:rPr>
          <w:color w:val="00B050"/>
        </w:rPr>
        <w:t xml:space="preserve"> </w:t>
      </w:r>
      <w:r w:rsidR="000B0BE7">
        <w:rPr>
          <w:color w:val="00B050"/>
        </w:rPr>
        <w:t>Noted, however t</w:t>
      </w:r>
      <w:r w:rsidR="00C22528" w:rsidRPr="00C22528">
        <w:rPr>
          <w:color w:val="00B050"/>
        </w:rPr>
        <w:t>he routing is only different in the way conduits penetrate the slab.</w:t>
      </w:r>
    </w:p>
    <w:p w14:paraId="76C175C6" w14:textId="4178F05D" w:rsidR="00C22528" w:rsidRDefault="00C22528" w:rsidP="00E11B7B">
      <w:pPr>
        <w:pStyle w:val="1stIndentwithbullet"/>
        <w:numPr>
          <w:ilvl w:val="0"/>
          <w:numId w:val="0"/>
        </w:numPr>
        <w:ind w:left="567" w:hanging="567"/>
        <w:rPr>
          <w:color w:val="00B050"/>
        </w:rPr>
      </w:pPr>
      <w:r w:rsidRPr="00C22528">
        <w:rPr>
          <w:color w:val="00B050"/>
        </w:rPr>
        <w:t xml:space="preserve">However, conduits will penetrate the slab </w:t>
      </w:r>
      <w:r w:rsidR="00512A2D">
        <w:rPr>
          <w:color w:val="00B050"/>
        </w:rPr>
        <w:t>within</w:t>
      </w:r>
      <w:r>
        <w:rPr>
          <w:color w:val="00B050"/>
        </w:rPr>
        <w:t xml:space="preserve"> the service cupboards in the public corridors. </w:t>
      </w:r>
    </w:p>
    <w:p w14:paraId="758D390F" w14:textId="4CA36F67" w:rsidR="00C22528" w:rsidRDefault="001C5257" w:rsidP="00C22528">
      <w:pPr>
        <w:pStyle w:val="1stIndentwithbullet"/>
        <w:numPr>
          <w:ilvl w:val="0"/>
          <w:numId w:val="0"/>
        </w:numPr>
        <w:rPr>
          <w:color w:val="00B050"/>
        </w:rPr>
      </w:pPr>
      <w:r>
        <w:rPr>
          <w:color w:val="00B050"/>
        </w:rPr>
        <w:t>Notwithstanding the impact of the automatic fire sprinkler system in the building, s</w:t>
      </w:r>
      <w:r w:rsidR="00C22528" w:rsidRPr="00C22528">
        <w:rPr>
          <w:color w:val="00B050"/>
        </w:rPr>
        <w:t xml:space="preserve">ervice cupboards in </w:t>
      </w:r>
      <w:r>
        <w:rPr>
          <w:color w:val="00B050"/>
        </w:rPr>
        <w:t>public corridors</w:t>
      </w:r>
      <w:r w:rsidR="00C22528" w:rsidRPr="00C22528">
        <w:rPr>
          <w:color w:val="00B050"/>
        </w:rPr>
        <w:t xml:space="preserve"> are normally restricted to maintenance staff and </w:t>
      </w:r>
      <w:r w:rsidR="000B0BE7">
        <w:rPr>
          <w:color w:val="00B050"/>
        </w:rPr>
        <w:t>i</w:t>
      </w:r>
      <w:r w:rsidR="00C22528" w:rsidRPr="00C22528">
        <w:rPr>
          <w:color w:val="00B050"/>
        </w:rPr>
        <w:t xml:space="preserve">t is anticipated that the service cupboards will only be </w:t>
      </w:r>
      <w:r w:rsidR="000B0BE7">
        <w:rPr>
          <w:color w:val="00B050"/>
        </w:rPr>
        <w:t xml:space="preserve">used </w:t>
      </w:r>
      <w:r w:rsidR="00C22528" w:rsidRPr="00C22528">
        <w:rPr>
          <w:color w:val="00B050"/>
        </w:rPr>
        <w:t xml:space="preserve">intermittently and is unlikely to result in a fire scenario </w:t>
      </w:r>
      <w:proofErr w:type="gramStart"/>
      <w:r w:rsidR="00C22528" w:rsidRPr="00C22528">
        <w:rPr>
          <w:color w:val="00B050"/>
        </w:rPr>
        <w:t>as a result of</w:t>
      </w:r>
      <w:proofErr w:type="gramEnd"/>
      <w:r w:rsidR="00C22528" w:rsidRPr="00C22528">
        <w:rPr>
          <w:color w:val="00B050"/>
        </w:rPr>
        <w:t xml:space="preserve"> vandalisms from building occupants/public. The service cupboards are anticipated to contain limited fuel loads in the form of service </w:t>
      </w:r>
      <w:r w:rsidR="00C22528" w:rsidRPr="00C22528">
        <w:rPr>
          <w:color w:val="00B050"/>
        </w:rPr>
        <w:lastRenderedPageBreak/>
        <w:t xml:space="preserve">equipment. Whilst a level of ignition source is anticipated </w:t>
      </w:r>
      <w:r w:rsidR="002A07CF">
        <w:rPr>
          <w:color w:val="00B050"/>
        </w:rPr>
        <w:t>from</w:t>
      </w:r>
      <w:r w:rsidR="00C22528" w:rsidRPr="00C22528">
        <w:rPr>
          <w:color w:val="00B050"/>
        </w:rPr>
        <w:t xml:space="preserve"> lighting, electrical faults, it is important to consider the nature of the service cupboard and its impact on a potential fire.</w:t>
      </w:r>
      <w:r w:rsidR="002A07CF">
        <w:rPr>
          <w:color w:val="00B050"/>
        </w:rPr>
        <w:t xml:space="preserve"> </w:t>
      </w:r>
    </w:p>
    <w:p w14:paraId="64D9E0E3" w14:textId="3C6C6D58" w:rsidR="00D12314" w:rsidRDefault="001C5257" w:rsidP="00E11B7B">
      <w:pPr>
        <w:pStyle w:val="1stIndentwithbullet"/>
        <w:numPr>
          <w:ilvl w:val="0"/>
          <w:numId w:val="0"/>
        </w:numPr>
        <w:rPr>
          <w:color w:val="00B050"/>
        </w:rPr>
      </w:pPr>
      <w:r w:rsidRPr="001C5257">
        <w:rPr>
          <w:color w:val="00B050"/>
        </w:rPr>
        <w:t xml:space="preserve">Upon consideration of a potential fire scenario, a factor that influences the impact of a fire is the amount of oxygen that assists in the rate of burning. A low concentration of oxygen will slow the burning down to a low temperature, smouldering fire. Within the identified service cupboards, a limited amount of ventilation </w:t>
      </w:r>
      <w:proofErr w:type="gramStart"/>
      <w:r w:rsidRPr="001C5257">
        <w:rPr>
          <w:color w:val="00B050"/>
        </w:rPr>
        <w:t>is considered to be</w:t>
      </w:r>
      <w:proofErr w:type="gramEnd"/>
      <w:r w:rsidRPr="001C5257">
        <w:rPr>
          <w:color w:val="00B050"/>
        </w:rPr>
        <w:t xml:space="preserve"> provided due to the absence of any openings/gaps associated with the penetrations through the slab structure. In addition, the access doors shall be predominantly locked and therefore unlikely to be in the open position except where scheduled maintenance and/or repairs are carried out reducing the flow of oxygen into the area. Taking this into consideration, a more realistic outcome with respect to a fire occurring within the service cupboards would be a fire with insignificant levels of burning and heat release rate, thereby burning for extended durations due to the under ventilated environment.</w:t>
      </w:r>
    </w:p>
    <w:p w14:paraId="5CF4ABD7" w14:textId="6DEF9708" w:rsidR="000B0BE7" w:rsidRDefault="000B0BE7" w:rsidP="00E11B7B">
      <w:pPr>
        <w:pStyle w:val="1stIndentwithbullet"/>
        <w:numPr>
          <w:ilvl w:val="0"/>
          <w:numId w:val="0"/>
        </w:numPr>
        <w:rPr>
          <w:color w:val="00B050"/>
        </w:rPr>
      </w:pPr>
      <w:r>
        <w:rPr>
          <w:color w:val="00B050"/>
        </w:rPr>
        <w:t xml:space="preserve">Furthermore, as an updated fire safety requirement in this FEBQ revision, service cupboards are required to be served by medium temperature </w:t>
      </w:r>
      <w:r w:rsidR="00241C9E">
        <w:rPr>
          <w:color w:val="00B050"/>
        </w:rPr>
        <w:t xml:space="preserve">brush </w:t>
      </w:r>
      <w:r>
        <w:rPr>
          <w:color w:val="00B050"/>
        </w:rPr>
        <w:t>smoke seals. These smoke seals</w:t>
      </w:r>
      <w:r w:rsidR="00206D03">
        <w:rPr>
          <w:color w:val="00B050"/>
        </w:rPr>
        <w:t xml:space="preserve"> are above the requirements of the BCA (Clause D3D8) and</w:t>
      </w:r>
      <w:r>
        <w:rPr>
          <w:color w:val="00B050"/>
        </w:rPr>
        <w:t xml:space="preserve"> will prevent smoke from entering the residential corridors where it may impact occupant egress.</w:t>
      </w:r>
    </w:p>
    <w:p w14:paraId="5C9F9555" w14:textId="33E11523" w:rsidR="005E3F44" w:rsidRDefault="005E3F44" w:rsidP="00E11B7B">
      <w:pPr>
        <w:pStyle w:val="1stIndentwithbullet"/>
        <w:numPr>
          <w:ilvl w:val="0"/>
          <w:numId w:val="0"/>
        </w:numPr>
        <w:rPr>
          <w:color w:val="00B050"/>
        </w:rPr>
      </w:pPr>
      <w:r w:rsidRPr="005E3F44">
        <w:rPr>
          <w:color w:val="00B050"/>
        </w:rPr>
        <w:t>Based on the above, it is deemed that a fire in the services cupboard is unlikely to grow to a severity that will compromise the proposed penetration that is not strictly tested in accordance with AS 1530.4.</w:t>
      </w:r>
    </w:p>
    <w:p w14:paraId="0BAA4120" w14:textId="5F422257" w:rsidR="001A1A96" w:rsidRPr="001A1A96" w:rsidRDefault="001A1A96" w:rsidP="001A1A96">
      <w:pPr>
        <w:pStyle w:val="1stIndentwithbullet"/>
        <w:numPr>
          <w:ilvl w:val="0"/>
          <w:numId w:val="0"/>
        </w:numPr>
        <w:rPr>
          <w:color w:val="00B050"/>
          <w:u w:val="single"/>
        </w:rPr>
      </w:pPr>
      <w:r w:rsidRPr="001A1A96">
        <w:rPr>
          <w:color w:val="00B050"/>
          <w:u w:val="single"/>
        </w:rPr>
        <w:t>AS1670.1-2018</w:t>
      </w:r>
    </w:p>
    <w:p w14:paraId="709DD205" w14:textId="3302C0C6" w:rsidR="001A1A96" w:rsidRPr="002C10D8" w:rsidRDefault="001A1A96" w:rsidP="001A1A96">
      <w:pPr>
        <w:pStyle w:val="1stIndentwithbullet"/>
        <w:numPr>
          <w:ilvl w:val="0"/>
          <w:numId w:val="0"/>
        </w:numPr>
        <w:rPr>
          <w:color w:val="00B050"/>
        </w:rPr>
      </w:pPr>
      <w:r w:rsidRPr="002C10D8">
        <w:rPr>
          <w:color w:val="00B050"/>
        </w:rPr>
        <w:t xml:space="preserve">Clause 3.26 of AS 1670.1-2018 states the following: </w:t>
      </w:r>
    </w:p>
    <w:p w14:paraId="316E541E" w14:textId="2C5E5259" w:rsidR="001A1A96" w:rsidRDefault="001A1A96" w:rsidP="00E11B7B">
      <w:pPr>
        <w:pStyle w:val="1stIndentwithbullet"/>
        <w:numPr>
          <w:ilvl w:val="0"/>
          <w:numId w:val="0"/>
        </w:numPr>
        <w:rPr>
          <w:color w:val="00B050"/>
        </w:rPr>
      </w:pPr>
      <w:r>
        <w:rPr>
          <w:color w:val="00B050"/>
        </w:rPr>
        <w:t>“</w:t>
      </w:r>
      <w:r w:rsidRPr="002C10D8">
        <w:rPr>
          <w:color w:val="00B050"/>
        </w:rPr>
        <w:t>The transmission path is considered to meet the fire rating requirement where it is installed in a fire</w:t>
      </w:r>
      <w:r>
        <w:rPr>
          <w:color w:val="00B050"/>
        </w:rPr>
        <w:t xml:space="preserve"> </w:t>
      </w:r>
      <w:r w:rsidRPr="002C10D8">
        <w:rPr>
          <w:color w:val="00B050"/>
        </w:rPr>
        <w:t xml:space="preserve">isolated stairway, having an FRL not less than -/120/120, or underground or </w:t>
      </w:r>
      <w:r w:rsidRPr="00266781">
        <w:rPr>
          <w:b/>
          <w:bCs/>
          <w:i/>
          <w:iCs/>
          <w:color w:val="00B050"/>
        </w:rPr>
        <w:t>embedded in a concrete slab</w:t>
      </w:r>
      <w:r>
        <w:rPr>
          <w:color w:val="00B050"/>
        </w:rPr>
        <w:t>”</w:t>
      </w:r>
      <w:r w:rsidRPr="002C10D8">
        <w:rPr>
          <w:color w:val="00B050"/>
        </w:rPr>
        <w:t>.</w:t>
      </w:r>
      <w:r>
        <w:rPr>
          <w:color w:val="00B050"/>
        </w:rPr>
        <w:t xml:space="preserve"> Therefore, the performance of the penetrations when they run horizontally through the slab can be considered equivalent to BCA </w:t>
      </w:r>
      <w:proofErr w:type="spellStart"/>
      <w:r>
        <w:rPr>
          <w:color w:val="00B050"/>
        </w:rPr>
        <w:t>DtS</w:t>
      </w:r>
      <w:proofErr w:type="spellEnd"/>
      <w:r>
        <w:rPr>
          <w:color w:val="00B050"/>
        </w:rPr>
        <w:t xml:space="preserve"> AS 1670.1 protection method. Refer to the additional fire safety measures provided above.</w:t>
      </w:r>
    </w:p>
    <w:p w14:paraId="650F3069" w14:textId="77777777" w:rsidR="008B13AA" w:rsidRPr="000B0BE7" w:rsidRDefault="008B13AA" w:rsidP="000B0BE7">
      <w:pPr>
        <w:pStyle w:val="1stIndentwithbullet"/>
        <w:numPr>
          <w:ilvl w:val="0"/>
          <w:numId w:val="0"/>
        </w:numPr>
        <w:ind w:left="567" w:hanging="567"/>
        <w:rPr>
          <w:color w:val="00B050"/>
          <w:u w:val="single"/>
        </w:rPr>
      </w:pPr>
      <w:r w:rsidRPr="000B0BE7">
        <w:rPr>
          <w:color w:val="00B050"/>
          <w:u w:val="single"/>
        </w:rPr>
        <w:t>Occupant Egress</w:t>
      </w:r>
    </w:p>
    <w:p w14:paraId="7701A89F" w14:textId="1806D796" w:rsidR="005E3F44" w:rsidRDefault="008B13AA" w:rsidP="008B13AA">
      <w:pPr>
        <w:pStyle w:val="1stIndentwithbullet"/>
        <w:numPr>
          <w:ilvl w:val="0"/>
          <w:numId w:val="0"/>
        </w:numPr>
        <w:rPr>
          <w:color w:val="00B050"/>
        </w:rPr>
      </w:pPr>
      <w:r w:rsidRPr="008B13AA">
        <w:rPr>
          <w:color w:val="00B050"/>
        </w:rPr>
        <w:t xml:space="preserve">From an egress performance perspective, the building occupants would become notified to the presence/occurrence of a fire through the activation of smoke </w:t>
      </w:r>
      <w:r w:rsidR="00211221" w:rsidRPr="008B13AA">
        <w:rPr>
          <w:color w:val="00B050"/>
        </w:rPr>
        <w:t>detectors,</w:t>
      </w:r>
      <w:r w:rsidRPr="008B13AA">
        <w:rPr>
          <w:color w:val="00B050"/>
        </w:rPr>
        <w:t xml:space="preserve"> which is provided inside the service cabinets, associated with fire and detection and alarm system and subsequent activation of the</w:t>
      </w:r>
      <w:r>
        <w:rPr>
          <w:color w:val="00B050"/>
        </w:rPr>
        <w:t xml:space="preserve"> general fire alarm</w:t>
      </w:r>
      <w:r w:rsidRPr="008B13AA">
        <w:rPr>
          <w:color w:val="00B050"/>
        </w:rPr>
        <w:t xml:space="preserve">. </w:t>
      </w:r>
    </w:p>
    <w:p w14:paraId="5AF38D0C" w14:textId="77777777" w:rsidR="008B13AA" w:rsidRDefault="008B13AA" w:rsidP="008B13AA">
      <w:pPr>
        <w:pStyle w:val="BodyText3"/>
        <w:rPr>
          <w:color w:val="00B050"/>
        </w:rPr>
      </w:pPr>
      <w:r>
        <w:rPr>
          <w:color w:val="00B050"/>
        </w:rPr>
        <w:t>The Performance Solution requires</w:t>
      </w:r>
      <w:r w:rsidRPr="00234375">
        <w:rPr>
          <w:color w:val="00B050"/>
        </w:rPr>
        <w:t xml:space="preserve"> additional smoke detectors </w:t>
      </w:r>
      <w:r>
        <w:rPr>
          <w:color w:val="00B050"/>
        </w:rPr>
        <w:t>to be installed i</w:t>
      </w:r>
      <w:r w:rsidRPr="00234375">
        <w:rPr>
          <w:color w:val="00B050"/>
        </w:rPr>
        <w:t>n public corridors throughout</w:t>
      </w:r>
      <w:r>
        <w:rPr>
          <w:color w:val="00B050"/>
        </w:rPr>
        <w:t xml:space="preserve">. This is not required under the BCA </w:t>
      </w:r>
      <w:proofErr w:type="spellStart"/>
      <w:r>
        <w:rPr>
          <w:color w:val="00B050"/>
        </w:rPr>
        <w:t>DtS</w:t>
      </w:r>
      <w:proofErr w:type="spellEnd"/>
      <w:r>
        <w:rPr>
          <w:color w:val="00B050"/>
        </w:rPr>
        <w:t xml:space="preserve"> for</w:t>
      </w:r>
      <w:r w:rsidRPr="00234375">
        <w:rPr>
          <w:color w:val="00B050"/>
        </w:rPr>
        <w:t xml:space="preserve"> public corridors that are provided with AS2118.1-2017.</w:t>
      </w:r>
      <w:r>
        <w:rPr>
          <w:color w:val="00B050"/>
        </w:rPr>
        <w:t xml:space="preserve"> The additional smoke detectors in corridor will detect smoke spread and will provide an early warning for the occupants and enable them to evacuate before untenable conditions. </w:t>
      </w:r>
    </w:p>
    <w:p w14:paraId="5671FBA9" w14:textId="66BF933D" w:rsidR="008B13AA" w:rsidRPr="000B0BE7" w:rsidRDefault="00897A24" w:rsidP="000B0BE7">
      <w:pPr>
        <w:pStyle w:val="1stIndentwithbullet"/>
        <w:numPr>
          <w:ilvl w:val="0"/>
          <w:numId w:val="0"/>
        </w:numPr>
        <w:ind w:left="567" w:hanging="567"/>
        <w:rPr>
          <w:color w:val="00B050"/>
          <w:u w:val="single"/>
        </w:rPr>
      </w:pPr>
      <w:r w:rsidRPr="000B0BE7">
        <w:rPr>
          <w:color w:val="00B050"/>
          <w:u w:val="single"/>
        </w:rPr>
        <w:t>Fire Brigade Interve</w:t>
      </w:r>
      <w:r w:rsidR="000B0BE7" w:rsidRPr="000B0BE7">
        <w:rPr>
          <w:color w:val="00B050"/>
          <w:u w:val="single"/>
        </w:rPr>
        <w:t>ntion</w:t>
      </w:r>
    </w:p>
    <w:p w14:paraId="3F9CA01B" w14:textId="794EB500" w:rsidR="00897A24" w:rsidRDefault="00897A24" w:rsidP="00897A24">
      <w:pPr>
        <w:pStyle w:val="BodyText3"/>
        <w:rPr>
          <w:color w:val="00B050"/>
        </w:rPr>
      </w:pPr>
      <w:r>
        <w:rPr>
          <w:color w:val="00B050"/>
        </w:rPr>
        <w:t>The provision of additional t</w:t>
      </w:r>
      <w:r w:rsidRPr="00A17194">
        <w:rPr>
          <w:color w:val="00B050"/>
        </w:rPr>
        <w:t>hermal detectors</w:t>
      </w:r>
      <w:r>
        <w:rPr>
          <w:color w:val="00B050"/>
        </w:rPr>
        <w:t xml:space="preserve"> inside each SOU and smoke detectors in the public corridors</w:t>
      </w:r>
      <w:r w:rsidRPr="00A17194">
        <w:rPr>
          <w:color w:val="00B050"/>
        </w:rPr>
        <w:t xml:space="preserve"> </w:t>
      </w:r>
      <w:r>
        <w:rPr>
          <w:color w:val="00B050"/>
        </w:rPr>
        <w:t>will greatly enhance the fire brigade intervention as the fire brigade will be able of determining the location of the fire from the FIP near the main entry of the building and plan their safe intervention accordingly</w:t>
      </w:r>
      <w:r w:rsidRPr="00A17194">
        <w:rPr>
          <w:color w:val="00B050"/>
        </w:rPr>
        <w:t>.</w:t>
      </w:r>
    </w:p>
    <w:p w14:paraId="1477E3FC" w14:textId="7DAEFF38" w:rsidR="008B13AA" w:rsidRPr="00C34DBF" w:rsidRDefault="00897A24" w:rsidP="00AD3DBA">
      <w:pPr>
        <w:pStyle w:val="BodyText3"/>
        <w:rPr>
          <w:color w:val="00B050"/>
        </w:rPr>
      </w:pPr>
      <w:r>
        <w:rPr>
          <w:color w:val="00B050"/>
        </w:rPr>
        <w:t xml:space="preserve">The BCA </w:t>
      </w:r>
      <w:proofErr w:type="spellStart"/>
      <w:r>
        <w:rPr>
          <w:color w:val="00B050"/>
        </w:rPr>
        <w:t>DtS</w:t>
      </w:r>
      <w:proofErr w:type="spellEnd"/>
      <w:r>
        <w:rPr>
          <w:color w:val="00B050"/>
        </w:rPr>
        <w:t xml:space="preserve"> design relies mainly on the sprinkler system. Sprinkler heads are not </w:t>
      </w:r>
      <w:r w:rsidR="00FD5A1C">
        <w:rPr>
          <w:color w:val="00B050"/>
        </w:rPr>
        <w:t>addressable,</w:t>
      </w:r>
      <w:r>
        <w:rPr>
          <w:color w:val="00B050"/>
        </w:rPr>
        <w:t xml:space="preserve"> and the fire brigade will not be able of determining the SOU on fire. In the </w:t>
      </w:r>
      <w:proofErr w:type="gramStart"/>
      <w:r>
        <w:rPr>
          <w:color w:val="00B050"/>
        </w:rPr>
        <w:t>worst case</w:t>
      </w:r>
      <w:proofErr w:type="gramEnd"/>
      <w:r>
        <w:rPr>
          <w:color w:val="00B050"/>
        </w:rPr>
        <w:t xml:space="preserve"> scenario of the failure of the sprinkler system, the fire brigade will not be able of determining the location of the fire and their intervention would be more challenging and they might be exposed to untenable conditions. </w:t>
      </w:r>
    </w:p>
    <w:p w14:paraId="7D1E3C15" w14:textId="3DE5305E" w:rsidR="00AD3DBA" w:rsidRDefault="00AD3DBA" w:rsidP="00AD3DBA">
      <w:pPr>
        <w:pStyle w:val="BodyText3"/>
      </w:pPr>
      <w:r>
        <w:t xml:space="preserve">It is therefore considered that the proposed cast-in conduit design does not facilitate the spread of fire </w:t>
      </w:r>
      <w:r w:rsidRPr="00E043B0">
        <w:t xml:space="preserve">within the building by way of the penetrations used for various </w:t>
      </w:r>
      <w:r>
        <w:t xml:space="preserve">services in accordance with Performance Requirements </w:t>
      </w:r>
      <w:r w:rsidRPr="007A2B60">
        <w:rPr>
          <w:bCs/>
        </w:rPr>
        <w:t>C1P2</w:t>
      </w:r>
      <w:r>
        <w:rPr>
          <w:bCs/>
        </w:rPr>
        <w:t xml:space="preserve"> and </w:t>
      </w:r>
      <w:r w:rsidRPr="007A2B60">
        <w:rPr>
          <w:bCs/>
        </w:rPr>
        <w:t>C1P8</w:t>
      </w:r>
      <w:r>
        <w:rPr>
          <w:bCs/>
        </w:rPr>
        <w:t>.</w:t>
      </w:r>
    </w:p>
    <w:p w14:paraId="0BF3ED90"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15FD54FD" w14:textId="77777777" w:rsidTr="00806837">
        <w:trPr>
          <w:trHeight w:val="448"/>
        </w:trPr>
        <w:tc>
          <w:tcPr>
            <w:tcW w:w="10420" w:type="dxa"/>
            <w:tcBorders>
              <w:top w:val="nil"/>
            </w:tcBorders>
          </w:tcPr>
          <w:p w14:paraId="27ED7193" w14:textId="77777777" w:rsidR="00AD3DBA" w:rsidRDefault="004A56F0" w:rsidP="00806837">
            <w:pPr>
              <w:pStyle w:val="Checkitem"/>
              <w:tabs>
                <w:tab w:val="left" w:pos="1560"/>
              </w:tabs>
            </w:pPr>
            <w:sdt>
              <w:sdtPr>
                <w:rPr>
                  <w:rStyle w:val="CheckboxChar"/>
                </w:rPr>
                <w:id w:val="418680137"/>
                <w:placeholder>
                  <w:docPart w:val="F88AE7A0F6F04227A4071B47188531A6"/>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5B2ADA16" w14:textId="77777777" w:rsidR="00AD3DBA" w:rsidRPr="006A1252" w:rsidRDefault="004A56F0" w:rsidP="00806837">
            <w:pPr>
              <w:pStyle w:val="Checkitem"/>
              <w:tabs>
                <w:tab w:val="left" w:pos="1560"/>
              </w:tabs>
            </w:pPr>
            <w:sdt>
              <w:sdtPr>
                <w:rPr>
                  <w:rStyle w:val="CheckboxChar"/>
                </w:rPr>
                <w:id w:val="-2128991258"/>
                <w:placeholder>
                  <w:docPart w:val="38BDF40816794E52A8D0F7AFEF03185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w:t>
            </w:r>
            <w:proofErr w:type="spellStart"/>
            <w:r w:rsidR="00AD3DBA" w:rsidRPr="00695874">
              <w:t>DtS</w:t>
            </w:r>
            <w:proofErr w:type="spellEnd"/>
            <w:r w:rsidR="00AD3DBA" w:rsidRPr="00695874">
              <w:t xml:space="preserve"> </w:t>
            </w:r>
            <w:r w:rsidR="00AD3DBA">
              <w:t>p</w:t>
            </w:r>
            <w:r w:rsidR="00AD3DBA" w:rsidRPr="00695874">
              <w:t>rovisions</w:t>
            </w:r>
          </w:p>
        </w:tc>
      </w:tr>
    </w:tbl>
    <w:p w14:paraId="32B21CF7"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3F981235" w14:textId="77777777" w:rsidTr="00806837">
        <w:trPr>
          <w:trHeight w:val="950"/>
        </w:trPr>
        <w:tc>
          <w:tcPr>
            <w:tcW w:w="10420" w:type="dxa"/>
          </w:tcPr>
          <w:p w14:paraId="760E0C44" w14:textId="77777777" w:rsidR="00AD3DBA" w:rsidRDefault="004A56F0" w:rsidP="00806837">
            <w:pPr>
              <w:pStyle w:val="Checkitem"/>
              <w:tabs>
                <w:tab w:val="left" w:pos="1571"/>
              </w:tabs>
            </w:pPr>
            <w:sdt>
              <w:sdtPr>
                <w:rPr>
                  <w:rStyle w:val="CheckboxChar"/>
                </w:rPr>
                <w:id w:val="2032225942"/>
                <w:placeholder>
                  <w:docPart w:val="9CBB25B8A4FC4477A0DD8998F609D3CC"/>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13F9730F" w14:textId="77777777" w:rsidR="00AD3DBA" w:rsidRDefault="004A56F0" w:rsidP="00806837">
            <w:pPr>
              <w:pStyle w:val="Checkitem"/>
              <w:tabs>
                <w:tab w:val="left" w:pos="1560"/>
              </w:tabs>
            </w:pPr>
            <w:sdt>
              <w:sdtPr>
                <w:rPr>
                  <w:rStyle w:val="CheckboxChar"/>
                </w:rPr>
                <w:id w:val="620491191"/>
                <w:placeholder>
                  <w:docPart w:val="8474741E8FD34D0E8E72B5850FFD8A0F"/>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A2G2(2)(b)(</w:t>
            </w:r>
            <w:proofErr w:type="spellStart"/>
            <w:r w:rsidR="00AD3DBA">
              <w:t>i</w:t>
            </w:r>
            <w:proofErr w:type="spellEnd"/>
            <w:r w:rsidR="00AD3DBA">
              <w:t xml:space="preserve">) or </w:t>
            </w:r>
            <w:r w:rsidR="00AD3DBA" w:rsidRPr="00B02171">
              <w:t>A</w:t>
            </w:r>
            <w:r w:rsidR="00AD3DBA">
              <w:t>2</w:t>
            </w:r>
            <w:r w:rsidR="00AD3DBA" w:rsidRPr="00B02171">
              <w:t>.</w:t>
            </w:r>
            <w:r w:rsidR="00AD3DBA">
              <w:t>2(2)</w:t>
            </w:r>
            <w:r w:rsidR="00AD3DBA" w:rsidRPr="00B02171">
              <w:t>(b)(</w:t>
            </w:r>
            <w:proofErr w:type="spellStart"/>
            <w:r w:rsidR="00AD3DBA" w:rsidRPr="00B02171">
              <w:t>i</w:t>
            </w:r>
            <w:proofErr w:type="spellEnd"/>
            <w:r w:rsidR="00AD3DBA" w:rsidRPr="00B02171">
              <w:t xml:space="preserve">)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63BFBEB8" w14:textId="77777777" w:rsidR="00AD3DBA" w:rsidRDefault="004A56F0" w:rsidP="00806837">
            <w:pPr>
              <w:pStyle w:val="Checkitem"/>
              <w:tabs>
                <w:tab w:val="left" w:pos="1560"/>
              </w:tabs>
            </w:pPr>
            <w:sdt>
              <w:sdtPr>
                <w:rPr>
                  <w:rStyle w:val="CheckboxChar"/>
                </w:rPr>
                <w:id w:val="1434706773"/>
                <w:placeholder>
                  <w:docPart w:val="E0A7337096BB4F06ABF0FABE059966A7"/>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E04827E" w14:textId="77777777" w:rsidR="00AD3DBA" w:rsidRDefault="004A56F0" w:rsidP="00806837">
            <w:pPr>
              <w:pStyle w:val="Checkitem"/>
              <w:tabs>
                <w:tab w:val="left" w:pos="1560"/>
              </w:tabs>
            </w:pPr>
            <w:sdt>
              <w:sdtPr>
                <w:rPr>
                  <w:rStyle w:val="CheckboxChar"/>
                </w:rPr>
                <w:id w:val="-1780786683"/>
                <w:placeholder>
                  <w:docPart w:val="744B4EF98D584CF2959D2543AD735B5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1E0EF9F6" w14:textId="77777777" w:rsidR="00AD3DBA" w:rsidRPr="006A1252" w:rsidRDefault="004A56F0" w:rsidP="00806837">
            <w:pPr>
              <w:pStyle w:val="Checkitem"/>
              <w:tabs>
                <w:tab w:val="left" w:pos="1560"/>
              </w:tabs>
            </w:pPr>
            <w:sdt>
              <w:sdtPr>
                <w:rPr>
                  <w:rStyle w:val="CheckboxChar"/>
                </w:rPr>
                <w:id w:val="-913547854"/>
                <w:placeholder>
                  <w:docPart w:val="21C5AF695BE54A30BFF33E853C444EE7"/>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xml:space="preserve">- Comparison with the </w:t>
            </w:r>
            <w:proofErr w:type="spellStart"/>
            <w:r w:rsidR="00AD3DBA" w:rsidRPr="00B02171">
              <w:t>DtS</w:t>
            </w:r>
            <w:proofErr w:type="spellEnd"/>
            <w:r w:rsidR="00AD3DBA" w:rsidRPr="00B02171">
              <w:t xml:space="preserve"> provisions</w:t>
            </w:r>
          </w:p>
        </w:tc>
      </w:tr>
    </w:tbl>
    <w:p w14:paraId="47FF4BCD"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280BDB6E" w14:textId="77777777" w:rsidR="00AD3DBA" w:rsidRPr="0001751C" w:rsidRDefault="004A56F0" w:rsidP="00AD3DBA">
      <w:pPr>
        <w:pStyle w:val="Checkitem"/>
        <w:keepNext/>
        <w:tabs>
          <w:tab w:val="left" w:pos="3402"/>
          <w:tab w:val="left" w:pos="6804"/>
        </w:tabs>
      </w:pPr>
      <w:sdt>
        <w:sdtPr>
          <w:rPr>
            <w:rStyle w:val="CheckboxChar"/>
          </w:rPr>
          <w:id w:val="-1030724095"/>
          <w:placeholder>
            <w:docPart w:val="E02621A759AC4AE39AF96AAFB422ED4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Comparative</w:t>
      </w:r>
      <w:r w:rsidR="00AD3DBA">
        <w:tab/>
      </w:r>
      <w:sdt>
        <w:sdtPr>
          <w:rPr>
            <w:rStyle w:val="CheckboxChar"/>
          </w:rPr>
          <w:id w:val="2143848632"/>
          <w:placeholder>
            <w:docPart w:val="27E44F34A59941819BAF8717DBF594A6"/>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Qualitative</w:t>
      </w:r>
      <w:r w:rsidR="00AD3DBA">
        <w:tab/>
      </w:r>
      <w:sdt>
        <w:sdtPr>
          <w:rPr>
            <w:rStyle w:val="CheckboxChar"/>
          </w:rPr>
          <w:id w:val="1623345165"/>
          <w:placeholder>
            <w:docPart w:val="1818412075454899B5FF9B13141E4238"/>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69EDCA46" w14:textId="77777777" w:rsidR="00AD3DBA" w:rsidRPr="00BC48C8" w:rsidRDefault="004A56F0" w:rsidP="00AD3DBA">
      <w:pPr>
        <w:pStyle w:val="Checkitem"/>
        <w:keepNext/>
        <w:tabs>
          <w:tab w:val="left" w:pos="3402"/>
          <w:tab w:val="left" w:pos="6804"/>
        </w:tabs>
      </w:pPr>
      <w:sdt>
        <w:sdtPr>
          <w:rPr>
            <w:rStyle w:val="CheckboxChar"/>
          </w:rPr>
          <w:id w:val="1598675156"/>
          <w:placeholder>
            <w:docPart w:val="558CD3A988F740C89B9DE9F02223C9AB"/>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Absolute</w:t>
      </w:r>
      <w:r w:rsidR="00AD3DBA">
        <w:tab/>
      </w:r>
      <w:sdt>
        <w:sdtPr>
          <w:rPr>
            <w:rStyle w:val="CheckboxChar"/>
          </w:rPr>
          <w:id w:val="-1258593837"/>
          <w:placeholder>
            <w:docPart w:val="696A9069FCB747118D3C8923A3372B0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976720439"/>
          <w:placeholder>
            <w:docPart w:val="E8ECAF749A3C40D5BD58C2555CB9610E"/>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6275CBED"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C1D1D89" w14:textId="77777777" w:rsidR="00AD3DBA" w:rsidRDefault="004A56F0" w:rsidP="00AD3DBA">
      <w:pPr>
        <w:pStyle w:val="Checkitem"/>
        <w:tabs>
          <w:tab w:val="left" w:pos="5387"/>
        </w:tabs>
      </w:pPr>
      <w:sdt>
        <w:sdtPr>
          <w:rPr>
            <w:rStyle w:val="CheckboxChar"/>
          </w:rPr>
          <w:id w:val="-1490861117"/>
          <w:placeholder>
            <w:docPart w:val="185A7D5051E94B2B91883DF4E33FDEF2"/>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235479237"/>
          <w:placeholder>
            <w:docPart w:val="1D21A89E3A9F43BF952F9E27172337C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6402F3D3" w14:textId="77777777" w:rsidR="00AD3DBA" w:rsidRDefault="004A56F0" w:rsidP="00AD3DBA">
      <w:pPr>
        <w:pStyle w:val="Checkitem"/>
        <w:tabs>
          <w:tab w:val="left" w:pos="5387"/>
        </w:tabs>
      </w:pPr>
      <w:sdt>
        <w:sdtPr>
          <w:rPr>
            <w:rStyle w:val="CheckboxChar"/>
          </w:rPr>
          <w:id w:val="1185325110"/>
          <w:placeholder>
            <w:docPart w:val="09EDD2EF741A46DB8BA8F4FCA574D1D1"/>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641883785"/>
          <w:placeholder>
            <w:docPart w:val="A177ABBFC8E54BAEA0B01979A70AB0B7"/>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050C46F" w14:textId="77777777" w:rsidR="00AD3DBA" w:rsidRDefault="004A56F0" w:rsidP="00AD3DBA">
      <w:pPr>
        <w:pStyle w:val="Checkitem"/>
        <w:tabs>
          <w:tab w:val="left" w:pos="5387"/>
        </w:tabs>
      </w:pPr>
      <w:sdt>
        <w:sdtPr>
          <w:rPr>
            <w:rStyle w:val="CheckboxChar"/>
          </w:rPr>
          <w:id w:val="1553423710"/>
          <w:placeholder>
            <w:docPart w:val="96CDB659C8804109B0D0D0A5C6FCCE71"/>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137608166"/>
          <w:placeholder>
            <w:docPart w:val="0F3F7A4752B443AEB5B7B13E23380B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158CCDEA" w14:textId="77777777" w:rsidR="00AD3DBA" w:rsidRPr="009C5D35" w:rsidRDefault="00AD3DBA" w:rsidP="001D55F6">
      <w:pPr>
        <w:pStyle w:val="BodyText3"/>
        <w:keepNext/>
        <w:pBdr>
          <w:top w:val="single" w:sz="4" w:space="1" w:color="A6A6A6" w:themeColor="background1" w:themeShade="A6"/>
        </w:pBdr>
        <w:shd w:val="clear" w:color="auto" w:fill="D9D9D9" w:themeFill="background1" w:themeFillShade="D9"/>
      </w:pPr>
      <w:r w:rsidRPr="009C5D35">
        <w:t>Acceptance criteria and factor of safety</w:t>
      </w:r>
      <w:r>
        <w:t>:</w:t>
      </w:r>
    </w:p>
    <w:p w14:paraId="55C43996" w14:textId="77777777" w:rsidR="00AD3DBA" w:rsidRPr="006E429F" w:rsidRDefault="00AD3DBA" w:rsidP="00AD3DBA">
      <w:pPr>
        <w:pStyle w:val="BodyText3"/>
      </w:pPr>
      <w:r w:rsidRPr="006B7B61">
        <w:rPr>
          <w:rFonts w:cs="Arial"/>
          <w:szCs w:val="20"/>
        </w:rPr>
        <w:t xml:space="preserve">The </w:t>
      </w:r>
      <w:r>
        <w:rPr>
          <w:rFonts w:cs="Arial"/>
          <w:szCs w:val="20"/>
        </w:rPr>
        <w:t>P</w:t>
      </w:r>
      <w:r w:rsidRPr="006B7B61">
        <w:rPr>
          <w:rFonts w:cs="Arial"/>
          <w:szCs w:val="20"/>
        </w:rPr>
        <w:t xml:space="preserve">erformance </w:t>
      </w:r>
      <w:r>
        <w:rPr>
          <w:rFonts w:cs="Arial"/>
          <w:szCs w:val="20"/>
        </w:rPr>
        <w:t>S</w:t>
      </w:r>
      <w:r w:rsidRPr="006B7B61">
        <w:rPr>
          <w:rFonts w:cs="Arial"/>
          <w:szCs w:val="20"/>
        </w:rPr>
        <w:t>olution shall be deemed as acceptable if it can be demonstrated that the spread of fire is not facilitated by the service penetrations detailed in the above assessment.</w:t>
      </w:r>
    </w:p>
    <w:p w14:paraId="63E2167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383DCEA" w14:textId="77777777" w:rsidR="00AD3DBA" w:rsidRPr="006E429F" w:rsidRDefault="00AD3DBA" w:rsidP="00AD3DBA">
      <w:pPr>
        <w:pStyle w:val="BodyText3"/>
      </w:pPr>
      <w:r>
        <w:t>The assessment considers a fire in the development that could spread between compartments via cast in conduits.</w:t>
      </w:r>
    </w:p>
    <w:p w14:paraId="24BF047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F1BA5BE" w14:textId="77777777" w:rsidR="00AD3DBA" w:rsidRPr="006E429F" w:rsidRDefault="00AD3DBA" w:rsidP="00AD3DBA">
      <w:pPr>
        <w:pStyle w:val="BodyText3"/>
      </w:pPr>
      <w:r>
        <w:t>Fire Brigade intervention is not considered to be impacted in the solution meets the acceptance criteria.</w:t>
      </w:r>
    </w:p>
    <w:p w14:paraId="72B259A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3F26C153" w14:textId="77777777" w:rsidR="00AD3DBA" w:rsidRDefault="004A56F0" w:rsidP="00AD3DBA">
      <w:pPr>
        <w:pStyle w:val="Checkitem"/>
        <w:tabs>
          <w:tab w:val="left" w:pos="2552"/>
          <w:tab w:val="left" w:pos="5103"/>
          <w:tab w:val="left" w:pos="7655"/>
        </w:tabs>
      </w:pPr>
      <w:sdt>
        <w:sdtPr>
          <w:rPr>
            <w:rStyle w:val="CheckboxChar"/>
          </w:rPr>
          <w:id w:val="1137842204"/>
          <w:placeholder>
            <w:docPart w:val="0C77BC02CEC84402B790E14EA9D02F0B"/>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104388498"/>
          <w:placeholder>
            <w:docPart w:val="92843AED517D44AFBF94504E07AAE4AC"/>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1004746567"/>
          <w:placeholder>
            <w:docPart w:val="DC7908638D984981B13123A292EDC785"/>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949851959"/>
          <w:placeholder>
            <w:docPart w:val="C7735CAB4E484A23BD737BAB77268D1A"/>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None</w:t>
      </w:r>
    </w:p>
    <w:p w14:paraId="4CD35CA7" w14:textId="77777777" w:rsidR="00AD3DBA" w:rsidRPr="006E429F" w:rsidRDefault="00AD3DBA" w:rsidP="00AD3DBA">
      <w:pPr>
        <w:pStyle w:val="BodyText3"/>
      </w:pPr>
      <w:r>
        <w:t>The fire conditions during testing are indicative of sprinkler failure scenarios.</w:t>
      </w:r>
    </w:p>
    <w:p w14:paraId="639641C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666DB65" w14:textId="77777777" w:rsidR="00AD3DBA" w:rsidRDefault="00AD3DBA" w:rsidP="00AD3DBA">
      <w:pPr>
        <w:pStyle w:val="BodyText3"/>
      </w:pPr>
      <w:r>
        <w:t>NA</w:t>
      </w:r>
    </w:p>
    <w:p w14:paraId="00298F0A" w14:textId="0C7C3BA8" w:rsidR="005B53C5" w:rsidRDefault="005B53C5" w:rsidP="00AD3DBA">
      <w:pPr>
        <w:pStyle w:val="BodyText3"/>
        <w:rPr>
          <w:color w:val="FF0000"/>
        </w:rPr>
      </w:pPr>
      <w:r w:rsidRPr="00ED4B61">
        <w:rPr>
          <w:color w:val="FF0000"/>
        </w:rPr>
        <w:t>FRNSW Comment:</w:t>
      </w:r>
      <w:r>
        <w:rPr>
          <w:color w:val="FF0000"/>
        </w:rPr>
        <w:t xml:space="preserve"> FRNSW recommends the above comments be appropriately addressed. </w:t>
      </w:r>
    </w:p>
    <w:p w14:paraId="3E407070" w14:textId="71553364" w:rsidR="00C34DBF" w:rsidRPr="00C34DBF" w:rsidRDefault="00C34DBF" w:rsidP="00AD3DBA">
      <w:pPr>
        <w:pStyle w:val="BodyText3"/>
        <w:rPr>
          <w:color w:val="00B050"/>
        </w:rPr>
      </w:pPr>
      <w:r w:rsidRPr="00C34DBF">
        <w:rPr>
          <w:color w:val="00B050"/>
        </w:rPr>
        <w:t>Stantec: Noted, see comments above.</w:t>
      </w:r>
    </w:p>
    <w:p w14:paraId="02FB7295" w14:textId="77777777" w:rsidR="00AD3DBA" w:rsidRDefault="00AD3DBA" w:rsidP="00AD3DBA">
      <w:pPr>
        <w:tabs>
          <w:tab w:val="clear" w:pos="9072"/>
        </w:tabs>
        <w:spacing w:after="0"/>
        <w:rPr>
          <w:sz w:val="20"/>
          <w:szCs w:val="22"/>
        </w:rPr>
      </w:pPr>
      <w:r>
        <w:br w:type="page"/>
      </w:r>
    </w:p>
    <w:p w14:paraId="0AD8D321" w14:textId="167FEB79" w:rsidR="00AD3DBA" w:rsidRPr="009D49FD" w:rsidRDefault="00AD3DBA" w:rsidP="00AD3DBA">
      <w:pPr>
        <w:pStyle w:val="Issuenumbering"/>
      </w:pPr>
      <w:r w:rsidRPr="0078213D">
        <w:lastRenderedPageBreak/>
        <w:t>Title</w:t>
      </w:r>
      <w:r w:rsidRPr="009D49FD">
        <w:t>:</w:t>
      </w:r>
      <w:r w:rsidRPr="009D49FD">
        <w:tab/>
      </w:r>
      <w:sdt>
        <w:sdtPr>
          <w:rPr>
            <w:b w:val="0"/>
          </w:rPr>
          <w:id w:val="-1689598051"/>
          <w:placeholder>
            <w:docPart w:val="FCAC417B8E1246ADB8CE507D175124F9"/>
          </w:placeholder>
          <w:text/>
        </w:sdtPr>
        <w:sdtEndPr/>
        <w:sdtContent>
          <w:r w:rsidR="00143EBA">
            <w:rPr>
              <w:b w:val="0"/>
            </w:rPr>
            <w:t>Performance Based Fire Stopping of Fire Services Pipework Penetrations</w:t>
          </w:r>
        </w:sdtContent>
      </w:sdt>
    </w:p>
    <w:p w14:paraId="3B284858"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136C2A05" w14:textId="3E671E34" w:rsidR="00AD3DBA" w:rsidRDefault="00AD3DBA" w:rsidP="00AD3DBA">
      <w:pPr>
        <w:pStyle w:val="BodyText3"/>
        <w:rPr>
          <w:rFonts w:cs="Arial"/>
          <w:szCs w:val="20"/>
        </w:rPr>
      </w:pPr>
      <w:r w:rsidRPr="000C344F">
        <w:rPr>
          <w:rFonts w:cs="Arial"/>
          <w:szCs w:val="20"/>
        </w:rPr>
        <w:t>The water filled</w:t>
      </w:r>
      <w:r w:rsidR="00C008BA">
        <w:rPr>
          <w:rFonts w:cs="Arial"/>
          <w:szCs w:val="20"/>
        </w:rPr>
        <w:t xml:space="preserve"> fire services</w:t>
      </w:r>
      <w:r w:rsidRPr="000C344F">
        <w:rPr>
          <w:rFonts w:cs="Arial"/>
          <w:szCs w:val="20"/>
        </w:rPr>
        <w:t xml:space="preserve"> pipes are required to penetrate fire walls. They will be fire stopped through the fire wall in accordance with BCA Clause C</w:t>
      </w:r>
      <w:r>
        <w:rPr>
          <w:rFonts w:cs="Arial"/>
          <w:szCs w:val="20"/>
        </w:rPr>
        <w:t>4D15</w:t>
      </w:r>
      <w:r w:rsidRPr="000C344F">
        <w:rPr>
          <w:rFonts w:cs="Arial"/>
          <w:szCs w:val="20"/>
        </w:rPr>
        <w:t xml:space="preserve"> with exception to the insulation criteria of the required FRL.</w:t>
      </w:r>
    </w:p>
    <w:p w14:paraId="042BDF58" w14:textId="15095CB3" w:rsidR="00061037" w:rsidRDefault="00061037" w:rsidP="00061037">
      <w:pPr>
        <w:pStyle w:val="BodyText3"/>
        <w:rPr>
          <w:rFonts w:cs="Arial"/>
          <w:color w:val="FF0000"/>
          <w:szCs w:val="20"/>
          <w:shd w:val="clear" w:color="auto" w:fill="FFFFFF"/>
        </w:rPr>
      </w:pPr>
      <w:r w:rsidRPr="002174F0">
        <w:rPr>
          <w:rFonts w:cs="Arial"/>
          <w:color w:val="FF0000"/>
          <w:szCs w:val="20"/>
          <w:shd w:val="clear" w:color="auto" w:fill="FFFFFF"/>
        </w:rPr>
        <w:t xml:space="preserve">FRNSW Comment: </w:t>
      </w:r>
      <w:r>
        <w:rPr>
          <w:rFonts w:cs="Arial"/>
          <w:color w:val="FF0000"/>
          <w:szCs w:val="20"/>
          <w:shd w:val="clear" w:color="auto" w:fill="FFFFFF"/>
        </w:rPr>
        <w:t xml:space="preserve">FRNSW recommends the location of the service penetrations be identified on the floor plans such that FRNSW can undertake an informed review. </w:t>
      </w:r>
      <w:r w:rsidRPr="00061037">
        <w:rPr>
          <w:rFonts w:cs="Arial"/>
          <w:color w:val="FF0000"/>
          <w:szCs w:val="20"/>
          <w:shd w:val="clear" w:color="auto" w:fill="FFFFFF"/>
        </w:rPr>
        <w:t>For example, if it occurs in a required exit, it may affect safe occupant evacuation. If the pipes are associated with fire hydrant system, it may affect effective fire brigade intervention activities. These should be appropriately addressed.</w:t>
      </w:r>
    </w:p>
    <w:p w14:paraId="5CF7DBD8" w14:textId="40247DC2" w:rsidR="003E3E20" w:rsidRPr="003E3E20" w:rsidRDefault="003E3E20" w:rsidP="00061037">
      <w:pPr>
        <w:pStyle w:val="BodyText3"/>
        <w:rPr>
          <w:rFonts w:cs="Arial"/>
          <w:color w:val="00B050"/>
          <w:szCs w:val="20"/>
          <w:shd w:val="clear" w:color="auto" w:fill="FFFFFF"/>
        </w:rPr>
      </w:pPr>
      <w:r w:rsidRPr="00D833C5">
        <w:rPr>
          <w:rFonts w:cs="Arial"/>
          <w:color w:val="00B050"/>
          <w:szCs w:val="20"/>
          <w:shd w:val="clear" w:color="auto" w:fill="FFFFFF"/>
        </w:rPr>
        <w:t xml:space="preserve">Stantec: </w:t>
      </w:r>
      <w:r w:rsidR="00D833C5" w:rsidRPr="00D833C5">
        <w:rPr>
          <w:rFonts w:cs="Arial"/>
          <w:color w:val="00B050"/>
          <w:szCs w:val="20"/>
          <w:shd w:val="clear" w:color="auto" w:fill="FFFFFF"/>
        </w:rPr>
        <w:t xml:space="preserve">The fire service designer has confirmed that the issue is only applicable to the sprinkler pipes. </w:t>
      </w:r>
      <w:r w:rsidR="00D833C5">
        <w:rPr>
          <w:rFonts w:cs="Arial"/>
          <w:color w:val="00B050"/>
          <w:szCs w:val="20"/>
          <w:shd w:val="clear" w:color="auto" w:fill="FFFFFF"/>
        </w:rPr>
        <w:t>T</w:t>
      </w:r>
      <w:r w:rsidR="00D833C5" w:rsidRPr="00D833C5">
        <w:rPr>
          <w:rFonts w:cs="Arial"/>
          <w:color w:val="00B050"/>
          <w:szCs w:val="20"/>
          <w:shd w:val="clear" w:color="auto" w:fill="FFFFFF"/>
        </w:rPr>
        <w:t>he layout of the sprinkler pipes shall be provided</w:t>
      </w:r>
      <w:r w:rsidR="00D833C5">
        <w:rPr>
          <w:rFonts w:cs="Arial"/>
          <w:color w:val="00B050"/>
          <w:szCs w:val="20"/>
          <w:shd w:val="clear" w:color="auto" w:fill="FFFFFF"/>
        </w:rPr>
        <w:t xml:space="preserve"> in the FER.</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4D40E75F" w14:textId="77777777" w:rsidTr="00061037">
        <w:trPr>
          <w:trHeight w:val="552"/>
        </w:trPr>
        <w:tc>
          <w:tcPr>
            <w:tcW w:w="1648" w:type="dxa"/>
            <w:tcBorders>
              <w:top w:val="single" w:sz="4" w:space="0" w:color="A6A6A6" w:themeColor="background1" w:themeShade="A6"/>
            </w:tcBorders>
            <w:shd w:val="clear" w:color="auto" w:fill="D9D9D9" w:themeFill="background1" w:themeFillShade="D9"/>
            <w:tcMar>
              <w:left w:w="28" w:type="dxa"/>
              <w:right w:w="28" w:type="dxa"/>
            </w:tcMar>
          </w:tcPr>
          <w:p w14:paraId="3794B152" w14:textId="77777777" w:rsidR="00AD3DBA" w:rsidRPr="009C5D35" w:rsidRDefault="00AD3DBA"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50" w:type="dxa"/>
            <w:tcBorders>
              <w:top w:val="single" w:sz="4" w:space="0" w:color="A6A6A6" w:themeColor="background1" w:themeShade="A6"/>
            </w:tcBorders>
            <w:tcMar>
              <w:left w:w="28" w:type="dxa"/>
              <w:right w:w="28" w:type="dxa"/>
            </w:tcMar>
          </w:tcPr>
          <w:p w14:paraId="5E6376C5" w14:textId="77777777" w:rsidR="00AD3DBA" w:rsidRPr="005A355D" w:rsidRDefault="00AD3DBA" w:rsidP="00806837">
            <w:pPr>
              <w:pStyle w:val="Tablebodytext"/>
              <w:keepNext/>
              <w:rPr>
                <w:b/>
              </w:rPr>
            </w:pPr>
            <w:r>
              <w:t>C4D15</w:t>
            </w:r>
          </w:p>
        </w:tc>
        <w:tc>
          <w:tcPr>
            <w:tcW w:w="1552" w:type="dxa"/>
            <w:tcBorders>
              <w:top w:val="single" w:sz="4" w:space="0" w:color="A6A6A6" w:themeColor="background1" w:themeShade="A6"/>
            </w:tcBorders>
            <w:shd w:val="clear" w:color="auto" w:fill="D9D9D9" w:themeFill="background1" w:themeFillShade="D9"/>
            <w:tcMar>
              <w:left w:w="28" w:type="dxa"/>
              <w:right w:w="28" w:type="dxa"/>
            </w:tcMar>
          </w:tcPr>
          <w:p w14:paraId="28D0578F"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54" w:type="dxa"/>
            <w:tcBorders>
              <w:top w:val="single" w:sz="4" w:space="0" w:color="A6A6A6" w:themeColor="background1" w:themeShade="A6"/>
            </w:tcBorders>
            <w:tcMar>
              <w:left w:w="28" w:type="dxa"/>
              <w:right w:w="28" w:type="dxa"/>
            </w:tcMar>
          </w:tcPr>
          <w:p w14:paraId="5BBBC351" w14:textId="77777777" w:rsidR="00AD3DBA" w:rsidRPr="005A355D" w:rsidRDefault="00AD3DBA" w:rsidP="00806837">
            <w:pPr>
              <w:pStyle w:val="Tablebodytext"/>
              <w:keepNext/>
              <w:rPr>
                <w:b/>
              </w:rPr>
            </w:pPr>
            <w:r>
              <w:t>C1P2, C1P8</w:t>
            </w:r>
          </w:p>
        </w:tc>
      </w:tr>
    </w:tbl>
    <w:p w14:paraId="4DF9056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6550E462" w14:textId="77777777" w:rsidR="00AD3DBA" w:rsidRPr="00643ECA" w:rsidRDefault="00AD3DBA" w:rsidP="00EC2471">
      <w:pPr>
        <w:pStyle w:val="1stIndentwithbullet"/>
        <w:numPr>
          <w:ilvl w:val="0"/>
          <w:numId w:val="6"/>
        </w:numPr>
        <w:rPr>
          <w:rFonts w:cs="Arial"/>
        </w:rPr>
      </w:pPr>
      <w:r w:rsidRPr="00DB4BDA">
        <w:rPr>
          <w:rFonts w:cs="Arial"/>
        </w:rPr>
        <w:t xml:space="preserve">A fire rated sealant is to be applied where the water filled pipes penetrate fire rated walls or slabs, capable of providing an FRL in line with BCA Specification </w:t>
      </w:r>
      <w:r>
        <w:rPr>
          <w:rFonts w:cs="Arial"/>
        </w:rPr>
        <w:t>5.</w:t>
      </w:r>
    </w:p>
    <w:p w14:paraId="6B5664A2" w14:textId="77777777" w:rsidR="00AD3DBA" w:rsidRPr="006E429F" w:rsidRDefault="00AD3DBA"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6C5F7D4E" w14:textId="77777777"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6570D40" w14:textId="77777777" w:rsidR="00AD3DBA" w:rsidRPr="00576524" w:rsidRDefault="00AD3DBA" w:rsidP="00AD3DBA">
      <w:pPr>
        <w:spacing w:before="60" w:after="60"/>
        <w:rPr>
          <w:rFonts w:cs="Arial"/>
          <w:b/>
          <w:bCs/>
          <w:sz w:val="20"/>
          <w:szCs w:val="20"/>
        </w:rPr>
      </w:pPr>
      <w:r w:rsidRPr="00576524">
        <w:rPr>
          <w:rFonts w:cs="Arial"/>
          <w:b/>
          <w:bCs/>
          <w:sz w:val="20"/>
          <w:szCs w:val="20"/>
        </w:rPr>
        <w:t>BCA Comparison</w:t>
      </w:r>
    </w:p>
    <w:p w14:paraId="74A42A16" w14:textId="77777777" w:rsidR="00AD3DBA" w:rsidRPr="00C61C6C" w:rsidRDefault="00AD3DBA" w:rsidP="00AD3DBA">
      <w:pPr>
        <w:pStyle w:val="BodyText3"/>
        <w:jc w:val="both"/>
        <w:rPr>
          <w:lang w:val="en-US" w:eastAsia="en-US"/>
        </w:rPr>
      </w:pPr>
      <w:r w:rsidRPr="005E4586">
        <w:rPr>
          <w:i/>
          <w:iCs/>
          <w:lang w:val="en-US" w:eastAsia="en-US"/>
        </w:rPr>
        <w:t xml:space="preserve">BCA Clause </w:t>
      </w:r>
      <w:r>
        <w:rPr>
          <w:i/>
          <w:iCs/>
          <w:lang w:val="en-US" w:eastAsia="en-US"/>
        </w:rPr>
        <w:t>C4D15</w:t>
      </w:r>
      <w:r w:rsidRPr="00C61C6C">
        <w:rPr>
          <w:lang w:val="en-US" w:eastAsia="en-US"/>
        </w:rPr>
        <w:t xml:space="preserve"> states in part where a plumbing or other service penetrates a building element that is required to have an FRL with respect to integrity or insulation or a resistance to the incipient spread of fire, that installation must comply with any of the following: </w:t>
      </w:r>
    </w:p>
    <w:p w14:paraId="58EF8607" w14:textId="77777777" w:rsidR="00AD3DBA" w:rsidRPr="00C61C6C" w:rsidRDefault="00AD3DBA" w:rsidP="00AD3DBA">
      <w:pPr>
        <w:pStyle w:val="1stIndentwithbullet"/>
        <w:rPr>
          <w:lang w:val="en-US"/>
        </w:rPr>
      </w:pPr>
      <w:r w:rsidRPr="00C61C6C">
        <w:rPr>
          <w:lang w:val="en-US"/>
        </w:rPr>
        <w:t>A tested system in accordance with AS 4072.1 and AS 1530.4 to maintain the required FRL of the building element; or</w:t>
      </w:r>
    </w:p>
    <w:p w14:paraId="77F59414" w14:textId="77777777" w:rsidR="00AD3DBA" w:rsidRPr="00C61C6C" w:rsidRDefault="00AD3DBA" w:rsidP="00AD3DBA">
      <w:pPr>
        <w:pStyle w:val="1stIndentwithbullet"/>
        <w:rPr>
          <w:lang w:val="en-US"/>
        </w:rPr>
      </w:pPr>
      <w:r w:rsidRPr="00C61C6C">
        <w:rPr>
          <w:lang w:val="en-US"/>
        </w:rPr>
        <w:t xml:space="preserve">Specification </w:t>
      </w:r>
      <w:r>
        <w:rPr>
          <w:lang w:val="en-US"/>
        </w:rPr>
        <w:t>13</w:t>
      </w:r>
      <w:r w:rsidRPr="00C61C6C">
        <w:rPr>
          <w:lang w:val="en-US"/>
        </w:rPr>
        <w:t xml:space="preserve">, and the pipe system does not contain a flammable or combustible liquid or gas. </w:t>
      </w:r>
    </w:p>
    <w:p w14:paraId="233EC5CB" w14:textId="77777777" w:rsidR="00AD3DBA" w:rsidRPr="00C61C6C" w:rsidRDefault="00AD3DBA" w:rsidP="00AD3DBA">
      <w:pPr>
        <w:pStyle w:val="BodyText3"/>
        <w:rPr>
          <w:lang w:val="en-US" w:eastAsia="en-US"/>
        </w:rPr>
      </w:pPr>
      <w:r w:rsidRPr="00C61C6C">
        <w:rPr>
          <w:lang w:val="en-US" w:eastAsia="en-US"/>
        </w:rPr>
        <w:t xml:space="preserve">For a tested system, the insulation criteria need not be applied if – </w:t>
      </w:r>
    </w:p>
    <w:p w14:paraId="3A36C068" w14:textId="77777777" w:rsidR="00AD3DBA" w:rsidRPr="00C61C6C" w:rsidRDefault="00AD3DBA" w:rsidP="00AD3DBA">
      <w:pPr>
        <w:pStyle w:val="1stIndentwithbullet"/>
        <w:rPr>
          <w:lang w:val="en-US"/>
        </w:rPr>
      </w:pPr>
      <w:r w:rsidRPr="00C61C6C">
        <w:rPr>
          <w:lang w:val="en-US"/>
        </w:rPr>
        <w:t xml:space="preserve">The service is a pipe system comprised entirely of metal; and </w:t>
      </w:r>
    </w:p>
    <w:p w14:paraId="61803071" w14:textId="77777777" w:rsidR="00AD3DBA" w:rsidRPr="00C61C6C" w:rsidRDefault="00AD3DBA" w:rsidP="00AD3DBA">
      <w:pPr>
        <w:pStyle w:val="1stIndentwithbullet"/>
        <w:rPr>
          <w:lang w:val="en-US"/>
        </w:rPr>
      </w:pPr>
      <w:r w:rsidRPr="00C61C6C">
        <w:rPr>
          <w:lang w:val="en-US"/>
        </w:rPr>
        <w:t xml:space="preserve">Any combustible building element is not located within 100 mm of the service for 2 m from the penetration; and </w:t>
      </w:r>
    </w:p>
    <w:p w14:paraId="0DCF5704" w14:textId="77777777" w:rsidR="00AD3DBA" w:rsidRPr="00C61C6C" w:rsidRDefault="00AD3DBA" w:rsidP="00AD3DBA">
      <w:pPr>
        <w:pStyle w:val="1stIndentwithbullet"/>
        <w:rPr>
          <w:lang w:val="en-US"/>
        </w:rPr>
      </w:pPr>
      <w:r w:rsidRPr="00C61C6C">
        <w:rPr>
          <w:lang w:val="en-US"/>
        </w:rPr>
        <w:t xml:space="preserve">Combustible material is not able to be located 100 mm of the service for 2m from the service penetration. </w:t>
      </w:r>
    </w:p>
    <w:p w14:paraId="6649E082" w14:textId="77777777" w:rsidR="00AD3DBA" w:rsidRPr="00C61C6C" w:rsidRDefault="00AD3DBA" w:rsidP="00AD3DBA">
      <w:pPr>
        <w:pStyle w:val="BodyText3"/>
        <w:jc w:val="both"/>
      </w:pPr>
      <w:r w:rsidRPr="00C61C6C">
        <w:t xml:space="preserve">The proposed performance solution is to permit water filled pipes to be fire stopped in accordance with Clause </w:t>
      </w:r>
      <w:r>
        <w:t>C4D15(2)</w:t>
      </w:r>
      <w:r w:rsidRPr="00C61C6C">
        <w:t>(a)(</w:t>
      </w:r>
      <w:proofErr w:type="spellStart"/>
      <w:r w:rsidRPr="00C61C6C">
        <w:t>i</w:t>
      </w:r>
      <w:proofErr w:type="spellEnd"/>
      <w:r w:rsidRPr="00C61C6C">
        <w:t xml:space="preserve">) </w:t>
      </w:r>
      <w:proofErr w:type="gramStart"/>
      <w:r w:rsidRPr="00C61C6C">
        <w:t>with the exception of</w:t>
      </w:r>
      <w:proofErr w:type="gramEnd"/>
      <w:r w:rsidRPr="00C61C6C">
        <w:t xml:space="preserve"> the insulation criteria of the required FRL where there is likely to be combustible materials i.e. </w:t>
      </w:r>
      <w:r>
        <w:t>PVC</w:t>
      </w:r>
      <w:r w:rsidRPr="00C61C6C">
        <w:t xml:space="preserve"> pipes, </w:t>
      </w:r>
      <w:proofErr w:type="spellStart"/>
      <w:r w:rsidRPr="00C61C6C">
        <w:t>pex</w:t>
      </w:r>
      <w:proofErr w:type="spellEnd"/>
      <w:r w:rsidRPr="00C61C6C">
        <w:t xml:space="preserve"> pipes, cables etc located within 100 mm radius for a distance of 2 m from the penetration. Therefore, the issue to be addressed is to ensure the water filled pipes which penetrate through fire rated building elements will not increase the </w:t>
      </w:r>
      <w:r>
        <w:t>likelihood</w:t>
      </w:r>
      <w:r w:rsidRPr="009B2651">
        <w:t xml:space="preserve"> </w:t>
      </w:r>
      <w:r w:rsidRPr="00C61C6C">
        <w:t xml:space="preserve">of fire spread between fire separated compartments. </w:t>
      </w:r>
    </w:p>
    <w:p w14:paraId="3B36D3F0" w14:textId="77777777" w:rsidR="00AD3DBA" w:rsidRDefault="00AD3DBA" w:rsidP="00AD3DBA">
      <w:pPr>
        <w:pStyle w:val="BodyText3"/>
      </w:pPr>
      <w:r w:rsidRPr="00643ECA">
        <w:t>Performance requirement C1P2</w:t>
      </w:r>
      <w:r w:rsidRPr="00C61C6C">
        <w:t xml:space="preserve"> outlines the requirements to prevent the spread of fire between buildings. Exits, sole-occupancy units, corridors and in a building. </w:t>
      </w:r>
    </w:p>
    <w:p w14:paraId="416D6991" w14:textId="77777777" w:rsidR="00AD3DBA" w:rsidRPr="00C61C6C" w:rsidRDefault="00AD3DBA" w:rsidP="00AD3DBA">
      <w:pPr>
        <w:pStyle w:val="BodyText3"/>
        <w:jc w:val="both"/>
      </w:pPr>
      <w:r w:rsidRPr="00643ECA">
        <w:t xml:space="preserve">Performance requirement C1P8 </w:t>
      </w:r>
      <w:r w:rsidRPr="00C61C6C">
        <w:t>states any building element provided to resist the spread of fire must be protected, to the degree necessary, so that an adequate level of performance is maintained where openings, construction joints and the like occur; and where penetrations occur for building services. The intent of C</w:t>
      </w:r>
      <w:r>
        <w:t>1</w:t>
      </w:r>
      <w:r w:rsidRPr="00C61C6C">
        <w:t>P2 and C</w:t>
      </w:r>
      <w:r>
        <w:t>1</w:t>
      </w:r>
      <w:r w:rsidRPr="00C61C6C">
        <w:t xml:space="preserve">P8 is to minimise the </w:t>
      </w:r>
      <w:r>
        <w:t>likelihood</w:t>
      </w:r>
      <w:r w:rsidRPr="009B2651">
        <w:t xml:space="preserve"> </w:t>
      </w:r>
      <w:r w:rsidRPr="00C61C6C">
        <w:t xml:space="preserve">of fire spread from a point of origin to another location. </w:t>
      </w:r>
    </w:p>
    <w:p w14:paraId="1D77AF2D" w14:textId="77777777" w:rsidR="00AD3DBA" w:rsidRPr="00C61C6C" w:rsidRDefault="00AD3DBA" w:rsidP="00AD3DBA">
      <w:pPr>
        <w:pStyle w:val="BodyText3"/>
      </w:pPr>
      <w:r w:rsidRPr="00C61C6C">
        <w:t>AS 1530.4</w:t>
      </w:r>
      <w:r>
        <w:t xml:space="preserve"> - 2014</w:t>
      </w:r>
      <w:r w:rsidRPr="00C61C6C">
        <w:t xml:space="preserve"> states that the failure criteria for insulation rating is </w:t>
      </w:r>
      <w:proofErr w:type="gramStart"/>
      <w:r w:rsidRPr="00C61C6C">
        <w:t>when;</w:t>
      </w:r>
      <w:proofErr w:type="gramEnd"/>
      <w:r w:rsidRPr="00C61C6C">
        <w:t xml:space="preserve"> </w:t>
      </w:r>
    </w:p>
    <w:p w14:paraId="1388207A" w14:textId="77777777" w:rsidR="00AD3DBA" w:rsidRPr="00D322EA" w:rsidRDefault="00AD3DBA" w:rsidP="00AD3DBA">
      <w:pPr>
        <w:pStyle w:val="1stIndentwithbullet"/>
        <w:rPr>
          <w:lang w:val="en-US"/>
        </w:rPr>
      </w:pPr>
      <w:r>
        <w:rPr>
          <w:lang w:val="en-US"/>
        </w:rPr>
        <w:t>T</w:t>
      </w:r>
      <w:r w:rsidRPr="00C61C6C">
        <w:rPr>
          <w:lang w:val="en-US"/>
        </w:rPr>
        <w:t xml:space="preserve">he </w:t>
      </w:r>
      <w:r w:rsidRPr="00D322EA">
        <w:rPr>
          <w:lang w:val="en-US"/>
        </w:rPr>
        <w:t>average temperature of the unexposed face of the test specimen exceeds the initial temperature by more than 140˚</w:t>
      </w:r>
      <w:r w:rsidRPr="00576524">
        <w:rPr>
          <w:lang w:val="en-US"/>
        </w:rPr>
        <w:t>K</w:t>
      </w:r>
      <w:r w:rsidRPr="00D322EA">
        <w:rPr>
          <w:lang w:val="en-US"/>
        </w:rPr>
        <w:t xml:space="preserve">; or </w:t>
      </w:r>
    </w:p>
    <w:p w14:paraId="6852949A" w14:textId="77777777" w:rsidR="00AD3DBA" w:rsidRPr="00643ECA" w:rsidRDefault="00AD3DBA" w:rsidP="00AD3DBA">
      <w:pPr>
        <w:pStyle w:val="1stIndentwithbullet"/>
        <w:rPr>
          <w:lang w:val="en-US"/>
        </w:rPr>
      </w:pPr>
      <w:r w:rsidRPr="00D322EA">
        <w:rPr>
          <w:lang w:val="en-US"/>
        </w:rPr>
        <w:t>The temperature at any location on the unexposed face of the test specimen exceeds the initial temperature by more than 180˚</w:t>
      </w:r>
      <w:r w:rsidRPr="00576524">
        <w:rPr>
          <w:lang w:val="en-US"/>
        </w:rPr>
        <w:t>K</w:t>
      </w:r>
      <w:r w:rsidRPr="00D322EA">
        <w:rPr>
          <w:lang w:val="en-US"/>
        </w:rPr>
        <w:t>.</w:t>
      </w:r>
    </w:p>
    <w:p w14:paraId="431BBF32" w14:textId="77777777" w:rsidR="00AD3DBA" w:rsidRPr="000D228D" w:rsidRDefault="00AD3DBA" w:rsidP="00AD3DBA">
      <w:pPr>
        <w:pStyle w:val="BodyText3"/>
        <w:rPr>
          <w:b/>
          <w:bCs/>
        </w:rPr>
      </w:pPr>
      <w:r w:rsidRPr="000D228D">
        <w:rPr>
          <w:b/>
          <w:bCs/>
        </w:rPr>
        <w:lastRenderedPageBreak/>
        <w:t>Quantitative Assessment</w:t>
      </w:r>
    </w:p>
    <w:p w14:paraId="1A82C68B" w14:textId="77777777" w:rsidR="00AD3DBA" w:rsidRPr="00066E10" w:rsidRDefault="00AD3DBA" w:rsidP="00AD3DBA">
      <w:pPr>
        <w:pStyle w:val="BodyText3"/>
        <w:jc w:val="both"/>
      </w:pPr>
      <w:r>
        <w:t>T</w:t>
      </w:r>
      <w:r w:rsidRPr="00066E10">
        <w:t xml:space="preserve">he water filled metal pipes will be fire stopped though the fire wall in accordance with Clause </w:t>
      </w:r>
      <w:r>
        <w:t>C4D15(2)</w:t>
      </w:r>
      <w:r w:rsidRPr="00066E10">
        <w:t>(a)(</w:t>
      </w:r>
      <w:proofErr w:type="spellStart"/>
      <w:r w:rsidRPr="00066E10">
        <w:t>i</w:t>
      </w:r>
      <w:proofErr w:type="spellEnd"/>
      <w:r w:rsidRPr="00066E10">
        <w:t xml:space="preserve">) with exception to the insulation criteria of the required FRL. All relevant fire scenarios are to be considered to demonstrate that the proposed design meets the applicable performance requirements. Therefore, the risk is due to the absence of an insulation rating as heat could plausibly radiate between the fire compartments due to the pipe penetrations. </w:t>
      </w:r>
    </w:p>
    <w:p w14:paraId="2607931F" w14:textId="77777777" w:rsidR="00AD3DBA" w:rsidRPr="00066E10" w:rsidRDefault="00AD3DBA" w:rsidP="00AD3DBA">
      <w:pPr>
        <w:pStyle w:val="BodyText3"/>
        <w:jc w:val="both"/>
      </w:pPr>
      <w:r w:rsidRPr="00066E10">
        <w:t xml:space="preserve">The two scenarios that will be considered are a fire originating in the fire compartment which the water filled metal pipes penetrate with static water and the second scenario will consider flowing water through the pipes which is most likely an activated sprinkler system. </w:t>
      </w:r>
    </w:p>
    <w:p w14:paraId="0BA3D0D3" w14:textId="77777777" w:rsidR="00AD3DBA" w:rsidRDefault="00AD3DBA" w:rsidP="00AD3DBA">
      <w:pPr>
        <w:pStyle w:val="BodyText3"/>
        <w:jc w:val="both"/>
      </w:pPr>
      <w:r w:rsidRPr="00066E10">
        <w:t xml:space="preserve">It should be noted that a scenario in which there is a dry pipe (no water within the pipe, possibly due to pump failure etc.) is considered to present an equivalent risk to a </w:t>
      </w:r>
      <w:proofErr w:type="spellStart"/>
      <w:r w:rsidRPr="00066E10">
        <w:t>DtS</w:t>
      </w:r>
      <w:proofErr w:type="spellEnd"/>
      <w:r w:rsidRPr="00066E10">
        <w:t xml:space="preserve"> compliant design with a dry pump as the heat will be able to travel directly into the steel pipe and into the other fire compartment, unimpacted by the fire seal.</w:t>
      </w:r>
    </w:p>
    <w:p w14:paraId="53ADF057" w14:textId="77777777" w:rsidR="00AD3DBA" w:rsidRPr="00576524" w:rsidRDefault="00AD3DBA" w:rsidP="00AD3DBA">
      <w:pPr>
        <w:pStyle w:val="BodyText3"/>
        <w:rPr>
          <w:u w:val="single"/>
        </w:rPr>
      </w:pPr>
      <w:r w:rsidRPr="00576524">
        <w:rPr>
          <w:u w:val="single"/>
        </w:rPr>
        <w:t>Scenario 1</w:t>
      </w:r>
    </w:p>
    <w:p w14:paraId="52EA1085" w14:textId="77777777" w:rsidR="00AD3DBA" w:rsidRDefault="00AD3DBA" w:rsidP="00AD3DBA">
      <w:pPr>
        <w:pStyle w:val="BodyText3"/>
        <w:jc w:val="both"/>
      </w:pPr>
      <w:r w:rsidRPr="00066E10">
        <w:t xml:space="preserve">The first scenario will assess static water in the water filled metal pipes and a fire in the compartment in which the pipe penetrates. The assessment will consider heat transfer to the other side of the compartment by way of the pipe and static water. It should be noted that if water is heated beyond 100°C it will turn into steam which would rapidly disperse through the pipe system causing the sprinkler heads to activate in the adjoining compartment. This scenario would then cause the water to potentially flow through the penetration from the fire affected compartment towards the non-fire affected compartment that is sprinkler protected. Therefore, it is considered that with the water flowing through the pipe that the temperature of the water would remain significantly below 100°C given the high flow rate from a cold-water source, thereby maintaining the temperature below limiting criteria of 140°C.   </w:t>
      </w:r>
    </w:p>
    <w:p w14:paraId="2F4CD9A6" w14:textId="77777777" w:rsidR="00AD3DBA" w:rsidRPr="00576524" w:rsidRDefault="00AD3DBA" w:rsidP="00AD3DBA">
      <w:pPr>
        <w:pStyle w:val="BodyText3"/>
        <w:rPr>
          <w:u w:val="single"/>
        </w:rPr>
      </w:pPr>
      <w:r w:rsidRPr="00576524">
        <w:rPr>
          <w:u w:val="single"/>
        </w:rPr>
        <w:t>Scenario 2</w:t>
      </w:r>
    </w:p>
    <w:p w14:paraId="32467512" w14:textId="77777777" w:rsidR="00AD3DBA" w:rsidRPr="00066E10" w:rsidRDefault="00AD3DBA" w:rsidP="00AD3DBA">
      <w:pPr>
        <w:pStyle w:val="BodyText3"/>
        <w:jc w:val="both"/>
      </w:pPr>
      <w:r w:rsidRPr="00066E10">
        <w:t xml:space="preserve">The flowing water filled metal pipe scenario is most likely to be an activated sprinkler system. The system is expected to activate </w:t>
      </w:r>
      <w:r>
        <w:t xml:space="preserve">for </w:t>
      </w:r>
      <w:proofErr w:type="gramStart"/>
      <w:r>
        <w:t xml:space="preserve">the </w:t>
      </w:r>
      <w:r w:rsidRPr="00066E10">
        <w:t>majority of</w:t>
      </w:r>
      <w:proofErr w:type="gramEnd"/>
      <w:r w:rsidRPr="00066E10">
        <w:t xml:space="preserve"> the time based on </w:t>
      </w:r>
      <w:r>
        <w:t>a number of studies (to be referenced in the subsequent FER)</w:t>
      </w:r>
      <w:r w:rsidRPr="00066E10">
        <w:t xml:space="preserve">. A fire originating in an SOU </w:t>
      </w:r>
      <w:proofErr w:type="gramStart"/>
      <w:r w:rsidRPr="00066E10">
        <w:t>is considered to be</w:t>
      </w:r>
      <w:proofErr w:type="gramEnd"/>
      <w:r w:rsidRPr="00066E10">
        <w:t xml:space="preserve"> the worst-case scenario due to the high fuel load within the area. This circumstance poses the </w:t>
      </w:r>
      <w:r>
        <w:t>likelihood</w:t>
      </w:r>
      <w:r w:rsidRPr="009B2651">
        <w:t xml:space="preserve"> </w:t>
      </w:r>
      <w:r w:rsidRPr="00066E10">
        <w:t xml:space="preserve">of fire spread due to radiated heat through the sprinkler penetration. </w:t>
      </w:r>
    </w:p>
    <w:p w14:paraId="5405FD1E" w14:textId="6BA8BBB3" w:rsidR="00AD3DBA" w:rsidRPr="00066E10" w:rsidRDefault="00AD3DBA" w:rsidP="00AD3DBA">
      <w:pPr>
        <w:pStyle w:val="BodyText3"/>
        <w:jc w:val="both"/>
      </w:pPr>
      <w:r w:rsidRPr="00066E10">
        <w:t xml:space="preserve">A fire large enough to cause heat transfer through the penetration that will lead to fire spread between the connected compartments is highly unlikely to be reached </w:t>
      </w:r>
      <w:proofErr w:type="gramStart"/>
      <w:r w:rsidRPr="00066E10">
        <w:t>due to the fact that</w:t>
      </w:r>
      <w:proofErr w:type="gramEnd"/>
      <w:r w:rsidRPr="00066E10">
        <w:t xml:space="preserve"> a large fire in an SOU is likely to activate the sprinkler system. The sprinkler system is likely to suppress the fire resulting in the reduction in radiated heat transferred from the pipe to the other side of the fire wall. A quantitative assessment has been undertaken to assess the steel temperature after the activation of the sprinkler pipe. It has been shown through heat transfer calculations that the flowing water in the sprinkler pipes removed the heat from the pipe and prevents temperatures on the other side of the fire wall from reaching failure criteria. The calculation details and results are shown in </w:t>
      </w:r>
      <w:r w:rsidRPr="00066E10">
        <w:fldChar w:fldCharType="begin"/>
      </w:r>
      <w:r w:rsidRPr="00066E10">
        <w:instrText xml:space="preserve"> REF _Ref26781438 \h  \* MERGEFORMAT </w:instrText>
      </w:r>
      <w:r w:rsidRPr="00066E10">
        <w:fldChar w:fldCharType="separate"/>
      </w:r>
      <w:r w:rsidR="00102560" w:rsidRPr="00102560">
        <w:t>Figure 19</w:t>
      </w:r>
      <w:r w:rsidRPr="00066E10">
        <w:fldChar w:fldCharType="end"/>
      </w:r>
      <w:r w:rsidRPr="00066E10">
        <w:t xml:space="preserve"> and </w:t>
      </w:r>
      <w:r w:rsidRPr="00066E10">
        <w:fldChar w:fldCharType="begin"/>
      </w:r>
      <w:r w:rsidRPr="00066E10">
        <w:instrText xml:space="preserve"> REF _Ref26781455 \h  \* MERGEFORMAT </w:instrText>
      </w:r>
      <w:r w:rsidRPr="00066E10">
        <w:fldChar w:fldCharType="separate"/>
      </w:r>
      <w:r w:rsidR="00102560" w:rsidRPr="00102560">
        <w:t>Table 4</w:t>
      </w:r>
      <w:r w:rsidRPr="00066E10">
        <w:fldChar w:fldCharType="end"/>
      </w:r>
      <w:r w:rsidRPr="00066E10">
        <w:t>.</w:t>
      </w:r>
    </w:p>
    <w:p w14:paraId="04CC4FFA" w14:textId="77777777" w:rsidR="00AD3DBA" w:rsidRPr="00066E10" w:rsidRDefault="00AD3DBA" w:rsidP="00AD3DBA">
      <w:pPr>
        <w:pStyle w:val="BodyText3"/>
        <w:jc w:val="center"/>
        <w:rPr>
          <w:b/>
          <w:bCs/>
        </w:rPr>
      </w:pPr>
      <w:r w:rsidRPr="00066E10">
        <w:rPr>
          <w:b/>
          <w:bCs/>
          <w:noProof/>
        </w:rPr>
        <w:drawing>
          <wp:inline distT="0" distB="0" distL="0" distR="0" wp14:anchorId="3695AD92" wp14:editId="2730942E">
            <wp:extent cx="1629002" cy="30484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29002" cy="304843"/>
                    </a:xfrm>
                    <a:prstGeom prst="rect">
                      <a:avLst/>
                    </a:prstGeom>
                  </pic:spPr>
                </pic:pic>
              </a:graphicData>
            </a:graphic>
          </wp:inline>
        </w:drawing>
      </w:r>
    </w:p>
    <w:p w14:paraId="2D24E8C3" w14:textId="540F4F1A" w:rsidR="00AD3DBA" w:rsidRDefault="00AD3DBA" w:rsidP="00AD3DBA">
      <w:pPr>
        <w:pStyle w:val="BodyText3"/>
        <w:jc w:val="center"/>
        <w:rPr>
          <w:b/>
          <w:bCs/>
        </w:rPr>
      </w:pPr>
      <w:bookmarkStart w:id="38" w:name="_Ref26781438"/>
      <w:r w:rsidRPr="00066E10">
        <w:rPr>
          <w:b/>
          <w:bCs/>
        </w:rPr>
        <w:t xml:space="preserve">Figure </w:t>
      </w:r>
      <w:r w:rsidRPr="00066E10">
        <w:rPr>
          <w:b/>
          <w:bCs/>
        </w:rPr>
        <w:fldChar w:fldCharType="begin"/>
      </w:r>
      <w:r w:rsidRPr="00066E10">
        <w:rPr>
          <w:b/>
          <w:bCs/>
        </w:rPr>
        <w:instrText xml:space="preserve"> SEQ Figure \* ARABIC </w:instrText>
      </w:r>
      <w:r w:rsidRPr="00066E10">
        <w:rPr>
          <w:b/>
          <w:bCs/>
        </w:rPr>
        <w:fldChar w:fldCharType="separate"/>
      </w:r>
      <w:r w:rsidR="00102560">
        <w:rPr>
          <w:b/>
          <w:bCs/>
          <w:noProof/>
        </w:rPr>
        <w:t>19</w:t>
      </w:r>
      <w:r w:rsidRPr="00066E10">
        <w:rPr>
          <w:b/>
          <w:bCs/>
        </w:rPr>
        <w:fldChar w:fldCharType="end"/>
      </w:r>
      <w:bookmarkEnd w:id="38"/>
      <w:r w:rsidRPr="00066E10">
        <w:rPr>
          <w:b/>
          <w:bCs/>
        </w:rPr>
        <w:t>: Heat transfer through a pipe</w:t>
      </w:r>
    </w:p>
    <w:p w14:paraId="7C024A7E" w14:textId="77777777" w:rsidR="00AD3DBA" w:rsidRPr="00066E10" w:rsidRDefault="00AD3DBA" w:rsidP="00AD3DBA">
      <w:pPr>
        <w:pStyle w:val="BodyText3"/>
        <w:jc w:val="center"/>
        <w:rPr>
          <w:b/>
          <w:bCs/>
        </w:rPr>
      </w:pPr>
    </w:p>
    <w:p w14:paraId="7EF0B2D0" w14:textId="77777777" w:rsidR="00AD3DBA" w:rsidRDefault="00AD3DBA" w:rsidP="00AD3DBA">
      <w:pPr>
        <w:pStyle w:val="BodyText3"/>
      </w:pPr>
      <w:r w:rsidRPr="002A5469">
        <w:t>The following inputs are required for the quantitative assessment. The radius of the steel pipe (r</w:t>
      </w:r>
      <w:r w:rsidRPr="002E0141">
        <w:rPr>
          <w:vertAlign w:val="subscript"/>
        </w:rPr>
        <w:t>2</w:t>
      </w:r>
      <w:r w:rsidRPr="002A5469">
        <w:t>), the heat transfer coefficient (h</w:t>
      </w:r>
      <w:r w:rsidRPr="002E0141">
        <w:rPr>
          <w:vertAlign w:val="subscript"/>
        </w:rPr>
        <w:t>0</w:t>
      </w:r>
      <w:r w:rsidRPr="002A5469">
        <w:t>), the room temperature (T</w:t>
      </w:r>
      <w:r w:rsidRPr="002A5469">
        <w:rPr>
          <w:vertAlign w:val="subscript"/>
        </w:rPr>
        <w:t>A</w:t>
      </w:r>
      <w:r w:rsidRPr="002A5469">
        <w:t>) and the temperature of the steel (T</w:t>
      </w:r>
      <w:r w:rsidRPr="002A5469">
        <w:rPr>
          <w:vertAlign w:val="subscript"/>
        </w:rPr>
        <w:t>B</w:t>
      </w:r>
      <w:r w:rsidRPr="002A5469">
        <w:t>).</w:t>
      </w:r>
    </w:p>
    <w:p w14:paraId="7308DD41" w14:textId="5F929711" w:rsidR="00AD3DBA" w:rsidRPr="00066E10" w:rsidRDefault="00AD3DBA" w:rsidP="00AD3DBA">
      <w:pPr>
        <w:pStyle w:val="BodyText3"/>
        <w:rPr>
          <w:b/>
          <w:bCs/>
        </w:rPr>
      </w:pPr>
      <w:bookmarkStart w:id="39" w:name="_Ref26781455"/>
      <w:r w:rsidRPr="00066E10">
        <w:rPr>
          <w:b/>
          <w:bCs/>
        </w:rPr>
        <w:t xml:space="preserve">Table </w:t>
      </w:r>
      <w:r w:rsidRPr="00066E10">
        <w:rPr>
          <w:b/>
          <w:bCs/>
        </w:rPr>
        <w:fldChar w:fldCharType="begin"/>
      </w:r>
      <w:r w:rsidRPr="00066E10">
        <w:rPr>
          <w:b/>
          <w:bCs/>
        </w:rPr>
        <w:instrText xml:space="preserve"> SEQ Table \* ARABIC </w:instrText>
      </w:r>
      <w:r w:rsidRPr="00066E10">
        <w:rPr>
          <w:b/>
          <w:bCs/>
        </w:rPr>
        <w:fldChar w:fldCharType="separate"/>
      </w:r>
      <w:r w:rsidR="00102560">
        <w:rPr>
          <w:b/>
          <w:bCs/>
          <w:noProof/>
        </w:rPr>
        <w:t>4</w:t>
      </w:r>
      <w:r w:rsidRPr="00066E10">
        <w:rPr>
          <w:b/>
          <w:bCs/>
          <w:noProof/>
        </w:rPr>
        <w:fldChar w:fldCharType="end"/>
      </w:r>
      <w:bookmarkEnd w:id="39"/>
      <w:r w:rsidRPr="00066E10">
        <w:rPr>
          <w:b/>
          <w:bCs/>
        </w:rPr>
        <w:t>: Input parameters</w:t>
      </w:r>
    </w:p>
    <w:tbl>
      <w:tblPr>
        <w:tblStyle w:val="TableGrid"/>
        <w:tblW w:w="5000" w:type="pct"/>
        <w:tblLook w:val="04A0" w:firstRow="1" w:lastRow="0" w:firstColumn="1" w:lastColumn="0" w:noHBand="0" w:noVBand="1"/>
      </w:tblPr>
      <w:tblGrid>
        <w:gridCol w:w="3904"/>
        <w:gridCol w:w="3143"/>
        <w:gridCol w:w="3147"/>
      </w:tblGrid>
      <w:tr w:rsidR="00AD3DBA" w:rsidRPr="00602F0E" w14:paraId="1B738AB6" w14:textId="77777777" w:rsidTr="00806837">
        <w:tc>
          <w:tcPr>
            <w:tcW w:w="3742" w:type="dxa"/>
            <w:tcBorders>
              <w:bottom w:val="single" w:sz="4" w:space="0" w:color="auto"/>
            </w:tcBorders>
            <w:shd w:val="clear" w:color="auto" w:fill="000000" w:themeFill="text1"/>
          </w:tcPr>
          <w:p w14:paraId="361D0505" w14:textId="77777777" w:rsidR="00AD3DBA" w:rsidRPr="00EE7999" w:rsidRDefault="00AD3DBA" w:rsidP="00806837">
            <w:pPr>
              <w:pStyle w:val="BodyText3"/>
              <w:rPr>
                <w:rFonts w:cs="Arial"/>
                <w:color w:val="FFFFFF"/>
              </w:rPr>
            </w:pPr>
            <w:r w:rsidRPr="00D81BAD">
              <w:t>Parameter</w:t>
            </w:r>
          </w:p>
        </w:tc>
        <w:tc>
          <w:tcPr>
            <w:tcW w:w="3013" w:type="dxa"/>
            <w:tcBorders>
              <w:bottom w:val="single" w:sz="4" w:space="0" w:color="auto"/>
            </w:tcBorders>
            <w:shd w:val="clear" w:color="auto" w:fill="000000" w:themeFill="text1"/>
          </w:tcPr>
          <w:p w14:paraId="125654C8" w14:textId="77777777" w:rsidR="00AD3DBA" w:rsidRPr="00EE7999" w:rsidRDefault="00AD3DBA" w:rsidP="00806837">
            <w:pPr>
              <w:pStyle w:val="BodyText3"/>
              <w:rPr>
                <w:rFonts w:cs="Arial"/>
                <w:color w:val="FFFFFF"/>
              </w:rPr>
            </w:pPr>
            <w:r w:rsidRPr="00D81BAD">
              <w:t>X</w:t>
            </w:r>
          </w:p>
        </w:tc>
        <w:tc>
          <w:tcPr>
            <w:tcW w:w="3016" w:type="dxa"/>
            <w:tcBorders>
              <w:bottom w:val="single" w:sz="4" w:space="0" w:color="auto"/>
            </w:tcBorders>
            <w:shd w:val="clear" w:color="auto" w:fill="000000" w:themeFill="text1"/>
          </w:tcPr>
          <w:p w14:paraId="14FF2678" w14:textId="77777777" w:rsidR="00AD3DBA" w:rsidRPr="00602F0E" w:rsidRDefault="00AD3DBA" w:rsidP="00806837">
            <w:pPr>
              <w:pStyle w:val="BodyText3"/>
              <w:rPr>
                <w:rFonts w:cs="Arial"/>
                <w:color w:val="FFFFFF"/>
              </w:rPr>
            </w:pPr>
            <w:r w:rsidRPr="00D81BAD">
              <w:t>Units</w:t>
            </w:r>
          </w:p>
        </w:tc>
      </w:tr>
      <w:tr w:rsidR="00AD3DBA" w:rsidRPr="008407BE" w14:paraId="1288C58E" w14:textId="77777777" w:rsidTr="00806837">
        <w:tc>
          <w:tcPr>
            <w:tcW w:w="3742" w:type="dxa"/>
            <w:tcBorders>
              <w:bottom w:val="single" w:sz="4" w:space="0" w:color="auto"/>
            </w:tcBorders>
            <w:shd w:val="clear" w:color="auto" w:fill="A1A1A1"/>
          </w:tcPr>
          <w:p w14:paraId="3A9D15AD" w14:textId="77777777" w:rsidR="00AD3DBA" w:rsidRPr="00EE7999" w:rsidRDefault="00AD3DBA" w:rsidP="00806837">
            <w:pPr>
              <w:pStyle w:val="BodyText3"/>
              <w:rPr>
                <w:rFonts w:cs="Arial"/>
                <w:color w:val="000000"/>
              </w:rPr>
            </w:pPr>
            <w:r w:rsidRPr="00D81BAD">
              <w:t>Outer Diameter</w:t>
            </w:r>
          </w:p>
        </w:tc>
        <w:tc>
          <w:tcPr>
            <w:tcW w:w="3013" w:type="dxa"/>
            <w:tcBorders>
              <w:bottom w:val="single" w:sz="4" w:space="0" w:color="auto"/>
            </w:tcBorders>
            <w:shd w:val="clear" w:color="auto" w:fill="FFFFFF" w:themeFill="background1"/>
          </w:tcPr>
          <w:p w14:paraId="3755521C" w14:textId="77777777" w:rsidR="00AD3DBA" w:rsidRPr="00EE7999" w:rsidRDefault="00AD3DBA" w:rsidP="00806837">
            <w:pPr>
              <w:pStyle w:val="BodyText3"/>
              <w:rPr>
                <w:rFonts w:cs="Arial"/>
                <w:color w:val="000000"/>
              </w:rPr>
            </w:pPr>
            <w:r w:rsidRPr="00D81BAD">
              <w:t>42</w:t>
            </w:r>
          </w:p>
        </w:tc>
        <w:tc>
          <w:tcPr>
            <w:tcW w:w="3016" w:type="dxa"/>
            <w:tcBorders>
              <w:bottom w:val="single" w:sz="4" w:space="0" w:color="auto"/>
            </w:tcBorders>
            <w:shd w:val="clear" w:color="auto" w:fill="FFFFFF" w:themeFill="background1"/>
          </w:tcPr>
          <w:p w14:paraId="5F3BC1DB" w14:textId="77777777" w:rsidR="00AD3DBA" w:rsidRPr="008407BE" w:rsidRDefault="00AD3DBA" w:rsidP="00806837">
            <w:pPr>
              <w:pStyle w:val="BodyText3"/>
            </w:pPr>
            <w:r w:rsidRPr="00D81BAD">
              <w:t>mm</w:t>
            </w:r>
          </w:p>
        </w:tc>
      </w:tr>
      <w:tr w:rsidR="00AD3DBA" w:rsidRPr="008407BE" w14:paraId="1E80FBF4" w14:textId="77777777" w:rsidTr="00806837">
        <w:tc>
          <w:tcPr>
            <w:tcW w:w="3742" w:type="dxa"/>
            <w:shd w:val="clear" w:color="auto" w:fill="A1A1A1"/>
          </w:tcPr>
          <w:p w14:paraId="240F87A5" w14:textId="77777777" w:rsidR="00AD3DBA" w:rsidRPr="00EE7999" w:rsidRDefault="00AD3DBA" w:rsidP="00806837">
            <w:pPr>
              <w:pStyle w:val="BodyText3"/>
              <w:rPr>
                <w:rFonts w:cs="Arial"/>
                <w:color w:val="000000"/>
              </w:rPr>
            </w:pPr>
            <w:r w:rsidRPr="00D81BAD">
              <w:t>Inner Diameter</w:t>
            </w:r>
          </w:p>
        </w:tc>
        <w:tc>
          <w:tcPr>
            <w:tcW w:w="3013" w:type="dxa"/>
            <w:shd w:val="clear" w:color="auto" w:fill="FFFFFF" w:themeFill="background1"/>
          </w:tcPr>
          <w:p w14:paraId="02D37B1E" w14:textId="77777777" w:rsidR="00AD3DBA" w:rsidRPr="00EE7999" w:rsidRDefault="00AD3DBA" w:rsidP="00806837">
            <w:pPr>
              <w:pStyle w:val="BodyText3"/>
              <w:rPr>
                <w:rFonts w:cs="Arial"/>
                <w:color w:val="000000"/>
              </w:rPr>
            </w:pPr>
            <w:r w:rsidRPr="00D81BAD">
              <w:t>35.</w:t>
            </w:r>
            <w:r>
              <w:t>6</w:t>
            </w:r>
          </w:p>
        </w:tc>
        <w:tc>
          <w:tcPr>
            <w:tcW w:w="3016" w:type="dxa"/>
            <w:shd w:val="clear" w:color="auto" w:fill="FFFFFF" w:themeFill="background1"/>
          </w:tcPr>
          <w:p w14:paraId="0626EDE4" w14:textId="77777777" w:rsidR="00AD3DBA" w:rsidRPr="008407BE" w:rsidRDefault="00AD3DBA" w:rsidP="00806837">
            <w:pPr>
              <w:pStyle w:val="BodyText3"/>
            </w:pPr>
            <w:r w:rsidRPr="00D81BAD">
              <w:t>mm</w:t>
            </w:r>
          </w:p>
        </w:tc>
      </w:tr>
      <w:tr w:rsidR="00AD3DBA" w:rsidRPr="008407BE" w14:paraId="18B7A1A7" w14:textId="77777777" w:rsidTr="00806837">
        <w:tc>
          <w:tcPr>
            <w:tcW w:w="3742" w:type="dxa"/>
            <w:shd w:val="clear" w:color="auto" w:fill="A1A1A1"/>
          </w:tcPr>
          <w:p w14:paraId="554E8BFB" w14:textId="77777777" w:rsidR="00AD3DBA" w:rsidRPr="002B2FCA" w:rsidRDefault="00AD3DBA" w:rsidP="00806837">
            <w:pPr>
              <w:pStyle w:val="BodyText3"/>
            </w:pPr>
            <w:r w:rsidRPr="00D81BAD">
              <w:t>Thickness</w:t>
            </w:r>
          </w:p>
        </w:tc>
        <w:tc>
          <w:tcPr>
            <w:tcW w:w="3013" w:type="dxa"/>
            <w:shd w:val="clear" w:color="auto" w:fill="FFFFFF" w:themeFill="background1"/>
          </w:tcPr>
          <w:p w14:paraId="415D10A9" w14:textId="77777777" w:rsidR="00AD3DBA" w:rsidRPr="002B2FCA" w:rsidRDefault="00AD3DBA" w:rsidP="00806837">
            <w:pPr>
              <w:pStyle w:val="BodyText3"/>
            </w:pPr>
            <w:r w:rsidRPr="00D81BAD">
              <w:t>3.20</w:t>
            </w:r>
          </w:p>
        </w:tc>
        <w:tc>
          <w:tcPr>
            <w:tcW w:w="3016" w:type="dxa"/>
            <w:shd w:val="clear" w:color="auto" w:fill="FFFFFF" w:themeFill="background1"/>
          </w:tcPr>
          <w:p w14:paraId="2A54F7EA" w14:textId="77777777" w:rsidR="00AD3DBA" w:rsidRPr="002B2FCA" w:rsidRDefault="00AD3DBA" w:rsidP="00806837">
            <w:pPr>
              <w:pStyle w:val="BodyText3"/>
            </w:pPr>
            <w:r w:rsidRPr="00D81BAD">
              <w:t>mm</w:t>
            </w:r>
          </w:p>
        </w:tc>
      </w:tr>
      <w:tr w:rsidR="00AD3DBA" w:rsidRPr="008407BE" w14:paraId="3E6DE732" w14:textId="77777777" w:rsidTr="00806837">
        <w:tc>
          <w:tcPr>
            <w:tcW w:w="3742" w:type="dxa"/>
            <w:shd w:val="clear" w:color="auto" w:fill="A1A1A1"/>
          </w:tcPr>
          <w:p w14:paraId="57C14EBF" w14:textId="77777777" w:rsidR="00AD3DBA" w:rsidRPr="002B2FCA" w:rsidRDefault="00AD3DBA" w:rsidP="00806837">
            <w:pPr>
              <w:pStyle w:val="BodyText3"/>
            </w:pPr>
            <w:r w:rsidRPr="00D81BAD">
              <w:t>Material Density</w:t>
            </w:r>
          </w:p>
        </w:tc>
        <w:tc>
          <w:tcPr>
            <w:tcW w:w="3013" w:type="dxa"/>
            <w:shd w:val="clear" w:color="auto" w:fill="FFFFFF" w:themeFill="background1"/>
          </w:tcPr>
          <w:p w14:paraId="2DF6CF61" w14:textId="77777777" w:rsidR="00AD3DBA" w:rsidRPr="002B2FCA" w:rsidRDefault="00AD3DBA" w:rsidP="00806837">
            <w:pPr>
              <w:pStyle w:val="BodyText3"/>
            </w:pPr>
            <w:r w:rsidRPr="00D81BAD">
              <w:t>7800.00</w:t>
            </w:r>
          </w:p>
        </w:tc>
        <w:tc>
          <w:tcPr>
            <w:tcW w:w="3016" w:type="dxa"/>
            <w:shd w:val="clear" w:color="auto" w:fill="FFFFFF" w:themeFill="background1"/>
          </w:tcPr>
          <w:p w14:paraId="707E757B" w14:textId="77777777" w:rsidR="00AD3DBA" w:rsidRPr="002B2FCA" w:rsidRDefault="00AD3DBA" w:rsidP="00806837">
            <w:pPr>
              <w:pStyle w:val="BodyText3"/>
            </w:pPr>
            <w:r w:rsidRPr="00D81BAD">
              <w:t>kg/m</w:t>
            </w:r>
            <w:r w:rsidRPr="003472D8">
              <w:rPr>
                <w:vertAlign w:val="superscript"/>
              </w:rPr>
              <w:t>3</w:t>
            </w:r>
          </w:p>
        </w:tc>
      </w:tr>
      <w:tr w:rsidR="00AD3DBA" w:rsidRPr="008407BE" w14:paraId="0BE43580" w14:textId="77777777" w:rsidTr="00806837">
        <w:tc>
          <w:tcPr>
            <w:tcW w:w="3742" w:type="dxa"/>
            <w:shd w:val="clear" w:color="auto" w:fill="A1A1A1"/>
          </w:tcPr>
          <w:p w14:paraId="194B3837" w14:textId="77777777" w:rsidR="00AD3DBA" w:rsidRPr="002B2FCA" w:rsidRDefault="00AD3DBA" w:rsidP="00806837">
            <w:pPr>
              <w:pStyle w:val="BodyText3"/>
            </w:pPr>
            <w:r w:rsidRPr="00D81BAD">
              <w:t>Water Density</w:t>
            </w:r>
          </w:p>
        </w:tc>
        <w:tc>
          <w:tcPr>
            <w:tcW w:w="3013" w:type="dxa"/>
            <w:shd w:val="clear" w:color="auto" w:fill="FFFFFF" w:themeFill="background1"/>
          </w:tcPr>
          <w:p w14:paraId="75B861A8" w14:textId="77777777" w:rsidR="00AD3DBA" w:rsidRPr="002B2FCA" w:rsidRDefault="00AD3DBA" w:rsidP="00806837">
            <w:pPr>
              <w:pStyle w:val="BodyText3"/>
            </w:pPr>
            <w:r w:rsidRPr="00D81BAD">
              <w:t>1000.00</w:t>
            </w:r>
          </w:p>
        </w:tc>
        <w:tc>
          <w:tcPr>
            <w:tcW w:w="3016" w:type="dxa"/>
            <w:shd w:val="clear" w:color="auto" w:fill="FFFFFF" w:themeFill="background1"/>
          </w:tcPr>
          <w:p w14:paraId="3D875567" w14:textId="77777777" w:rsidR="00AD3DBA" w:rsidRPr="002B2FCA" w:rsidRDefault="00AD3DBA" w:rsidP="00806837">
            <w:pPr>
              <w:pStyle w:val="BodyText3"/>
            </w:pPr>
            <w:r w:rsidRPr="00D81BAD">
              <w:t>kg/m</w:t>
            </w:r>
            <w:r w:rsidRPr="003472D8">
              <w:rPr>
                <w:vertAlign w:val="superscript"/>
              </w:rPr>
              <w:t>3</w:t>
            </w:r>
          </w:p>
        </w:tc>
      </w:tr>
      <w:tr w:rsidR="00AD3DBA" w:rsidRPr="008407BE" w14:paraId="1E198DEF" w14:textId="77777777" w:rsidTr="00806837">
        <w:tc>
          <w:tcPr>
            <w:tcW w:w="3742" w:type="dxa"/>
            <w:shd w:val="clear" w:color="auto" w:fill="A1A1A1"/>
          </w:tcPr>
          <w:p w14:paraId="4CE52440" w14:textId="77777777" w:rsidR="00AD3DBA" w:rsidRPr="002B2FCA" w:rsidRDefault="00AD3DBA" w:rsidP="00806837">
            <w:pPr>
              <w:pStyle w:val="BodyText3"/>
            </w:pPr>
            <w:r w:rsidRPr="00D81BAD">
              <w:t>Material Specific Heat Capacity</w:t>
            </w:r>
          </w:p>
        </w:tc>
        <w:tc>
          <w:tcPr>
            <w:tcW w:w="3013" w:type="dxa"/>
            <w:shd w:val="clear" w:color="auto" w:fill="FFFFFF" w:themeFill="background1"/>
          </w:tcPr>
          <w:p w14:paraId="0DAC804C" w14:textId="77777777" w:rsidR="00AD3DBA" w:rsidRPr="002B2FCA" w:rsidRDefault="00AD3DBA" w:rsidP="00806837">
            <w:pPr>
              <w:pStyle w:val="BodyText3"/>
            </w:pPr>
            <w:r w:rsidRPr="00D81BAD">
              <w:t>0.46</w:t>
            </w:r>
          </w:p>
        </w:tc>
        <w:tc>
          <w:tcPr>
            <w:tcW w:w="3016" w:type="dxa"/>
            <w:shd w:val="clear" w:color="auto" w:fill="FFFFFF" w:themeFill="background1"/>
          </w:tcPr>
          <w:p w14:paraId="2DC29D4E" w14:textId="77777777" w:rsidR="00AD3DBA" w:rsidRPr="002B2FCA" w:rsidRDefault="00AD3DBA" w:rsidP="00806837">
            <w:pPr>
              <w:pStyle w:val="BodyText3"/>
            </w:pPr>
            <w:r w:rsidRPr="00D81BAD">
              <w:t>kJ/</w:t>
            </w:r>
            <w:proofErr w:type="spellStart"/>
            <w:proofErr w:type="gramStart"/>
            <w:r w:rsidRPr="00D81BAD">
              <w:t>kg.K</w:t>
            </w:r>
            <w:proofErr w:type="spellEnd"/>
            <w:proofErr w:type="gramEnd"/>
          </w:p>
        </w:tc>
      </w:tr>
      <w:tr w:rsidR="00AD3DBA" w:rsidRPr="008407BE" w14:paraId="6191AD9B" w14:textId="77777777" w:rsidTr="00806837">
        <w:tc>
          <w:tcPr>
            <w:tcW w:w="3742" w:type="dxa"/>
            <w:shd w:val="clear" w:color="auto" w:fill="A1A1A1"/>
          </w:tcPr>
          <w:p w14:paraId="5566C012" w14:textId="77777777" w:rsidR="00AD3DBA" w:rsidRPr="002B2FCA" w:rsidRDefault="00AD3DBA" w:rsidP="00806837">
            <w:pPr>
              <w:pStyle w:val="BodyText3"/>
            </w:pPr>
            <w:r w:rsidRPr="00D81BAD">
              <w:t>Internal Liquid Specific Heat Capacity</w:t>
            </w:r>
          </w:p>
        </w:tc>
        <w:tc>
          <w:tcPr>
            <w:tcW w:w="3013" w:type="dxa"/>
            <w:shd w:val="clear" w:color="auto" w:fill="FFFFFF" w:themeFill="background1"/>
          </w:tcPr>
          <w:p w14:paraId="61E35FDC" w14:textId="77777777" w:rsidR="00AD3DBA" w:rsidRPr="002B2FCA" w:rsidRDefault="00AD3DBA" w:rsidP="00806837">
            <w:pPr>
              <w:pStyle w:val="BodyText3"/>
            </w:pPr>
            <w:r w:rsidRPr="00D81BAD">
              <w:t>4.18</w:t>
            </w:r>
          </w:p>
        </w:tc>
        <w:tc>
          <w:tcPr>
            <w:tcW w:w="3016" w:type="dxa"/>
            <w:shd w:val="clear" w:color="auto" w:fill="FFFFFF" w:themeFill="background1"/>
          </w:tcPr>
          <w:p w14:paraId="6AE15548" w14:textId="77777777" w:rsidR="00AD3DBA" w:rsidRPr="002B2FCA" w:rsidRDefault="00AD3DBA" w:rsidP="00806837">
            <w:pPr>
              <w:pStyle w:val="BodyText3"/>
            </w:pPr>
            <w:r w:rsidRPr="00D81BAD">
              <w:t>kJ/</w:t>
            </w:r>
            <w:proofErr w:type="spellStart"/>
            <w:proofErr w:type="gramStart"/>
            <w:r w:rsidRPr="00D81BAD">
              <w:t>kg.K</w:t>
            </w:r>
            <w:proofErr w:type="spellEnd"/>
            <w:proofErr w:type="gramEnd"/>
          </w:p>
        </w:tc>
      </w:tr>
      <w:tr w:rsidR="00AD3DBA" w:rsidRPr="008407BE" w14:paraId="67D8C614" w14:textId="77777777" w:rsidTr="00806837">
        <w:tc>
          <w:tcPr>
            <w:tcW w:w="3742" w:type="dxa"/>
            <w:shd w:val="clear" w:color="auto" w:fill="A1A1A1"/>
          </w:tcPr>
          <w:p w14:paraId="2CBDF64A" w14:textId="77777777" w:rsidR="00AD3DBA" w:rsidRPr="002B2FCA" w:rsidRDefault="00AD3DBA" w:rsidP="00806837">
            <w:pPr>
              <w:pStyle w:val="BodyText3"/>
            </w:pPr>
            <w:r w:rsidRPr="00D81BAD">
              <w:lastRenderedPageBreak/>
              <w:t>Steel Starting Temperature</w:t>
            </w:r>
          </w:p>
        </w:tc>
        <w:tc>
          <w:tcPr>
            <w:tcW w:w="3013" w:type="dxa"/>
            <w:shd w:val="clear" w:color="auto" w:fill="FFFFFF" w:themeFill="background1"/>
          </w:tcPr>
          <w:p w14:paraId="0E9E4CB4" w14:textId="77777777" w:rsidR="00AD3DBA" w:rsidRPr="002B2FCA" w:rsidRDefault="00AD3DBA" w:rsidP="00806837">
            <w:pPr>
              <w:pStyle w:val="BodyText3"/>
            </w:pPr>
            <w:r w:rsidRPr="00D81BAD">
              <w:t>20.00</w:t>
            </w:r>
          </w:p>
        </w:tc>
        <w:tc>
          <w:tcPr>
            <w:tcW w:w="3016" w:type="dxa"/>
            <w:shd w:val="clear" w:color="auto" w:fill="FFFFFF" w:themeFill="background1"/>
          </w:tcPr>
          <w:p w14:paraId="69F1445E" w14:textId="77777777" w:rsidR="00AD3DBA" w:rsidRPr="002B2FCA" w:rsidRDefault="00AD3DBA" w:rsidP="00806837">
            <w:pPr>
              <w:pStyle w:val="BodyText3"/>
            </w:pPr>
            <w:r w:rsidRPr="00D81BAD">
              <w:t>°C</w:t>
            </w:r>
          </w:p>
        </w:tc>
      </w:tr>
      <w:tr w:rsidR="00AD3DBA" w:rsidRPr="008407BE" w14:paraId="102BDB26" w14:textId="77777777" w:rsidTr="00806837">
        <w:tc>
          <w:tcPr>
            <w:tcW w:w="3742" w:type="dxa"/>
            <w:shd w:val="clear" w:color="auto" w:fill="A1A1A1"/>
          </w:tcPr>
          <w:p w14:paraId="0233D7BE" w14:textId="77777777" w:rsidR="00AD3DBA" w:rsidRPr="002B2FCA" w:rsidRDefault="00AD3DBA" w:rsidP="00806837">
            <w:pPr>
              <w:pStyle w:val="BodyText3"/>
            </w:pPr>
            <w:r w:rsidRPr="00D81BAD">
              <w:t>Internal Liquid Starting Temperature</w:t>
            </w:r>
          </w:p>
        </w:tc>
        <w:tc>
          <w:tcPr>
            <w:tcW w:w="3013" w:type="dxa"/>
            <w:shd w:val="clear" w:color="auto" w:fill="FFFFFF" w:themeFill="background1"/>
          </w:tcPr>
          <w:p w14:paraId="19E84BC6" w14:textId="77777777" w:rsidR="00AD3DBA" w:rsidRPr="002B2FCA" w:rsidRDefault="00AD3DBA" w:rsidP="00806837">
            <w:pPr>
              <w:pStyle w:val="BodyText3"/>
            </w:pPr>
            <w:r w:rsidRPr="00D81BAD">
              <w:t>20.00</w:t>
            </w:r>
          </w:p>
        </w:tc>
        <w:tc>
          <w:tcPr>
            <w:tcW w:w="3016" w:type="dxa"/>
            <w:shd w:val="clear" w:color="auto" w:fill="FFFFFF" w:themeFill="background1"/>
          </w:tcPr>
          <w:p w14:paraId="7FAFA3CD" w14:textId="77777777" w:rsidR="00AD3DBA" w:rsidRPr="002B2FCA" w:rsidRDefault="00AD3DBA" w:rsidP="00806837">
            <w:pPr>
              <w:pStyle w:val="BodyText3"/>
            </w:pPr>
            <w:r w:rsidRPr="00D81BAD">
              <w:t>°C</w:t>
            </w:r>
          </w:p>
        </w:tc>
      </w:tr>
      <w:tr w:rsidR="00AD3DBA" w:rsidRPr="008407BE" w14:paraId="70E76308" w14:textId="77777777" w:rsidTr="00806837">
        <w:tc>
          <w:tcPr>
            <w:tcW w:w="3742" w:type="dxa"/>
            <w:shd w:val="clear" w:color="auto" w:fill="A1A1A1"/>
          </w:tcPr>
          <w:p w14:paraId="7D82F507" w14:textId="77777777" w:rsidR="00AD3DBA" w:rsidRPr="002B2FCA" w:rsidRDefault="00AD3DBA" w:rsidP="00806837">
            <w:pPr>
              <w:pStyle w:val="BodyText3"/>
            </w:pPr>
            <w:r w:rsidRPr="00D81BAD">
              <w:t>External Surface Heat Transfer Coefficient</w:t>
            </w:r>
          </w:p>
        </w:tc>
        <w:tc>
          <w:tcPr>
            <w:tcW w:w="3013" w:type="dxa"/>
            <w:shd w:val="clear" w:color="auto" w:fill="FFFFFF" w:themeFill="background1"/>
          </w:tcPr>
          <w:p w14:paraId="23FEFE89" w14:textId="77777777" w:rsidR="00AD3DBA" w:rsidRPr="002B2FCA" w:rsidRDefault="00AD3DBA" w:rsidP="00806837">
            <w:pPr>
              <w:pStyle w:val="BodyText3"/>
            </w:pPr>
            <w:r w:rsidRPr="00D81BAD">
              <w:t>0.02</w:t>
            </w:r>
          </w:p>
        </w:tc>
        <w:tc>
          <w:tcPr>
            <w:tcW w:w="3016" w:type="dxa"/>
            <w:shd w:val="clear" w:color="auto" w:fill="FFFFFF" w:themeFill="background1"/>
          </w:tcPr>
          <w:p w14:paraId="0877A451" w14:textId="77777777" w:rsidR="00AD3DBA" w:rsidRPr="002B2FCA" w:rsidRDefault="00AD3DBA" w:rsidP="00806837">
            <w:pPr>
              <w:pStyle w:val="BodyText3"/>
            </w:pPr>
            <w:r w:rsidRPr="00D81BAD">
              <w:t>kW/m</w:t>
            </w:r>
            <w:r w:rsidRPr="003472D8">
              <w:rPr>
                <w:vertAlign w:val="superscript"/>
              </w:rPr>
              <w:t>2</w:t>
            </w:r>
            <w:r w:rsidRPr="00D81BAD">
              <w:t>K</w:t>
            </w:r>
          </w:p>
        </w:tc>
      </w:tr>
      <w:tr w:rsidR="00AD3DBA" w:rsidRPr="008407BE" w14:paraId="17F67A4F" w14:textId="77777777" w:rsidTr="00806837">
        <w:tc>
          <w:tcPr>
            <w:tcW w:w="3742" w:type="dxa"/>
            <w:shd w:val="clear" w:color="auto" w:fill="A1A1A1"/>
          </w:tcPr>
          <w:p w14:paraId="77CF1F2A" w14:textId="77777777" w:rsidR="00AD3DBA" w:rsidRPr="002B2FCA" w:rsidRDefault="00AD3DBA" w:rsidP="00806837">
            <w:pPr>
              <w:pStyle w:val="BodyText3"/>
            </w:pPr>
            <w:r w:rsidRPr="00D81BAD">
              <w:t>Internal Surface Heat Transfer Coefficient</w:t>
            </w:r>
          </w:p>
        </w:tc>
        <w:tc>
          <w:tcPr>
            <w:tcW w:w="3013" w:type="dxa"/>
            <w:shd w:val="clear" w:color="auto" w:fill="FFFFFF" w:themeFill="background1"/>
          </w:tcPr>
          <w:p w14:paraId="5FEB98CC" w14:textId="77777777" w:rsidR="00AD3DBA" w:rsidRPr="002B2FCA" w:rsidRDefault="00AD3DBA" w:rsidP="00806837">
            <w:pPr>
              <w:pStyle w:val="BodyText3"/>
            </w:pPr>
            <w:r w:rsidRPr="00D81BAD">
              <w:t>0.50</w:t>
            </w:r>
          </w:p>
        </w:tc>
        <w:tc>
          <w:tcPr>
            <w:tcW w:w="3016" w:type="dxa"/>
            <w:shd w:val="clear" w:color="auto" w:fill="FFFFFF" w:themeFill="background1"/>
          </w:tcPr>
          <w:p w14:paraId="6C51C4C4" w14:textId="77777777" w:rsidR="00AD3DBA" w:rsidRPr="002B2FCA" w:rsidRDefault="00AD3DBA" w:rsidP="00806837">
            <w:pPr>
              <w:pStyle w:val="BodyText3"/>
            </w:pPr>
            <w:r w:rsidRPr="00D81BAD">
              <w:t>kW/m</w:t>
            </w:r>
            <w:r w:rsidRPr="003472D8">
              <w:rPr>
                <w:vertAlign w:val="superscript"/>
              </w:rPr>
              <w:t>2</w:t>
            </w:r>
            <w:r w:rsidRPr="00D81BAD">
              <w:t>K</w:t>
            </w:r>
          </w:p>
        </w:tc>
      </w:tr>
      <w:tr w:rsidR="00AD3DBA" w:rsidRPr="008407BE" w14:paraId="1A77A9FE" w14:textId="77777777" w:rsidTr="00806837">
        <w:tc>
          <w:tcPr>
            <w:tcW w:w="3742" w:type="dxa"/>
            <w:shd w:val="clear" w:color="auto" w:fill="A1A1A1"/>
          </w:tcPr>
          <w:p w14:paraId="65BED9C6" w14:textId="77777777" w:rsidR="00AD3DBA" w:rsidRPr="002B2FCA" w:rsidRDefault="00AD3DBA" w:rsidP="00806837">
            <w:pPr>
              <w:pStyle w:val="BodyText3"/>
            </w:pPr>
            <w:r w:rsidRPr="00D81BAD">
              <w:t>Time Step Size</w:t>
            </w:r>
          </w:p>
        </w:tc>
        <w:tc>
          <w:tcPr>
            <w:tcW w:w="3013" w:type="dxa"/>
            <w:shd w:val="clear" w:color="auto" w:fill="FFFFFF" w:themeFill="background1"/>
          </w:tcPr>
          <w:p w14:paraId="65B58028" w14:textId="77777777" w:rsidR="00AD3DBA" w:rsidRPr="002B2FCA" w:rsidRDefault="00AD3DBA" w:rsidP="00806837">
            <w:pPr>
              <w:pStyle w:val="BodyText3"/>
            </w:pPr>
            <w:r w:rsidRPr="00D81BAD">
              <w:t>10.00</w:t>
            </w:r>
          </w:p>
        </w:tc>
        <w:tc>
          <w:tcPr>
            <w:tcW w:w="3016" w:type="dxa"/>
            <w:shd w:val="clear" w:color="auto" w:fill="FFFFFF" w:themeFill="background1"/>
          </w:tcPr>
          <w:p w14:paraId="7F0268B3" w14:textId="77777777" w:rsidR="00AD3DBA" w:rsidRPr="002B2FCA" w:rsidRDefault="00AD3DBA" w:rsidP="00806837">
            <w:pPr>
              <w:pStyle w:val="BodyText3"/>
            </w:pPr>
            <w:r w:rsidRPr="00D81BAD">
              <w:t>Sec</w:t>
            </w:r>
          </w:p>
        </w:tc>
      </w:tr>
      <w:tr w:rsidR="00AD3DBA" w:rsidRPr="008407BE" w14:paraId="021A424E" w14:textId="77777777" w:rsidTr="00806837">
        <w:tc>
          <w:tcPr>
            <w:tcW w:w="3742" w:type="dxa"/>
            <w:shd w:val="clear" w:color="auto" w:fill="A1A1A1"/>
          </w:tcPr>
          <w:p w14:paraId="7BC13EA0" w14:textId="77777777" w:rsidR="00AD3DBA" w:rsidRPr="002B2FCA" w:rsidRDefault="00AD3DBA" w:rsidP="00806837">
            <w:pPr>
              <w:pStyle w:val="BodyText3"/>
            </w:pPr>
            <w:r w:rsidRPr="00D81BAD">
              <w:t>Pipe Volume per unit length</w:t>
            </w:r>
          </w:p>
        </w:tc>
        <w:tc>
          <w:tcPr>
            <w:tcW w:w="3013" w:type="dxa"/>
            <w:shd w:val="clear" w:color="auto" w:fill="FFFFFF" w:themeFill="background1"/>
          </w:tcPr>
          <w:p w14:paraId="3F8C79A9" w14:textId="77777777" w:rsidR="00AD3DBA" w:rsidRPr="002B2FCA" w:rsidRDefault="00AD3DBA" w:rsidP="00806837">
            <w:pPr>
              <w:pStyle w:val="BodyText3"/>
            </w:pPr>
            <w:r w:rsidRPr="00D81BAD">
              <w:t>0.0004</w:t>
            </w:r>
          </w:p>
        </w:tc>
        <w:tc>
          <w:tcPr>
            <w:tcW w:w="3016" w:type="dxa"/>
            <w:shd w:val="clear" w:color="auto" w:fill="FFFFFF" w:themeFill="background1"/>
          </w:tcPr>
          <w:p w14:paraId="0B2413DA" w14:textId="77777777" w:rsidR="00AD3DBA" w:rsidRPr="002B2FCA" w:rsidRDefault="00AD3DBA" w:rsidP="00806837">
            <w:pPr>
              <w:pStyle w:val="BodyText3"/>
            </w:pPr>
            <w:r w:rsidRPr="00D81BAD">
              <w:t>m</w:t>
            </w:r>
            <w:r w:rsidRPr="003472D8">
              <w:rPr>
                <w:vertAlign w:val="superscript"/>
              </w:rPr>
              <w:t>3</w:t>
            </w:r>
          </w:p>
        </w:tc>
      </w:tr>
      <w:tr w:rsidR="00AD3DBA" w:rsidRPr="008407BE" w14:paraId="6E7C00CF" w14:textId="77777777" w:rsidTr="00806837">
        <w:tc>
          <w:tcPr>
            <w:tcW w:w="3742" w:type="dxa"/>
            <w:shd w:val="clear" w:color="auto" w:fill="A1A1A1"/>
          </w:tcPr>
          <w:p w14:paraId="446E4EFA" w14:textId="77777777" w:rsidR="00AD3DBA" w:rsidRPr="002B2FCA" w:rsidRDefault="00AD3DBA" w:rsidP="00806837">
            <w:pPr>
              <w:pStyle w:val="BodyText3"/>
            </w:pPr>
            <w:r w:rsidRPr="00D81BAD">
              <w:t>Pipe Mass per unit length</w:t>
            </w:r>
          </w:p>
        </w:tc>
        <w:tc>
          <w:tcPr>
            <w:tcW w:w="3013" w:type="dxa"/>
            <w:shd w:val="clear" w:color="auto" w:fill="FFFFFF" w:themeFill="background1"/>
          </w:tcPr>
          <w:p w14:paraId="56D89FD8" w14:textId="77777777" w:rsidR="00AD3DBA" w:rsidRPr="002B2FCA" w:rsidRDefault="00AD3DBA" w:rsidP="00806837">
            <w:pPr>
              <w:pStyle w:val="BodyText3"/>
            </w:pPr>
            <w:r w:rsidRPr="00D81BAD">
              <w:t>3.04</w:t>
            </w:r>
          </w:p>
        </w:tc>
        <w:tc>
          <w:tcPr>
            <w:tcW w:w="3016" w:type="dxa"/>
            <w:shd w:val="clear" w:color="auto" w:fill="FFFFFF" w:themeFill="background1"/>
          </w:tcPr>
          <w:p w14:paraId="4F78F5D6" w14:textId="77777777" w:rsidR="00AD3DBA" w:rsidRPr="002B2FCA" w:rsidRDefault="00AD3DBA" w:rsidP="00806837">
            <w:pPr>
              <w:pStyle w:val="BodyText3"/>
            </w:pPr>
            <w:r w:rsidRPr="00D81BAD">
              <w:t>Kg</w:t>
            </w:r>
          </w:p>
        </w:tc>
      </w:tr>
      <w:tr w:rsidR="00AD3DBA" w:rsidRPr="008407BE" w14:paraId="02738CFA" w14:textId="77777777" w:rsidTr="00806837">
        <w:tc>
          <w:tcPr>
            <w:tcW w:w="3742" w:type="dxa"/>
            <w:shd w:val="clear" w:color="auto" w:fill="A1A1A1"/>
          </w:tcPr>
          <w:p w14:paraId="2637FEE2" w14:textId="77777777" w:rsidR="00AD3DBA" w:rsidRPr="002B2FCA" w:rsidRDefault="00AD3DBA" w:rsidP="00806837">
            <w:pPr>
              <w:pStyle w:val="BodyText3"/>
            </w:pPr>
            <w:r w:rsidRPr="00D81BAD">
              <w:t>Water Volume per unit length</w:t>
            </w:r>
          </w:p>
        </w:tc>
        <w:tc>
          <w:tcPr>
            <w:tcW w:w="3013" w:type="dxa"/>
            <w:shd w:val="clear" w:color="auto" w:fill="FFFFFF" w:themeFill="background1"/>
          </w:tcPr>
          <w:p w14:paraId="4D39FD57" w14:textId="77777777" w:rsidR="00AD3DBA" w:rsidRPr="002B2FCA" w:rsidRDefault="00AD3DBA" w:rsidP="00806837">
            <w:pPr>
              <w:pStyle w:val="BodyText3"/>
            </w:pPr>
            <w:r w:rsidRPr="00D81BAD">
              <w:t>0.00100</w:t>
            </w:r>
          </w:p>
        </w:tc>
        <w:tc>
          <w:tcPr>
            <w:tcW w:w="3016" w:type="dxa"/>
            <w:shd w:val="clear" w:color="auto" w:fill="FFFFFF" w:themeFill="background1"/>
          </w:tcPr>
          <w:p w14:paraId="44B8D942" w14:textId="77777777" w:rsidR="00AD3DBA" w:rsidRPr="002B2FCA" w:rsidRDefault="00AD3DBA" w:rsidP="00806837">
            <w:pPr>
              <w:pStyle w:val="BodyText3"/>
            </w:pPr>
            <w:r w:rsidRPr="00D81BAD">
              <w:t>m</w:t>
            </w:r>
            <w:r w:rsidRPr="003472D8">
              <w:rPr>
                <w:vertAlign w:val="superscript"/>
              </w:rPr>
              <w:t>3</w:t>
            </w:r>
          </w:p>
        </w:tc>
      </w:tr>
      <w:tr w:rsidR="00AD3DBA" w:rsidRPr="008407BE" w14:paraId="79D21BD7" w14:textId="77777777" w:rsidTr="00806837">
        <w:tc>
          <w:tcPr>
            <w:tcW w:w="3742" w:type="dxa"/>
            <w:shd w:val="clear" w:color="auto" w:fill="A1A1A1"/>
          </w:tcPr>
          <w:p w14:paraId="25F3F7B0" w14:textId="77777777" w:rsidR="00AD3DBA" w:rsidRPr="00AA48F6" w:rsidRDefault="00AD3DBA" w:rsidP="00806837">
            <w:pPr>
              <w:pStyle w:val="BodyText3"/>
            </w:pPr>
            <w:r w:rsidRPr="00D81BAD">
              <w:t>Water Mass per unit length</w:t>
            </w:r>
          </w:p>
        </w:tc>
        <w:tc>
          <w:tcPr>
            <w:tcW w:w="3013" w:type="dxa"/>
            <w:shd w:val="clear" w:color="auto" w:fill="FFFFFF" w:themeFill="background1"/>
          </w:tcPr>
          <w:p w14:paraId="1B71DC81" w14:textId="77777777" w:rsidR="00AD3DBA" w:rsidRPr="00602F0E" w:rsidRDefault="00AD3DBA" w:rsidP="00806837">
            <w:pPr>
              <w:pStyle w:val="BodyText3"/>
            </w:pPr>
            <w:r w:rsidRPr="00D81BAD">
              <w:t>1.00</w:t>
            </w:r>
          </w:p>
        </w:tc>
        <w:tc>
          <w:tcPr>
            <w:tcW w:w="3016" w:type="dxa"/>
            <w:shd w:val="clear" w:color="auto" w:fill="FFFFFF" w:themeFill="background1"/>
          </w:tcPr>
          <w:p w14:paraId="7A2508DE" w14:textId="77777777" w:rsidR="00AD3DBA" w:rsidRPr="008407BE" w:rsidRDefault="00AD3DBA" w:rsidP="00806837">
            <w:pPr>
              <w:pStyle w:val="BodyText3"/>
            </w:pPr>
            <w:r w:rsidRPr="00D81BAD">
              <w:t>kg</w:t>
            </w:r>
          </w:p>
        </w:tc>
      </w:tr>
    </w:tbl>
    <w:p w14:paraId="0C82F63A" w14:textId="77777777" w:rsidR="00AD3DBA" w:rsidRDefault="00AD3DBA" w:rsidP="00AD3DBA"/>
    <w:p w14:paraId="172CD0EF" w14:textId="77777777" w:rsidR="00AD3DBA" w:rsidRPr="00066E10" w:rsidRDefault="00AD3DBA" w:rsidP="00AD3DBA">
      <w:pPr>
        <w:pStyle w:val="BodyText3"/>
        <w:jc w:val="center"/>
        <w:rPr>
          <w:b/>
          <w:bCs/>
        </w:rPr>
      </w:pPr>
      <w:r w:rsidRPr="00066E10">
        <w:rPr>
          <w:b/>
          <w:bCs/>
          <w:noProof/>
        </w:rPr>
        <w:drawing>
          <wp:inline distT="0" distB="0" distL="0" distR="0" wp14:anchorId="0DB16FE5" wp14:editId="6B1E6D18">
            <wp:extent cx="4310380" cy="2847340"/>
            <wp:effectExtent l="0" t="0" r="0" b="0"/>
            <wp:docPr id="55" name="Picture 5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0380" cy="2847340"/>
                    </a:xfrm>
                    <a:prstGeom prst="rect">
                      <a:avLst/>
                    </a:prstGeom>
                    <a:noFill/>
                  </pic:spPr>
                </pic:pic>
              </a:graphicData>
            </a:graphic>
          </wp:inline>
        </w:drawing>
      </w:r>
    </w:p>
    <w:p w14:paraId="2D582DB4" w14:textId="79EAC604" w:rsidR="00AD3DBA" w:rsidRDefault="00AD3DBA" w:rsidP="00AD3DBA">
      <w:pPr>
        <w:pStyle w:val="BodyText3"/>
        <w:jc w:val="center"/>
        <w:rPr>
          <w:b/>
          <w:bCs/>
        </w:rPr>
      </w:pPr>
      <w:bookmarkStart w:id="40" w:name="_Ref26780664"/>
      <w:r w:rsidRPr="00066E10">
        <w:rPr>
          <w:b/>
          <w:bCs/>
        </w:rPr>
        <w:t xml:space="preserve">Figure </w:t>
      </w:r>
      <w:r w:rsidRPr="00066E10">
        <w:rPr>
          <w:b/>
          <w:bCs/>
        </w:rPr>
        <w:fldChar w:fldCharType="begin"/>
      </w:r>
      <w:r w:rsidRPr="00066E10">
        <w:rPr>
          <w:b/>
          <w:bCs/>
        </w:rPr>
        <w:instrText xml:space="preserve"> SEQ Figure \* ARABIC </w:instrText>
      </w:r>
      <w:r w:rsidRPr="00066E10">
        <w:rPr>
          <w:b/>
          <w:bCs/>
        </w:rPr>
        <w:fldChar w:fldCharType="separate"/>
      </w:r>
      <w:r w:rsidR="00102560">
        <w:rPr>
          <w:b/>
          <w:bCs/>
          <w:noProof/>
        </w:rPr>
        <w:t>20</w:t>
      </w:r>
      <w:r w:rsidRPr="00066E10">
        <w:rPr>
          <w:b/>
          <w:bCs/>
          <w:noProof/>
        </w:rPr>
        <w:fldChar w:fldCharType="end"/>
      </w:r>
      <w:bookmarkEnd w:id="40"/>
      <w:r w:rsidRPr="00066E10">
        <w:rPr>
          <w:b/>
          <w:bCs/>
        </w:rPr>
        <w:t>: Activated system steel temperature</w:t>
      </w:r>
    </w:p>
    <w:p w14:paraId="2ADE13CE" w14:textId="77777777" w:rsidR="00AD3DBA" w:rsidRPr="00066E10" w:rsidRDefault="00AD3DBA" w:rsidP="00AD3DBA">
      <w:pPr>
        <w:pStyle w:val="BodyText3"/>
        <w:jc w:val="center"/>
        <w:rPr>
          <w:b/>
          <w:bCs/>
        </w:rPr>
      </w:pPr>
    </w:p>
    <w:p w14:paraId="24AA8F45" w14:textId="32BF08F4" w:rsidR="00AD3DBA" w:rsidRDefault="00AD3DBA" w:rsidP="00AD3DBA">
      <w:pPr>
        <w:pStyle w:val="BodyText3"/>
      </w:pPr>
      <w:r w:rsidRPr="00D411EC">
        <w:t xml:space="preserve">As shown in </w:t>
      </w:r>
      <w:r w:rsidRPr="00D411EC">
        <w:fldChar w:fldCharType="begin"/>
      </w:r>
      <w:r w:rsidRPr="00D411EC">
        <w:instrText xml:space="preserve"> REF _Ref26780664 \h  \* MERGEFORMAT </w:instrText>
      </w:r>
      <w:r w:rsidRPr="00D411EC">
        <w:fldChar w:fldCharType="separate"/>
      </w:r>
      <w:r w:rsidR="00102560" w:rsidRPr="00102560">
        <w:t>Figure 20</w:t>
      </w:r>
      <w:r w:rsidRPr="00D411EC">
        <w:fldChar w:fldCharType="end"/>
      </w:r>
      <w:r w:rsidRPr="00D411EC">
        <w:t xml:space="preserve"> the fire parameters are in line with a standard parametric fire curve and when the sprinkler system is activated the temperature of the steel is kept below 80˚C for as long as 60 minutes. The fire properties of the FRL are maintained there is no increased risk of fire spread from a fire in a SOU to the corridor.</w:t>
      </w:r>
    </w:p>
    <w:p w14:paraId="3E46FDD8" w14:textId="77777777" w:rsidR="00AD3DBA" w:rsidRDefault="00AD3DBA" w:rsidP="00AD3DBA">
      <w:pPr>
        <w:pStyle w:val="BodyText3"/>
      </w:pPr>
      <w:r>
        <w:t>Therefore, the assessment has demonstrated that the proposed water filled pipes comply with Performance Requirements C1P2 and C1P8.</w:t>
      </w:r>
    </w:p>
    <w:p w14:paraId="44850EA7"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21AF97A8" w14:textId="77777777" w:rsidTr="00806837">
        <w:trPr>
          <w:trHeight w:val="448"/>
        </w:trPr>
        <w:tc>
          <w:tcPr>
            <w:tcW w:w="10420" w:type="dxa"/>
            <w:tcBorders>
              <w:top w:val="nil"/>
            </w:tcBorders>
          </w:tcPr>
          <w:p w14:paraId="3F8FE593" w14:textId="77777777" w:rsidR="00AD3DBA" w:rsidRDefault="004A56F0" w:rsidP="00806837">
            <w:pPr>
              <w:pStyle w:val="Checkitem"/>
              <w:tabs>
                <w:tab w:val="left" w:pos="1560"/>
              </w:tabs>
            </w:pPr>
            <w:sdt>
              <w:sdtPr>
                <w:rPr>
                  <w:rStyle w:val="CheckboxChar"/>
                </w:rPr>
                <w:id w:val="1122954694"/>
                <w:placeholder>
                  <w:docPart w:val="F22F9C1968CB478B94ABD1BF840274F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0E670821" w14:textId="77777777" w:rsidR="00AD3DBA" w:rsidRPr="006A1252" w:rsidRDefault="004A56F0" w:rsidP="00806837">
            <w:pPr>
              <w:pStyle w:val="Checkitem"/>
              <w:tabs>
                <w:tab w:val="left" w:pos="1560"/>
              </w:tabs>
            </w:pPr>
            <w:sdt>
              <w:sdtPr>
                <w:rPr>
                  <w:rStyle w:val="CheckboxChar"/>
                </w:rPr>
                <w:id w:val="604705788"/>
                <w:placeholder>
                  <w:docPart w:val="3508028A316045CF8B80E04F988DA145"/>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w:t>
            </w:r>
            <w:proofErr w:type="spellStart"/>
            <w:r w:rsidR="00AD3DBA" w:rsidRPr="00695874">
              <w:t>DtS</w:t>
            </w:r>
            <w:proofErr w:type="spellEnd"/>
            <w:r w:rsidR="00AD3DBA" w:rsidRPr="00695874">
              <w:t xml:space="preserve"> </w:t>
            </w:r>
            <w:r w:rsidR="00AD3DBA">
              <w:t>p</w:t>
            </w:r>
            <w:r w:rsidR="00AD3DBA" w:rsidRPr="00695874">
              <w:t>rovisions</w:t>
            </w:r>
          </w:p>
        </w:tc>
      </w:tr>
    </w:tbl>
    <w:p w14:paraId="6859CE5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74D25EB5" w14:textId="77777777" w:rsidTr="00806837">
        <w:trPr>
          <w:trHeight w:val="950"/>
        </w:trPr>
        <w:tc>
          <w:tcPr>
            <w:tcW w:w="10420" w:type="dxa"/>
          </w:tcPr>
          <w:p w14:paraId="584CBB70" w14:textId="77777777" w:rsidR="00AD3DBA" w:rsidRDefault="004A56F0" w:rsidP="00806837">
            <w:pPr>
              <w:pStyle w:val="Checkitem"/>
              <w:tabs>
                <w:tab w:val="left" w:pos="1571"/>
              </w:tabs>
            </w:pPr>
            <w:sdt>
              <w:sdtPr>
                <w:rPr>
                  <w:rStyle w:val="CheckboxChar"/>
                </w:rPr>
                <w:id w:val="-115761116"/>
                <w:placeholder>
                  <w:docPart w:val="2E53D7F441FD4E76A47A9AEE86ECAC15"/>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12BF9281" w14:textId="77777777" w:rsidR="00AD3DBA" w:rsidRDefault="004A56F0" w:rsidP="00806837">
            <w:pPr>
              <w:pStyle w:val="Checkitem"/>
              <w:tabs>
                <w:tab w:val="left" w:pos="1560"/>
              </w:tabs>
            </w:pPr>
            <w:sdt>
              <w:sdtPr>
                <w:rPr>
                  <w:rStyle w:val="CheckboxChar"/>
                </w:rPr>
                <w:id w:val="-483158823"/>
                <w:placeholder>
                  <w:docPart w:val="C48AFD1D0DA84885A41B53B3FE8D8309"/>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A2G2(2)(b)(</w:t>
            </w:r>
            <w:proofErr w:type="spellStart"/>
            <w:r w:rsidR="00AD3DBA">
              <w:t>i</w:t>
            </w:r>
            <w:proofErr w:type="spellEnd"/>
            <w:r w:rsidR="00AD3DBA">
              <w:t xml:space="preserve">) or </w:t>
            </w:r>
            <w:r w:rsidR="00AD3DBA" w:rsidRPr="00B02171">
              <w:t>A</w:t>
            </w:r>
            <w:r w:rsidR="00AD3DBA">
              <w:t>2</w:t>
            </w:r>
            <w:r w:rsidR="00AD3DBA" w:rsidRPr="00B02171">
              <w:t>.</w:t>
            </w:r>
            <w:r w:rsidR="00AD3DBA">
              <w:t>2(2)</w:t>
            </w:r>
            <w:r w:rsidR="00AD3DBA" w:rsidRPr="00B02171">
              <w:t>(b)(</w:t>
            </w:r>
            <w:proofErr w:type="spellStart"/>
            <w:r w:rsidR="00AD3DBA" w:rsidRPr="00B02171">
              <w:t>i</w:t>
            </w:r>
            <w:proofErr w:type="spellEnd"/>
            <w:r w:rsidR="00AD3DBA" w:rsidRPr="00B02171">
              <w:t xml:space="preserve">)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5A641808" w14:textId="77777777" w:rsidR="00AD3DBA" w:rsidRDefault="004A56F0" w:rsidP="00806837">
            <w:pPr>
              <w:pStyle w:val="Checkitem"/>
              <w:tabs>
                <w:tab w:val="left" w:pos="1560"/>
              </w:tabs>
            </w:pPr>
            <w:sdt>
              <w:sdtPr>
                <w:rPr>
                  <w:rStyle w:val="CheckboxChar"/>
                </w:rPr>
                <w:id w:val="-1599468909"/>
                <w:placeholder>
                  <w:docPart w:val="C86958CEC3D949B798770EFEC0B3E39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CFADB73" w14:textId="77777777" w:rsidR="00AD3DBA" w:rsidRDefault="004A56F0" w:rsidP="00806837">
            <w:pPr>
              <w:pStyle w:val="Checkitem"/>
              <w:tabs>
                <w:tab w:val="left" w:pos="1560"/>
              </w:tabs>
            </w:pPr>
            <w:sdt>
              <w:sdtPr>
                <w:rPr>
                  <w:rStyle w:val="CheckboxChar"/>
                </w:rPr>
                <w:id w:val="-149688428"/>
                <w:placeholder>
                  <w:docPart w:val="671A314CBBC842B6A43DE43A1C71AF5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4EC19DDF" w14:textId="77777777" w:rsidR="00AD3DBA" w:rsidRPr="006A1252" w:rsidRDefault="004A56F0" w:rsidP="00806837">
            <w:pPr>
              <w:pStyle w:val="Checkitem"/>
              <w:tabs>
                <w:tab w:val="left" w:pos="1560"/>
              </w:tabs>
            </w:pPr>
            <w:sdt>
              <w:sdtPr>
                <w:rPr>
                  <w:rStyle w:val="CheckboxChar"/>
                </w:rPr>
                <w:id w:val="1808209715"/>
                <w:placeholder>
                  <w:docPart w:val="F1F33F0334EE4358BFC8FBCE0C8A1039"/>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xml:space="preserve">- Comparison with the </w:t>
            </w:r>
            <w:proofErr w:type="spellStart"/>
            <w:r w:rsidR="00AD3DBA" w:rsidRPr="00B02171">
              <w:t>DtS</w:t>
            </w:r>
            <w:proofErr w:type="spellEnd"/>
            <w:r w:rsidR="00AD3DBA" w:rsidRPr="00B02171">
              <w:t xml:space="preserve"> provisions</w:t>
            </w:r>
          </w:p>
        </w:tc>
      </w:tr>
    </w:tbl>
    <w:p w14:paraId="458838C5"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15F6B084" w14:textId="77777777" w:rsidR="00AD3DBA" w:rsidRPr="0001751C" w:rsidRDefault="004A56F0" w:rsidP="00AD3DBA">
      <w:pPr>
        <w:pStyle w:val="Checkitem"/>
        <w:keepNext/>
        <w:tabs>
          <w:tab w:val="left" w:pos="3402"/>
          <w:tab w:val="left" w:pos="6804"/>
        </w:tabs>
      </w:pPr>
      <w:sdt>
        <w:sdtPr>
          <w:rPr>
            <w:rStyle w:val="CheckboxChar"/>
          </w:rPr>
          <w:id w:val="1201588429"/>
          <w:placeholder>
            <w:docPart w:val="A7979D5F004D4E049A7E4EBD4FA8408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Comparative</w:t>
      </w:r>
      <w:r w:rsidR="00AD3DBA">
        <w:tab/>
      </w:r>
      <w:sdt>
        <w:sdtPr>
          <w:rPr>
            <w:rStyle w:val="CheckboxChar"/>
          </w:rPr>
          <w:id w:val="-1071191497"/>
          <w:placeholder>
            <w:docPart w:val="7D79974A44284C0BAB8484439D9E4559"/>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Qualitative</w:t>
      </w:r>
      <w:r w:rsidR="00AD3DBA">
        <w:tab/>
      </w:r>
      <w:sdt>
        <w:sdtPr>
          <w:rPr>
            <w:rStyle w:val="CheckboxChar"/>
          </w:rPr>
          <w:id w:val="-1526015429"/>
          <w:placeholder>
            <w:docPart w:val="13BD92F4E3914B32B0166146FB305DBB"/>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Deterministic</w:t>
      </w:r>
    </w:p>
    <w:p w14:paraId="33DE6E5A" w14:textId="77777777" w:rsidR="00AD3DBA" w:rsidRPr="00BC48C8" w:rsidRDefault="004A56F0" w:rsidP="00AD3DBA">
      <w:pPr>
        <w:pStyle w:val="Checkitem"/>
        <w:keepNext/>
        <w:tabs>
          <w:tab w:val="left" w:pos="3402"/>
          <w:tab w:val="left" w:pos="6804"/>
        </w:tabs>
      </w:pPr>
      <w:sdt>
        <w:sdtPr>
          <w:rPr>
            <w:rStyle w:val="CheckboxChar"/>
          </w:rPr>
          <w:id w:val="1690407724"/>
          <w:placeholder>
            <w:docPart w:val="F9461459315C4D24843DE1DE9915674E"/>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Absolute</w:t>
      </w:r>
      <w:r w:rsidR="00AD3DBA">
        <w:tab/>
      </w:r>
      <w:sdt>
        <w:sdtPr>
          <w:rPr>
            <w:rStyle w:val="CheckboxChar"/>
          </w:rPr>
          <w:id w:val="1463847503"/>
          <w:placeholder>
            <w:docPart w:val="32CE2236FDF247D1B666A540CFFA6280"/>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Quantitative</w:t>
      </w:r>
      <w:r w:rsidR="00AD3DBA">
        <w:tab/>
      </w:r>
      <w:sdt>
        <w:sdtPr>
          <w:rPr>
            <w:rStyle w:val="CheckboxChar"/>
          </w:rPr>
          <w:id w:val="1681550058"/>
          <w:placeholder>
            <w:docPart w:val="AF1C37D2C5D941F9A8306E8405415BE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773C4796"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E933DFA" w14:textId="77777777" w:rsidR="00AD3DBA" w:rsidRDefault="004A56F0" w:rsidP="00AD3DBA">
      <w:pPr>
        <w:pStyle w:val="Checkitem"/>
        <w:tabs>
          <w:tab w:val="left" w:pos="5387"/>
        </w:tabs>
      </w:pPr>
      <w:sdt>
        <w:sdtPr>
          <w:rPr>
            <w:rStyle w:val="CheckboxChar"/>
          </w:rPr>
          <w:id w:val="-26566579"/>
          <w:placeholder>
            <w:docPart w:val="19AA491B84DD4AB1B49D4419579B6A4C"/>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486371173"/>
          <w:placeholder>
            <w:docPart w:val="7B175FBD05E4450BBDE0B766AF02C01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51BD7CA8" w14:textId="77777777" w:rsidR="00AD3DBA" w:rsidRDefault="004A56F0" w:rsidP="00AD3DBA">
      <w:pPr>
        <w:pStyle w:val="Checkitem"/>
        <w:tabs>
          <w:tab w:val="left" w:pos="5387"/>
        </w:tabs>
      </w:pPr>
      <w:sdt>
        <w:sdtPr>
          <w:rPr>
            <w:rStyle w:val="CheckboxChar"/>
          </w:rPr>
          <w:id w:val="-793137357"/>
          <w:placeholder>
            <w:docPart w:val="C7E1939253D840E59CD51D7009BE492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483080866"/>
          <w:placeholder>
            <w:docPart w:val="D7711B25614E430895F3030C73E29FEC"/>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D6414E4" w14:textId="77777777" w:rsidR="00AD3DBA" w:rsidRDefault="004A56F0" w:rsidP="00AD3DBA">
      <w:pPr>
        <w:pStyle w:val="Checkitem"/>
        <w:tabs>
          <w:tab w:val="left" w:pos="5387"/>
        </w:tabs>
      </w:pPr>
      <w:sdt>
        <w:sdtPr>
          <w:rPr>
            <w:rStyle w:val="CheckboxChar"/>
          </w:rPr>
          <w:id w:val="-975605576"/>
          <w:placeholder>
            <w:docPart w:val="B3E4557B2EC044AAB150FD3A294B1308"/>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468662803"/>
          <w:placeholder>
            <w:docPart w:val="08C7E7F637244D048F610948DD37E3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3382633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C242C17" w14:textId="77777777" w:rsidR="00AD3DBA" w:rsidRPr="006E429F" w:rsidRDefault="00AD3DBA" w:rsidP="00AD3DBA">
      <w:pPr>
        <w:pStyle w:val="BodyText3"/>
      </w:pPr>
      <w:r w:rsidRPr="00374718">
        <w:rPr>
          <w:rFonts w:cs="Arial"/>
          <w:szCs w:val="20"/>
        </w:rPr>
        <w:t xml:space="preserve">The proposed solution will be deemed as acceptable if it can be demonstrated that the water filled pipes will not result in the spread of fire, given the fact they do not achieve the required insulation rating as per Specification </w:t>
      </w:r>
      <w:r>
        <w:rPr>
          <w:rFonts w:cs="Arial"/>
          <w:szCs w:val="20"/>
        </w:rPr>
        <w:t>13</w:t>
      </w:r>
      <w:r w:rsidRPr="00374718">
        <w:rPr>
          <w:rFonts w:cs="Arial"/>
          <w:szCs w:val="20"/>
        </w:rPr>
        <w:t xml:space="preserve">.  </w:t>
      </w:r>
    </w:p>
    <w:p w14:paraId="02BC274E"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73C909D" w14:textId="77777777" w:rsidR="00AD3DBA" w:rsidRPr="006E429F" w:rsidRDefault="00AD3DBA" w:rsidP="00AD3DBA">
      <w:pPr>
        <w:pStyle w:val="BodyText3"/>
      </w:pPr>
      <w:r w:rsidRPr="001D43EE">
        <w:t xml:space="preserve">The worst-case scenario is considered a sprinkler failure scenario, where there is no running water through the water filled pipes and the unsuppressed fire </w:t>
      </w:r>
      <w:proofErr w:type="gramStart"/>
      <w:r w:rsidRPr="001D43EE">
        <w:t>is able to</w:t>
      </w:r>
      <w:proofErr w:type="gramEnd"/>
      <w:r w:rsidRPr="001D43EE">
        <w:t xml:space="preserve"> transfer large amounts of energy via the metal pipe. The heat transfer from SOU to SOU is considered, caused by an </w:t>
      </w:r>
      <w:proofErr w:type="spellStart"/>
      <w:r w:rsidRPr="001D43EE">
        <w:t>unsprinklered</w:t>
      </w:r>
      <w:proofErr w:type="spellEnd"/>
      <w:r w:rsidRPr="001D43EE">
        <w:t xml:space="preserve"> 5 MW fire within the residential section of the building. </w:t>
      </w:r>
    </w:p>
    <w:p w14:paraId="39849022"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D9A428F" w14:textId="77777777" w:rsidR="00AD3DBA" w:rsidRPr="006E429F" w:rsidRDefault="00AD3DBA" w:rsidP="00AD3DBA">
      <w:pPr>
        <w:pStyle w:val="BodyText3"/>
      </w:pPr>
      <w:r w:rsidRPr="00374718">
        <w:rPr>
          <w:rFonts w:cs="Arial"/>
          <w:szCs w:val="20"/>
        </w:rPr>
        <w:t>Fire brigade impact is considered as negligible, as the water filled pipes are to be shown to not facilitate the spread of fire to the degree necessary.</w:t>
      </w:r>
    </w:p>
    <w:p w14:paraId="11F826D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7F5E29C" w14:textId="77777777" w:rsidR="00AD3DBA" w:rsidRDefault="004A56F0" w:rsidP="00AD3DBA">
      <w:pPr>
        <w:pStyle w:val="Checkitem"/>
        <w:tabs>
          <w:tab w:val="left" w:pos="2552"/>
          <w:tab w:val="left" w:pos="5103"/>
          <w:tab w:val="left" w:pos="7655"/>
        </w:tabs>
      </w:pPr>
      <w:sdt>
        <w:sdtPr>
          <w:rPr>
            <w:rStyle w:val="CheckboxChar"/>
          </w:rPr>
          <w:id w:val="847066784"/>
          <w:placeholder>
            <w:docPart w:val="834BB240FD8B45C2AD619BBA6A89CB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547989336"/>
          <w:placeholder>
            <w:docPart w:val="16E1988354BC41EC805E463CC2A79C07"/>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2024165590"/>
          <w:placeholder>
            <w:docPart w:val="6A4ACBB109F54839AD401DF25973AB8F"/>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382211628"/>
          <w:placeholder>
            <w:docPart w:val="DD1DE5100CEA4033B73A21341DEF227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None</w:t>
      </w:r>
    </w:p>
    <w:p w14:paraId="2F036DD7" w14:textId="77777777" w:rsidR="00AD3DBA" w:rsidRPr="006E429F" w:rsidRDefault="00AD3DBA" w:rsidP="00AD3DBA">
      <w:pPr>
        <w:pStyle w:val="BodyText3"/>
      </w:pPr>
      <w:r>
        <w:t>The assessment considers sprinkler failure scenarios.</w:t>
      </w:r>
    </w:p>
    <w:p w14:paraId="31998BA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A8E4DA4" w14:textId="77777777" w:rsidR="00AD3DBA" w:rsidRDefault="00AD3DBA" w:rsidP="00AD3DBA">
      <w:pPr>
        <w:pStyle w:val="BodyText3"/>
      </w:pPr>
      <w:r>
        <w:t>Excel has been used for the calculation within the solution.</w:t>
      </w:r>
    </w:p>
    <w:p w14:paraId="276F0BEF" w14:textId="2335E924" w:rsidR="00B325B0" w:rsidRPr="00B325B0" w:rsidRDefault="00B325B0" w:rsidP="00B325B0">
      <w:pPr>
        <w:spacing w:after="120"/>
        <w:jc w:val="both"/>
        <w:rPr>
          <w:color w:val="FF0000"/>
          <w:sz w:val="20"/>
          <w:szCs w:val="20"/>
        </w:rPr>
      </w:pPr>
      <w:r w:rsidRPr="00B325B0">
        <w:rPr>
          <w:color w:val="FF0000"/>
          <w:sz w:val="20"/>
          <w:szCs w:val="20"/>
        </w:rPr>
        <w:t>FRNSW Comment: In principle support is provided subject to the following:</w:t>
      </w:r>
    </w:p>
    <w:p w14:paraId="6A29A132" w14:textId="77777777" w:rsidR="00B325B0" w:rsidRPr="000A2085" w:rsidRDefault="00B325B0" w:rsidP="00EC2471">
      <w:pPr>
        <w:pStyle w:val="ListParagraph"/>
        <w:numPr>
          <w:ilvl w:val="0"/>
          <w:numId w:val="25"/>
        </w:numPr>
        <w:tabs>
          <w:tab w:val="clear" w:pos="9072"/>
        </w:tabs>
        <w:spacing w:after="0"/>
        <w:ind w:left="714" w:hanging="357"/>
        <w:contextualSpacing w:val="0"/>
        <w:jc w:val="both"/>
        <w:rPr>
          <w:rFonts w:cs="Arial"/>
          <w:color w:val="FF0000"/>
          <w:sz w:val="20"/>
          <w:szCs w:val="20"/>
        </w:rPr>
      </w:pPr>
      <w:r w:rsidRPr="000A2085">
        <w:rPr>
          <w:rFonts w:cs="Arial"/>
          <w:color w:val="FF0000"/>
          <w:sz w:val="20"/>
          <w:szCs w:val="20"/>
        </w:rPr>
        <w:t>All FRNSW comments be adequately addressed.</w:t>
      </w:r>
    </w:p>
    <w:p w14:paraId="5A19DF0B" w14:textId="77777777" w:rsidR="00B325B0" w:rsidRDefault="00B325B0" w:rsidP="00EC2471">
      <w:pPr>
        <w:pStyle w:val="ListParagraph"/>
        <w:numPr>
          <w:ilvl w:val="0"/>
          <w:numId w:val="25"/>
        </w:numPr>
        <w:tabs>
          <w:tab w:val="clear" w:pos="9072"/>
        </w:tabs>
        <w:spacing w:after="120"/>
        <w:contextualSpacing w:val="0"/>
        <w:jc w:val="both"/>
        <w:rPr>
          <w:rFonts w:cs="Arial"/>
          <w:color w:val="FF0000"/>
          <w:sz w:val="20"/>
          <w:szCs w:val="20"/>
        </w:rPr>
      </w:pPr>
      <w:r w:rsidRPr="000A2085">
        <w:rPr>
          <w:rFonts w:cs="Arial"/>
          <w:color w:val="FF0000"/>
          <w:sz w:val="20"/>
          <w:szCs w:val="20"/>
        </w:rPr>
        <w:t>All analysis inputs and assumptions being detailed in the FER and agreed upon by all relevant stakeholders, and the analysis demonstrating compliance with the Performance Requirements of the NCC.</w:t>
      </w:r>
    </w:p>
    <w:p w14:paraId="0DD21041" w14:textId="53F9109E" w:rsidR="00CD79CA" w:rsidRPr="00CD79CA" w:rsidRDefault="00CD79CA" w:rsidP="00CD79CA">
      <w:pPr>
        <w:tabs>
          <w:tab w:val="clear" w:pos="9072"/>
        </w:tabs>
        <w:spacing w:after="120"/>
        <w:jc w:val="both"/>
        <w:rPr>
          <w:rFonts w:cs="Arial"/>
          <w:color w:val="00B050"/>
          <w:sz w:val="20"/>
          <w:szCs w:val="20"/>
        </w:rPr>
      </w:pPr>
      <w:r w:rsidRPr="00CD79CA">
        <w:rPr>
          <w:rFonts w:cs="Arial"/>
          <w:color w:val="00B050"/>
          <w:sz w:val="20"/>
          <w:szCs w:val="20"/>
        </w:rPr>
        <w:t>Stantec: Complian</w:t>
      </w:r>
      <w:r w:rsidR="00C34DBF">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1B217018" w14:textId="77777777" w:rsidR="00B325B0" w:rsidRDefault="00B325B0" w:rsidP="00AD3DBA">
      <w:pPr>
        <w:tabs>
          <w:tab w:val="clear" w:pos="9072"/>
        </w:tabs>
        <w:spacing w:after="0"/>
      </w:pPr>
    </w:p>
    <w:p w14:paraId="70458895" w14:textId="71B07FBD" w:rsidR="00AD3DBA" w:rsidRDefault="00AD3DBA" w:rsidP="00AD3DBA">
      <w:pPr>
        <w:tabs>
          <w:tab w:val="clear" w:pos="9072"/>
        </w:tabs>
        <w:spacing w:after="0"/>
        <w:rPr>
          <w:sz w:val="20"/>
          <w:szCs w:val="22"/>
        </w:rPr>
      </w:pPr>
      <w:r>
        <w:br w:type="page"/>
      </w:r>
    </w:p>
    <w:p w14:paraId="2A77AFE0" w14:textId="77777777" w:rsidR="00AD3DBA" w:rsidRPr="009D49FD" w:rsidRDefault="00AD3DBA" w:rsidP="00AD3DBA">
      <w:pPr>
        <w:pStyle w:val="Issuenumbering"/>
      </w:pPr>
      <w:bookmarkStart w:id="41" w:name="_Ref160525986"/>
      <w:r w:rsidRPr="0078213D">
        <w:lastRenderedPageBreak/>
        <w:t>Title</w:t>
      </w:r>
      <w:r w:rsidRPr="009D49FD">
        <w:t>:</w:t>
      </w:r>
      <w:r w:rsidRPr="009D49FD">
        <w:tab/>
      </w:r>
      <w:sdt>
        <w:sdtPr>
          <w:rPr>
            <w:b w:val="0"/>
          </w:rPr>
          <w:id w:val="-471142576"/>
          <w:placeholder>
            <w:docPart w:val="8313E5542B79456DB40155ACDF749F9C"/>
          </w:placeholder>
          <w:text/>
        </w:sdtPr>
        <w:sdtEndPr/>
        <w:sdtContent>
          <w:r>
            <w:rPr>
              <w:b w:val="0"/>
            </w:rPr>
            <w:t>Omit Fire Hose Reels from Garbage Rooms</w:t>
          </w:r>
        </w:sdtContent>
      </w:sdt>
      <w:bookmarkEnd w:id="41"/>
    </w:p>
    <w:p w14:paraId="4CA2DE5E"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1F39AC9E" w14:textId="0480BAC4" w:rsidR="00AD3DBA" w:rsidRPr="004059F0" w:rsidRDefault="004059F0" w:rsidP="00AD3DBA">
      <w:pPr>
        <w:pStyle w:val="BodyText3"/>
        <w:rPr>
          <w:lang w:val="en-US"/>
        </w:rPr>
      </w:pPr>
      <w:r w:rsidRPr="004059F0">
        <w:rPr>
          <w:lang w:val="en-US"/>
        </w:rPr>
        <w:t xml:space="preserve">To omit Fire Hose Reel coverage from the </w:t>
      </w:r>
      <w:r>
        <w:rPr>
          <w:lang w:val="en-US"/>
        </w:rPr>
        <w:t>B</w:t>
      </w:r>
      <w:r w:rsidRPr="004059F0">
        <w:rPr>
          <w:lang w:val="en-US"/>
        </w:rPr>
        <w:t xml:space="preserve">asement </w:t>
      </w:r>
      <w:r>
        <w:rPr>
          <w:lang w:val="en-US"/>
        </w:rPr>
        <w:t xml:space="preserve">1 </w:t>
      </w:r>
      <w:r w:rsidRPr="004059F0">
        <w:rPr>
          <w:lang w:val="en-US"/>
        </w:rPr>
        <w:t>level garbage rooms, based on protection being provided via portable 4.5kg (ABE) Fire Extinguishers.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2ADD0245"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29FF588" w14:textId="77777777" w:rsidR="00AD3DBA" w:rsidRPr="009C5D35" w:rsidRDefault="00AD3DBA"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D9B0480" w14:textId="77777777" w:rsidR="00AD3DBA" w:rsidRPr="005A355D" w:rsidRDefault="00AD3DBA" w:rsidP="00806837">
            <w:pPr>
              <w:pStyle w:val="Tablebodytext"/>
              <w:keepNext/>
              <w:rPr>
                <w:b/>
              </w:rPr>
            </w:pPr>
            <w:r>
              <w:t>E1D3</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F086EC7"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18EB5B1" w14:textId="77777777" w:rsidR="00AD3DBA" w:rsidRPr="005A355D" w:rsidRDefault="00AD3DBA" w:rsidP="00806837">
            <w:pPr>
              <w:pStyle w:val="Tablebodytext"/>
              <w:keepNext/>
              <w:rPr>
                <w:b/>
              </w:rPr>
            </w:pPr>
            <w:r>
              <w:t>E1P1</w:t>
            </w:r>
          </w:p>
        </w:tc>
      </w:tr>
    </w:tbl>
    <w:p w14:paraId="7BACE907"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50875FA2" w14:textId="77777777" w:rsidR="00D603C5" w:rsidRDefault="00D603C5" w:rsidP="00EC2471">
      <w:pPr>
        <w:pStyle w:val="1stIndentwithbullet"/>
        <w:numPr>
          <w:ilvl w:val="0"/>
          <w:numId w:val="13"/>
        </w:numPr>
      </w:pPr>
      <w:r w:rsidRPr="00842D86">
        <w:t xml:space="preserve">120/120/120 </w:t>
      </w:r>
      <w:r>
        <w:t>FRL</w:t>
      </w:r>
      <w:r w:rsidRPr="00842D86">
        <w:t xml:space="preserve"> requirement for garbage room bounding construction</w:t>
      </w:r>
      <w:r>
        <w:t>.</w:t>
      </w:r>
    </w:p>
    <w:p w14:paraId="746CB48C" w14:textId="77777777" w:rsidR="00D603C5" w:rsidRPr="00842D86" w:rsidRDefault="00D603C5" w:rsidP="00EC2471">
      <w:pPr>
        <w:pStyle w:val="1stIndentwithbullet"/>
        <w:numPr>
          <w:ilvl w:val="0"/>
          <w:numId w:val="13"/>
        </w:numPr>
      </w:pPr>
      <w:r>
        <w:t>Garbage chute shafts are to achieve an FRL of 120/120/120.</w:t>
      </w:r>
    </w:p>
    <w:p w14:paraId="095751E1" w14:textId="77777777" w:rsidR="00D603C5" w:rsidRPr="00842D86" w:rsidRDefault="00D603C5" w:rsidP="00EC2471">
      <w:pPr>
        <w:pStyle w:val="1stIndentwithbullet"/>
        <w:numPr>
          <w:ilvl w:val="0"/>
          <w:numId w:val="13"/>
        </w:numPr>
      </w:pPr>
      <w:r w:rsidRPr="00842D86">
        <w:t>Self</w:t>
      </w:r>
      <w:r>
        <w:t>-</w:t>
      </w:r>
      <w:r w:rsidRPr="00842D86">
        <w:t>closing fire rated door sets to be provided to garbage rooms</w:t>
      </w:r>
      <w:r>
        <w:t>.</w:t>
      </w:r>
    </w:p>
    <w:p w14:paraId="1199B37C" w14:textId="6C2306EB" w:rsidR="00D603C5" w:rsidRDefault="00D603C5" w:rsidP="00EC2471">
      <w:pPr>
        <w:pStyle w:val="1stIndentwithbullet"/>
        <w:numPr>
          <w:ilvl w:val="1"/>
          <w:numId w:val="13"/>
        </w:numPr>
      </w:pPr>
      <w:r w:rsidRPr="00842D86">
        <w:t>Doors to be provided with medium temperature smoke seals are to be capable of resisting smoke at 200</w:t>
      </w:r>
      <w:r>
        <w:t>°C</w:t>
      </w:r>
      <w:r w:rsidRPr="00842D86">
        <w:t xml:space="preserve"> for up to 30 minutes in accordance with </w:t>
      </w:r>
      <w:r>
        <w:t>AS</w:t>
      </w:r>
      <w:r w:rsidRPr="00842D86">
        <w:t>1530.7.</w:t>
      </w:r>
    </w:p>
    <w:p w14:paraId="3374BB30" w14:textId="02E7CC6A" w:rsidR="00AD3DBA" w:rsidRDefault="004059F0" w:rsidP="00EC2471">
      <w:pPr>
        <w:pStyle w:val="BodyText3"/>
        <w:numPr>
          <w:ilvl w:val="0"/>
          <w:numId w:val="13"/>
        </w:numPr>
      </w:pPr>
      <w:r w:rsidRPr="004059F0">
        <w:t>Portable 4.5kg (ABE) fire extinguishers are to be installed in accordance with BCA Clause E1</w:t>
      </w:r>
      <w:r w:rsidR="00D603C5">
        <w:t>D14</w:t>
      </w:r>
      <w:r w:rsidRPr="004059F0">
        <w:t xml:space="preserve"> and AS2444-2001 in the same locations as fire hose reels would be required.</w:t>
      </w:r>
    </w:p>
    <w:p w14:paraId="2909C3F9" w14:textId="457B1713" w:rsidR="00D603C5" w:rsidRDefault="00D603C5" w:rsidP="00EC2471">
      <w:pPr>
        <w:pStyle w:val="BodyText3"/>
        <w:numPr>
          <w:ilvl w:val="0"/>
          <w:numId w:val="13"/>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203DEDD7" w14:textId="5AA5C3E4"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591949CB" w14:textId="77777777" w:rsidR="004059F0" w:rsidRPr="004059F0" w:rsidRDefault="004059F0" w:rsidP="004059F0">
      <w:pPr>
        <w:pStyle w:val="Tableheading"/>
      </w:pPr>
      <w:r w:rsidRPr="004059F0">
        <w:t>BCA Comparison</w:t>
      </w:r>
    </w:p>
    <w:p w14:paraId="3A30DC58" w14:textId="2E5D4BD5" w:rsidR="004059F0" w:rsidRPr="004059F0" w:rsidRDefault="004059F0" w:rsidP="004059F0">
      <w:pPr>
        <w:pStyle w:val="BodyText3"/>
        <w:rPr>
          <w:lang w:val="en-US"/>
        </w:rPr>
      </w:pPr>
      <w:r w:rsidRPr="004059F0">
        <w:rPr>
          <w:lang w:val="en-US"/>
        </w:rPr>
        <w:t>BCA Clause E1</w:t>
      </w:r>
      <w:r w:rsidR="00D603C5">
        <w:rPr>
          <w:lang w:val="en-US"/>
        </w:rPr>
        <w:t>D3</w:t>
      </w:r>
      <w:r w:rsidRPr="004059F0">
        <w:rPr>
          <w:lang w:val="en-US"/>
        </w:rPr>
        <w:t xml:space="preserve"> dictates the requirements for the provision of fire hose reels within a building. </w:t>
      </w:r>
    </w:p>
    <w:p w14:paraId="7F81EF83" w14:textId="06126432" w:rsidR="004059F0" w:rsidRPr="004059F0" w:rsidRDefault="004059F0" w:rsidP="004059F0">
      <w:pPr>
        <w:pStyle w:val="BodyText3"/>
        <w:rPr>
          <w:lang w:val="en-US"/>
        </w:rPr>
      </w:pPr>
      <w:bookmarkStart w:id="42" w:name="_Hlk797984"/>
      <w:r w:rsidRPr="004059F0">
        <w:rPr>
          <w:lang w:val="en-US"/>
        </w:rPr>
        <w:t>Performance Requirement E1</w:t>
      </w:r>
      <w:r w:rsidR="00D603C5">
        <w:rPr>
          <w:lang w:val="en-US"/>
        </w:rPr>
        <w:t>P</w:t>
      </w:r>
      <w:r w:rsidRPr="004059F0">
        <w:rPr>
          <w:lang w:val="en-US"/>
        </w:rPr>
        <w:t>1(a) states a fire hose reel system must be installed to the degree necessary to allow occupants to safely undertake initial attack on a fire appropriate to the size of the fire compartment.</w:t>
      </w:r>
      <w:bookmarkEnd w:id="42"/>
      <w:r w:rsidR="00D603C5">
        <w:rPr>
          <w:lang w:val="en-US"/>
        </w:rPr>
        <w:t xml:space="preserve"> (c) states that the fire hose reel system must be appropriate to any other fire safety systems installed in the building.</w:t>
      </w:r>
    </w:p>
    <w:p w14:paraId="36CE62BC" w14:textId="53836EBF" w:rsidR="004059F0" w:rsidRPr="004059F0" w:rsidRDefault="004059F0" w:rsidP="004059F0">
      <w:pPr>
        <w:pStyle w:val="BodyText3"/>
        <w:rPr>
          <w:lang w:val="en-US"/>
        </w:rPr>
      </w:pPr>
      <w:r w:rsidRPr="004059F0">
        <w:rPr>
          <w:lang w:val="en-US"/>
        </w:rPr>
        <w:t>The intent of Clause E1</w:t>
      </w:r>
      <w:r w:rsidR="00D603C5">
        <w:rPr>
          <w:lang w:val="en-US"/>
        </w:rPr>
        <w:t>D3</w:t>
      </w:r>
      <w:r w:rsidRPr="004059F0">
        <w:rPr>
          <w:lang w:val="en-US"/>
        </w:rPr>
        <w:t xml:space="preserve"> and performance requirement E</w:t>
      </w:r>
      <w:r w:rsidR="00D603C5">
        <w:rPr>
          <w:lang w:val="en-US"/>
        </w:rPr>
        <w:t>1</w:t>
      </w:r>
      <w:r w:rsidRPr="004059F0">
        <w:rPr>
          <w:lang w:val="en-US"/>
        </w:rPr>
        <w:t xml:space="preserve">P1 is to provide occupants with the appropriate equipment to allow them to undertake an initial attack on a fire in the early stages of fire growth. </w:t>
      </w:r>
    </w:p>
    <w:p w14:paraId="26AEA0BD" w14:textId="1A1FBEA8" w:rsidR="004059F0" w:rsidRPr="004059F0" w:rsidRDefault="004059F0" w:rsidP="004059F0">
      <w:pPr>
        <w:pStyle w:val="BodyText3"/>
        <w:rPr>
          <w:lang w:val="en-US"/>
        </w:rPr>
      </w:pPr>
      <w:r w:rsidRPr="004059F0">
        <w:rPr>
          <w:lang w:val="en-US"/>
        </w:rPr>
        <w:t>Fire hose reels would be provided in</w:t>
      </w:r>
      <w:r w:rsidR="00D603C5">
        <w:rPr>
          <w:lang w:val="en-US"/>
        </w:rPr>
        <w:t xml:space="preserve"> garbage rooms in</w:t>
      </w:r>
      <w:r w:rsidRPr="004059F0">
        <w:rPr>
          <w:lang w:val="en-US"/>
        </w:rPr>
        <w:t xml:space="preserve"> a </w:t>
      </w:r>
      <w:proofErr w:type="spellStart"/>
      <w:r w:rsidRPr="004059F0">
        <w:rPr>
          <w:lang w:val="en-US"/>
        </w:rPr>
        <w:t>DtS</w:t>
      </w:r>
      <w:proofErr w:type="spellEnd"/>
      <w:r w:rsidRPr="004059F0">
        <w:rPr>
          <w:lang w:val="en-US"/>
        </w:rPr>
        <w:t xml:space="preserve"> </w:t>
      </w:r>
      <w:proofErr w:type="gramStart"/>
      <w:r w:rsidRPr="004059F0">
        <w:rPr>
          <w:lang w:val="en-US"/>
        </w:rPr>
        <w:t>design,</w:t>
      </w:r>
      <w:proofErr w:type="gramEnd"/>
      <w:r w:rsidRPr="004059F0">
        <w:rPr>
          <w:lang w:val="en-US"/>
        </w:rPr>
        <w:t xml:space="preserve"> however it is proposed that portable fire extinguishers replace the need for fire hose reels within the areas highlighted in </w:t>
      </w:r>
      <w:r w:rsidR="0075298E" w:rsidRPr="0075298E">
        <w:rPr>
          <w:lang w:val="en-US"/>
        </w:rPr>
        <w:fldChar w:fldCharType="begin"/>
      </w:r>
      <w:r w:rsidR="0075298E" w:rsidRPr="0075298E">
        <w:rPr>
          <w:lang w:val="en-US"/>
        </w:rPr>
        <w:instrText xml:space="preserve"> REF _Ref161753388 \h </w:instrText>
      </w:r>
      <w:r w:rsidR="0075298E" w:rsidRPr="001D55F6">
        <w:rPr>
          <w:lang w:val="en-US"/>
        </w:rPr>
        <w:instrText xml:space="preserve"> \* MERGEFORMAT </w:instrText>
      </w:r>
      <w:r w:rsidR="0075298E" w:rsidRPr="0075298E">
        <w:rPr>
          <w:lang w:val="en-US"/>
        </w:rPr>
      </w:r>
      <w:r w:rsidR="0075298E" w:rsidRPr="0075298E">
        <w:rPr>
          <w:lang w:val="en-US"/>
        </w:rPr>
        <w:fldChar w:fldCharType="separate"/>
      </w:r>
      <w:r w:rsidR="00102560" w:rsidRPr="00102560">
        <w:rPr>
          <w:lang w:eastAsia="en-US"/>
        </w:rPr>
        <w:t xml:space="preserve">Figure </w:t>
      </w:r>
      <w:r w:rsidR="00102560" w:rsidRPr="00102560">
        <w:rPr>
          <w:noProof/>
          <w:lang w:eastAsia="en-US"/>
        </w:rPr>
        <w:t>21</w:t>
      </w:r>
      <w:r w:rsidR="0075298E" w:rsidRPr="0075298E">
        <w:rPr>
          <w:lang w:val="en-US"/>
        </w:rPr>
        <w:fldChar w:fldCharType="end"/>
      </w:r>
      <w:r w:rsidRPr="004059F0">
        <w:rPr>
          <w:lang w:val="en-US"/>
        </w:rPr>
        <w:t xml:space="preserve"> </w:t>
      </w:r>
      <w:r w:rsidR="0075298E">
        <w:rPr>
          <w:lang w:val="en-US"/>
        </w:rPr>
        <w:t>below</w:t>
      </w:r>
      <w:r w:rsidRPr="004059F0">
        <w:rPr>
          <w:lang w:val="en-US"/>
        </w:rPr>
        <w:t>. It should be noted that performance requirement E</w:t>
      </w:r>
      <w:r w:rsidR="00D603C5">
        <w:rPr>
          <w:lang w:val="en-US"/>
        </w:rPr>
        <w:t>1</w:t>
      </w:r>
      <w:r w:rsidRPr="004059F0">
        <w:rPr>
          <w:lang w:val="en-US"/>
        </w:rPr>
        <w:t>P1 refers to the provision of fire hose reels, however there is an identical requirement pertaining to the use of portable fire extinguishers (E1</w:t>
      </w:r>
      <w:r w:rsidR="00D603C5">
        <w:rPr>
          <w:lang w:val="en-US"/>
        </w:rPr>
        <w:t>P</w:t>
      </w:r>
      <w:r w:rsidRPr="004059F0">
        <w:rPr>
          <w:lang w:val="en-US"/>
        </w:rPr>
        <w:t>2)</w:t>
      </w:r>
      <w:r w:rsidR="00D603C5">
        <w:rPr>
          <w:lang w:val="en-US"/>
        </w:rPr>
        <w:t>.</w:t>
      </w:r>
      <w:r w:rsidRPr="004059F0">
        <w:rPr>
          <w:lang w:val="en-US"/>
        </w:rPr>
        <w:t xml:space="preserve">  </w:t>
      </w:r>
    </w:p>
    <w:p w14:paraId="14592F5B" w14:textId="77777777" w:rsidR="004059F0" w:rsidRPr="004059F0" w:rsidRDefault="004059F0" w:rsidP="004059F0">
      <w:pPr>
        <w:pStyle w:val="BodyText3"/>
        <w:rPr>
          <w:lang w:val="en-US"/>
        </w:rPr>
      </w:pPr>
      <w:r w:rsidRPr="004059F0">
        <w:rPr>
          <w:lang w:val="en-US"/>
        </w:rPr>
        <w:t xml:space="preserve">The following proposed solution will demonstrate that the tendency for occupants is to evacuate in the event of a fire scenario, regardless of the presence of either fire hose reels or portable fire extinguishers. The proposed solution will also demonstrate that the provision of portable fire extinguishers, and compliant sprinkler systems within the subject areas is at least equivalent to a </w:t>
      </w:r>
      <w:proofErr w:type="spellStart"/>
      <w:r w:rsidRPr="004059F0">
        <w:rPr>
          <w:lang w:val="en-US"/>
        </w:rPr>
        <w:t>DtS</w:t>
      </w:r>
      <w:proofErr w:type="spellEnd"/>
      <w:r w:rsidRPr="004059F0">
        <w:rPr>
          <w:lang w:val="en-US"/>
        </w:rPr>
        <w:t xml:space="preserve"> design.  </w:t>
      </w:r>
    </w:p>
    <w:p w14:paraId="3C7A6E7B" w14:textId="77777777" w:rsidR="004059F0" w:rsidRPr="004059F0" w:rsidRDefault="004059F0" w:rsidP="004059F0">
      <w:pPr>
        <w:pStyle w:val="Tableheading"/>
      </w:pPr>
      <w:r w:rsidRPr="004059F0">
        <w:t>Qualitative Assessment</w:t>
      </w:r>
    </w:p>
    <w:p w14:paraId="04FE23C0" w14:textId="259AFB8A" w:rsidR="00D603C5" w:rsidRPr="00D603C5" w:rsidRDefault="00D603C5" w:rsidP="004059F0">
      <w:pPr>
        <w:pStyle w:val="BodyText3"/>
        <w:rPr>
          <w:lang w:val="en-US"/>
        </w:rPr>
      </w:pPr>
      <w:r w:rsidRPr="00D603C5">
        <w:rPr>
          <w:lang w:val="en-US"/>
        </w:rPr>
        <w:t xml:space="preserve">The garbage rooms subject to this Performance Solution are depicted in </w:t>
      </w:r>
      <w:r w:rsidRPr="00D603C5">
        <w:rPr>
          <w:lang w:val="en-US"/>
        </w:rPr>
        <w:fldChar w:fldCharType="begin"/>
      </w:r>
      <w:r w:rsidRPr="00D603C5">
        <w:rPr>
          <w:lang w:val="en-US"/>
        </w:rPr>
        <w:instrText xml:space="preserve"> REF _Ref161753388 \h  \* MERGEFORMAT </w:instrText>
      </w:r>
      <w:r w:rsidRPr="00D603C5">
        <w:rPr>
          <w:lang w:val="en-US"/>
        </w:rPr>
      </w:r>
      <w:r w:rsidRPr="00D603C5">
        <w:rPr>
          <w:lang w:val="en-US"/>
        </w:rPr>
        <w:fldChar w:fldCharType="separate"/>
      </w:r>
      <w:r w:rsidR="00102560" w:rsidRPr="00102560">
        <w:rPr>
          <w:lang w:eastAsia="en-US"/>
        </w:rPr>
        <w:t xml:space="preserve">Figure </w:t>
      </w:r>
      <w:r w:rsidR="00102560" w:rsidRPr="00102560">
        <w:rPr>
          <w:noProof/>
          <w:lang w:eastAsia="en-US"/>
        </w:rPr>
        <w:t>21</w:t>
      </w:r>
      <w:r w:rsidRPr="00D603C5">
        <w:rPr>
          <w:lang w:val="en-US"/>
        </w:rPr>
        <w:fldChar w:fldCharType="end"/>
      </w:r>
      <w:r>
        <w:rPr>
          <w:lang w:val="en-US"/>
        </w:rPr>
        <w:t xml:space="preserve"> below.</w:t>
      </w:r>
    </w:p>
    <w:p w14:paraId="306BD3B1" w14:textId="77777777" w:rsidR="00D603C5" w:rsidRPr="00D603C5" w:rsidRDefault="00D603C5" w:rsidP="004059F0">
      <w:pPr>
        <w:pStyle w:val="BodyText3"/>
        <w:rPr>
          <w:lang w:val="en-US"/>
        </w:rPr>
      </w:pPr>
    </w:p>
    <w:p w14:paraId="48DF60AD" w14:textId="77777777" w:rsidR="00D603C5" w:rsidRDefault="00D603C5" w:rsidP="00D603C5">
      <w:pPr>
        <w:pStyle w:val="BodyText3"/>
      </w:pPr>
      <w:r w:rsidRPr="00D36EC1">
        <w:rPr>
          <w:noProof/>
        </w:rPr>
        <w:lastRenderedPageBreak/>
        <w:drawing>
          <wp:inline distT="0" distB="0" distL="0" distR="0" wp14:anchorId="7DDA5D77" wp14:editId="3D409032">
            <wp:extent cx="6479540" cy="2896235"/>
            <wp:effectExtent l="0" t="0" r="0" b="0"/>
            <wp:docPr id="140509719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94656" name="Picture 1" descr="A blueprint of a building&#10;&#10;Description automatically generated"/>
                    <pic:cNvPicPr/>
                  </pic:nvPicPr>
                  <pic:blipFill>
                    <a:blip r:embed="rId33"/>
                    <a:stretch>
                      <a:fillRect/>
                    </a:stretch>
                  </pic:blipFill>
                  <pic:spPr>
                    <a:xfrm>
                      <a:off x="0" y="0"/>
                      <a:ext cx="6479540" cy="2896235"/>
                    </a:xfrm>
                    <a:prstGeom prst="rect">
                      <a:avLst/>
                    </a:prstGeom>
                  </pic:spPr>
                </pic:pic>
              </a:graphicData>
            </a:graphic>
          </wp:inline>
        </w:drawing>
      </w:r>
    </w:p>
    <w:p w14:paraId="3C8CBA78" w14:textId="68BCFA7D" w:rsidR="00D603C5" w:rsidRPr="00E8752E" w:rsidRDefault="00D603C5" w:rsidP="00D603C5">
      <w:pPr>
        <w:pStyle w:val="BodyText3"/>
        <w:jc w:val="center"/>
        <w:rPr>
          <w:b/>
          <w:bCs/>
          <w:lang w:eastAsia="en-US"/>
        </w:rPr>
      </w:pPr>
      <w:bookmarkStart w:id="43" w:name="_Ref161753388"/>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102560">
        <w:rPr>
          <w:b/>
          <w:bCs/>
          <w:noProof/>
          <w:lang w:eastAsia="en-US"/>
        </w:rPr>
        <w:t>21</w:t>
      </w:r>
      <w:r w:rsidRPr="00D574E2">
        <w:rPr>
          <w:b/>
          <w:bCs/>
          <w:noProof/>
          <w:lang w:eastAsia="en-US"/>
        </w:rPr>
        <w:fldChar w:fldCharType="end"/>
      </w:r>
      <w:bookmarkEnd w:id="43"/>
      <w:r w:rsidRPr="00D574E2">
        <w:rPr>
          <w:b/>
          <w:bCs/>
          <w:lang w:eastAsia="en-US"/>
        </w:rPr>
        <w:t xml:space="preserve">: </w:t>
      </w:r>
      <w:r>
        <w:rPr>
          <w:b/>
          <w:bCs/>
          <w:lang w:eastAsia="en-US"/>
        </w:rPr>
        <w:t>Location of Garbage Rooms – Basement 1 Plan</w:t>
      </w:r>
    </w:p>
    <w:p w14:paraId="3FED35E8" w14:textId="12DEB623" w:rsidR="004059F0" w:rsidRPr="004059F0" w:rsidRDefault="004059F0" w:rsidP="004059F0">
      <w:pPr>
        <w:pStyle w:val="BodyText3"/>
        <w:rPr>
          <w:u w:val="single"/>
          <w:lang w:val="en-US"/>
        </w:rPr>
      </w:pPr>
      <w:r w:rsidRPr="004059F0">
        <w:rPr>
          <w:u w:val="single"/>
          <w:lang w:val="en-US"/>
        </w:rPr>
        <w:t xml:space="preserve">Statistics on Occupants </w:t>
      </w:r>
      <w:proofErr w:type="gramStart"/>
      <w:r w:rsidRPr="004059F0">
        <w:rPr>
          <w:u w:val="single"/>
          <w:lang w:val="en-US"/>
        </w:rPr>
        <w:t>Fire-fighting</w:t>
      </w:r>
      <w:proofErr w:type="gramEnd"/>
    </w:p>
    <w:p w14:paraId="0A39DB3A" w14:textId="77777777" w:rsidR="004059F0" w:rsidRPr="004059F0" w:rsidRDefault="004059F0" w:rsidP="004059F0">
      <w:pPr>
        <w:pStyle w:val="BodyText3"/>
        <w:rPr>
          <w:lang w:val="en-US"/>
        </w:rPr>
      </w:pPr>
      <w:proofErr w:type="gramStart"/>
      <w:r w:rsidRPr="004059F0">
        <w:rPr>
          <w:lang w:val="en-US"/>
        </w:rPr>
        <w:t>In order to</w:t>
      </w:r>
      <w:proofErr w:type="gramEnd"/>
      <w:r w:rsidRPr="004059F0">
        <w:rPr>
          <w:lang w:val="en-US"/>
        </w:rPr>
        <w:t xml:space="preserve"> qualify the risk to occupants, it is important to acknowledge how occupants respond to a fire. Occupants having responded to a fire cue or alarm signal may either decide to evacuate or attempt to fight a fire.</w:t>
      </w:r>
    </w:p>
    <w:p w14:paraId="689C00A8" w14:textId="274E0B77" w:rsidR="004059F0" w:rsidRPr="004059F0" w:rsidRDefault="004059F0" w:rsidP="004059F0">
      <w:pPr>
        <w:pStyle w:val="BodyText3"/>
        <w:rPr>
          <w:lang w:val="en-US"/>
        </w:rPr>
      </w:pPr>
      <w:r w:rsidRPr="004059F0">
        <w:rPr>
          <w:lang w:val="en-US"/>
        </w:rPr>
        <w:t>Based on research as discussed by Bryan</w:t>
      </w:r>
      <w:r w:rsidR="00D603C5">
        <w:rPr>
          <w:lang w:val="en-US"/>
        </w:rPr>
        <w:t>,</w:t>
      </w:r>
      <w:r w:rsidRPr="004059F0">
        <w:rPr>
          <w:lang w:val="en-US"/>
        </w:rPr>
        <w:t xml:space="preserve"> a correlation is drawn upon for various occupancy types and the percentage of occupancies in which </w:t>
      </w:r>
      <w:proofErr w:type="gramStart"/>
      <w:r w:rsidRPr="004059F0">
        <w:rPr>
          <w:lang w:val="en-US"/>
        </w:rPr>
        <w:t>fire-fighting</w:t>
      </w:r>
      <w:proofErr w:type="gramEnd"/>
      <w:r w:rsidRPr="004059F0">
        <w:rPr>
          <w:lang w:val="en-US"/>
        </w:rPr>
        <w:t xml:space="preserve"> was utilized. It is evident from the figure below that the use of fire-fighting equipment in buildings other than dwellings and smaller apartments is limited, accounting for less than 5% of incidents.</w:t>
      </w:r>
    </w:p>
    <w:p w14:paraId="43D21CE6" w14:textId="77777777" w:rsidR="004059F0" w:rsidRPr="004059F0" w:rsidRDefault="004059F0" w:rsidP="004059F0">
      <w:pPr>
        <w:pStyle w:val="BodyText3"/>
        <w:rPr>
          <w:lang w:val="en-US"/>
        </w:rPr>
      </w:pPr>
      <w:r w:rsidRPr="004059F0">
        <w:rPr>
          <w:lang w:val="en-US"/>
        </w:rPr>
        <w:t>It should be noted that the figure below represents a total of 64 incidents across all occupancy types listed.</w:t>
      </w:r>
    </w:p>
    <w:p w14:paraId="6EAB84A9" w14:textId="77777777" w:rsidR="004059F0" w:rsidRPr="004059F0" w:rsidRDefault="004059F0" w:rsidP="004059F0">
      <w:pPr>
        <w:keepNext/>
        <w:spacing w:after="60"/>
        <w:jc w:val="center"/>
      </w:pPr>
      <w:r w:rsidRPr="004059F0">
        <w:rPr>
          <w:rFonts w:cs="Arial"/>
          <w:noProof/>
          <w:szCs w:val="22"/>
        </w:rPr>
        <w:drawing>
          <wp:inline distT="0" distB="0" distL="0" distR="0" wp14:anchorId="12864FDF" wp14:editId="45B2DE9A">
            <wp:extent cx="4125595" cy="2926080"/>
            <wp:effectExtent l="0" t="0" r="0" b="0"/>
            <wp:docPr id="3181" name="Picture 31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Picture 3181" descr="Chart&#10;&#10;Description automatically generated"/>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125595" cy="2926080"/>
                    </a:xfrm>
                    <a:prstGeom prst="rect">
                      <a:avLst/>
                    </a:prstGeom>
                    <a:noFill/>
                    <a:ln>
                      <a:noFill/>
                    </a:ln>
                  </pic:spPr>
                </pic:pic>
              </a:graphicData>
            </a:graphic>
          </wp:inline>
        </w:drawing>
      </w:r>
    </w:p>
    <w:p w14:paraId="450D30D2" w14:textId="5BE8D0C4" w:rsidR="004059F0" w:rsidRPr="00D603C5" w:rsidRDefault="004059F0" w:rsidP="00D603C5">
      <w:pPr>
        <w:pStyle w:val="BodyText3"/>
        <w:jc w:val="center"/>
        <w:rPr>
          <w:b/>
          <w:bCs/>
        </w:rPr>
      </w:pPr>
      <w:r w:rsidRPr="00D603C5">
        <w:rPr>
          <w:b/>
          <w:bCs/>
        </w:rPr>
        <w:t xml:space="preserve">Figure </w:t>
      </w:r>
      <w:r w:rsidRPr="00D603C5">
        <w:rPr>
          <w:b/>
          <w:bCs/>
        </w:rPr>
        <w:fldChar w:fldCharType="begin"/>
      </w:r>
      <w:r w:rsidRPr="00D603C5">
        <w:rPr>
          <w:b/>
          <w:bCs/>
        </w:rPr>
        <w:instrText xml:space="preserve"> SEQ Figure \* ARABIC </w:instrText>
      </w:r>
      <w:r w:rsidRPr="00D603C5">
        <w:rPr>
          <w:b/>
          <w:bCs/>
        </w:rPr>
        <w:fldChar w:fldCharType="separate"/>
      </w:r>
      <w:r w:rsidR="00102560">
        <w:rPr>
          <w:b/>
          <w:bCs/>
          <w:noProof/>
        </w:rPr>
        <w:t>22</w:t>
      </w:r>
      <w:r w:rsidRPr="00D603C5">
        <w:rPr>
          <w:b/>
          <w:bCs/>
        </w:rPr>
        <w:fldChar w:fldCharType="end"/>
      </w:r>
      <w:r w:rsidRPr="00D603C5">
        <w:rPr>
          <w:b/>
          <w:bCs/>
        </w:rPr>
        <w:t xml:space="preserve"> - Occupants who participate in firefighting</w:t>
      </w:r>
    </w:p>
    <w:p w14:paraId="2616B1A5" w14:textId="77777777" w:rsidR="004059F0" w:rsidRPr="004059F0" w:rsidRDefault="004059F0" w:rsidP="004059F0">
      <w:pPr>
        <w:pStyle w:val="BodyText3"/>
      </w:pPr>
      <w:r w:rsidRPr="004059F0">
        <w:t>Occupants are expected to use fire hose reels when they consider it is safe to do so, in the early stage of a fire development. Therefore, heat and smoke from the fire are expected to be limited when occupants are trying to fight the fire.</w:t>
      </w:r>
    </w:p>
    <w:p w14:paraId="4FA9DA1C" w14:textId="77777777" w:rsidR="004059F0" w:rsidRPr="004059F0" w:rsidRDefault="004059F0" w:rsidP="004059F0">
      <w:pPr>
        <w:pStyle w:val="BodyText3"/>
      </w:pPr>
      <w:r w:rsidRPr="004059F0">
        <w:t xml:space="preserve">Fire hose reels are connected to the water main and therefore supplies an indefinite amount of water. As such, fire hoses provide enough water for extinguishing relatively large fires. On the other side, the amount of extinguishing agent in a portable fire extinguisher is limited and there may be fires that are too large to extinguish with it. If the fire is noticed at an early stage both fire hoses and fire extinguishers provide sufficient means for undertaking an initial attack. If the fire is noticed at a later </w:t>
      </w:r>
      <w:proofErr w:type="gramStart"/>
      <w:r w:rsidRPr="004059F0">
        <w:t>stage</w:t>
      </w:r>
      <w:proofErr w:type="gramEnd"/>
      <w:r w:rsidRPr="004059F0">
        <w:t xml:space="preserve"> it could have developed to a size where it is beyond the </w:t>
      </w:r>
      <w:r w:rsidRPr="004059F0">
        <w:lastRenderedPageBreak/>
        <w:t>capabilities of a fire extinguisher. A fire hose might be sufficient, but due to the larger fire size the risk to occupants will have increased as well.</w:t>
      </w:r>
    </w:p>
    <w:p w14:paraId="422155D7" w14:textId="77777777" w:rsidR="004059F0" w:rsidRPr="004059F0" w:rsidRDefault="004059F0" w:rsidP="004059F0">
      <w:pPr>
        <w:pStyle w:val="BodyText3"/>
      </w:pPr>
      <w:r w:rsidRPr="004059F0">
        <w:t xml:space="preserve">It is not considered appropriate under such conditions for occupants to attempt to extinguish such a fire. If the fire is too large to extinguish with a portable extinguisher it is growing at an increasing rate. </w:t>
      </w:r>
      <w:proofErr w:type="gramStart"/>
      <w:r w:rsidRPr="004059F0">
        <w:t>Due to the fact that</w:t>
      </w:r>
      <w:proofErr w:type="gramEnd"/>
      <w:r w:rsidRPr="004059F0">
        <w:t xml:space="preserve"> occupants are not experienced setting up a fire hose reel there will likely be a time delay before the use can be undertaken; allowing the fire to grow even larger. Even if the amount of water during use is indefinite, occupants will have to fight the fire without any personal protective equipment or breathing apparatus. In addition to heat from the fire and toxic gas, occupants could also be harmed by the steam produced when applying water to the fire.</w:t>
      </w:r>
    </w:p>
    <w:p w14:paraId="13E6E1A4" w14:textId="77777777" w:rsidR="004059F0" w:rsidRPr="004059F0" w:rsidRDefault="004059F0" w:rsidP="004059F0">
      <w:pPr>
        <w:pStyle w:val="BodyText3"/>
      </w:pPr>
      <w:r w:rsidRPr="004059F0">
        <w:t>Therefore, if the fire is too large to extinguish with a portable fire extinguisher, occupants should evacuate the building instead of undertaking an initial attack.</w:t>
      </w:r>
    </w:p>
    <w:p w14:paraId="728A6A23" w14:textId="0DF3F347" w:rsidR="004059F0" w:rsidRPr="004059F0" w:rsidRDefault="004059F0" w:rsidP="00D603C5">
      <w:pPr>
        <w:pStyle w:val="BodyText3"/>
      </w:pPr>
      <w:r w:rsidRPr="004059F0">
        <w:t>Fire extinguishers complying with Australian Standards are marked with a classification and rating, determined in accordance with the relevant hazard that is likely to be present within the space. These are classified according to Class A through Class F as shown in the table below.</w:t>
      </w:r>
    </w:p>
    <w:p w14:paraId="4316AB7D" w14:textId="17D8C036" w:rsidR="004059F0" w:rsidRPr="00D603C5" w:rsidRDefault="004059F0" w:rsidP="00D603C5">
      <w:pPr>
        <w:pStyle w:val="BodyText3"/>
        <w:rPr>
          <w:b/>
          <w:bCs/>
        </w:rPr>
      </w:pPr>
      <w:r w:rsidRPr="00D603C5">
        <w:rPr>
          <w:b/>
          <w:bCs/>
        </w:rPr>
        <w:t xml:space="preserve">Table </w:t>
      </w:r>
      <w:r w:rsidRPr="00D603C5">
        <w:rPr>
          <w:b/>
          <w:bCs/>
        </w:rPr>
        <w:fldChar w:fldCharType="begin"/>
      </w:r>
      <w:r w:rsidRPr="00D603C5">
        <w:rPr>
          <w:b/>
          <w:bCs/>
        </w:rPr>
        <w:instrText xml:space="preserve"> SEQ Table \* ARABIC </w:instrText>
      </w:r>
      <w:r w:rsidRPr="00D603C5">
        <w:rPr>
          <w:b/>
          <w:bCs/>
        </w:rPr>
        <w:fldChar w:fldCharType="separate"/>
      </w:r>
      <w:r w:rsidR="00102560">
        <w:rPr>
          <w:b/>
          <w:bCs/>
          <w:noProof/>
        </w:rPr>
        <w:t>5</w:t>
      </w:r>
      <w:r w:rsidRPr="00D603C5">
        <w:rPr>
          <w:b/>
          <w:bCs/>
        </w:rPr>
        <w:fldChar w:fldCharType="end"/>
      </w:r>
      <w:r w:rsidRPr="00D603C5">
        <w:rPr>
          <w:b/>
          <w:bCs/>
        </w:rPr>
        <w:t xml:space="preserve"> - Categories of fire extinguishers</w:t>
      </w:r>
    </w:p>
    <w:tbl>
      <w:tblPr>
        <w:tblStyle w:val="Style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5943"/>
      </w:tblGrid>
      <w:tr w:rsidR="004059F0" w:rsidRPr="004059F0" w14:paraId="310C6817" w14:textId="77777777" w:rsidTr="008068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shd w:val="clear" w:color="auto" w:fill="000000" w:themeFill="text1"/>
            <w:hideMark/>
          </w:tcPr>
          <w:p w14:paraId="57BDAE1B" w14:textId="77777777" w:rsidR="004059F0" w:rsidRPr="004059F0" w:rsidRDefault="004059F0" w:rsidP="00806837">
            <w:pPr>
              <w:pStyle w:val="TableHeading0"/>
              <w:spacing w:after="60"/>
              <w:rPr>
                <w:rFonts w:cs="Arial"/>
                <w:b/>
                <w:bCs/>
                <w:color w:val="auto"/>
                <w:sz w:val="20"/>
              </w:rPr>
            </w:pPr>
            <w:r w:rsidRPr="004059F0">
              <w:rPr>
                <w:b/>
                <w:bCs/>
                <w:color w:val="auto"/>
                <w:sz w:val="20"/>
              </w:rPr>
              <w:t>Fire Extinguisher Type</w:t>
            </w:r>
          </w:p>
        </w:tc>
        <w:tc>
          <w:tcPr>
            <w:tcW w:w="2912" w:type="pct"/>
            <w:shd w:val="clear" w:color="auto" w:fill="000000" w:themeFill="text1"/>
            <w:hideMark/>
          </w:tcPr>
          <w:p w14:paraId="22CD1787" w14:textId="77777777" w:rsidR="004059F0" w:rsidRPr="004059F0" w:rsidRDefault="004059F0" w:rsidP="00806837">
            <w:pPr>
              <w:pStyle w:val="TableHeading0"/>
              <w:spacing w:after="60"/>
              <w:cnfStyle w:val="100000000000" w:firstRow="1" w:lastRow="0" w:firstColumn="0" w:lastColumn="0" w:oddVBand="0" w:evenVBand="0" w:oddHBand="0" w:evenHBand="0" w:firstRowFirstColumn="0" w:firstRowLastColumn="0" w:lastRowFirstColumn="0" w:lastRowLastColumn="0"/>
              <w:rPr>
                <w:b/>
                <w:bCs/>
                <w:color w:val="auto"/>
                <w:sz w:val="20"/>
              </w:rPr>
            </w:pPr>
            <w:r w:rsidRPr="004059F0">
              <w:rPr>
                <w:b/>
                <w:bCs/>
                <w:color w:val="auto"/>
                <w:sz w:val="20"/>
              </w:rPr>
              <w:t>Type of Fire, Class and Suitability</w:t>
            </w:r>
          </w:p>
        </w:tc>
      </w:tr>
      <w:tr w:rsidR="004059F0" w:rsidRPr="004059F0" w14:paraId="7B1965EC"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021039" w14:textId="77777777" w:rsidR="004059F0" w:rsidRPr="004059F0" w:rsidRDefault="004059F0" w:rsidP="00806837">
            <w:pPr>
              <w:pStyle w:val="tabletxtcentremid"/>
              <w:rPr>
                <w:rFonts w:ascii="Arial" w:hAnsi="Arial" w:cs="Arial"/>
                <w:sz w:val="20"/>
              </w:rPr>
            </w:pPr>
            <w:r w:rsidRPr="004059F0">
              <w:rPr>
                <w:rFonts w:ascii="Arial" w:hAnsi="Arial" w:cs="Arial"/>
                <w:sz w:val="20"/>
              </w:rPr>
              <w:t>Class A</w:t>
            </w:r>
          </w:p>
        </w:tc>
        <w:tc>
          <w:tcPr>
            <w:tcW w:w="2912" w:type="pct"/>
            <w:tcBorders>
              <w:top w:val="single" w:sz="4" w:space="0" w:color="auto"/>
              <w:left w:val="single" w:sz="4" w:space="0" w:color="auto"/>
              <w:bottom w:val="single" w:sz="4" w:space="0" w:color="auto"/>
              <w:right w:val="single" w:sz="4" w:space="0" w:color="auto"/>
            </w:tcBorders>
            <w:hideMark/>
          </w:tcPr>
          <w:p w14:paraId="1E353AB1" w14:textId="77777777" w:rsidR="004059F0" w:rsidRPr="004059F0" w:rsidRDefault="004059F0" w:rsidP="00806837">
            <w:pPr>
              <w:cnfStyle w:val="000000000000" w:firstRow="0" w:lastRow="0" w:firstColumn="0" w:lastColumn="0" w:oddVBand="0" w:evenVBand="0" w:oddHBand="0" w:evenHBand="0" w:firstRowFirstColumn="0" w:firstRowLastColumn="0" w:lastRowFirstColumn="0" w:lastRowLastColumn="0"/>
              <w:rPr>
                <w:rFonts w:cs="Arial"/>
                <w:sz w:val="20"/>
                <w:szCs w:val="20"/>
                <w:u w:val="single"/>
              </w:rPr>
            </w:pPr>
            <w:r w:rsidRPr="004059F0">
              <w:rPr>
                <w:rFonts w:cs="Arial"/>
                <w:sz w:val="20"/>
                <w:szCs w:val="20"/>
              </w:rPr>
              <w:t>Wood, paper, plastics, etc.</w:t>
            </w:r>
          </w:p>
        </w:tc>
      </w:tr>
      <w:tr w:rsidR="004059F0" w:rsidRPr="004059F0" w14:paraId="48F0651F"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86815D5" w14:textId="77777777" w:rsidR="004059F0" w:rsidRPr="004059F0" w:rsidRDefault="004059F0" w:rsidP="00806837">
            <w:pPr>
              <w:pStyle w:val="tabletxtcentremid"/>
              <w:rPr>
                <w:rFonts w:ascii="Arial" w:hAnsi="Arial" w:cs="Arial"/>
                <w:sz w:val="20"/>
              </w:rPr>
            </w:pPr>
            <w:r w:rsidRPr="004059F0">
              <w:rPr>
                <w:rFonts w:ascii="Arial" w:hAnsi="Arial" w:cs="Arial"/>
                <w:sz w:val="20"/>
              </w:rPr>
              <w:t>Class B</w:t>
            </w:r>
          </w:p>
        </w:tc>
        <w:tc>
          <w:tcPr>
            <w:tcW w:w="2912" w:type="pct"/>
            <w:tcBorders>
              <w:top w:val="single" w:sz="4" w:space="0" w:color="auto"/>
              <w:left w:val="single" w:sz="4" w:space="0" w:color="auto"/>
              <w:bottom w:val="single" w:sz="4" w:space="0" w:color="auto"/>
              <w:right w:val="single" w:sz="4" w:space="0" w:color="auto"/>
            </w:tcBorders>
            <w:hideMark/>
          </w:tcPr>
          <w:p w14:paraId="6C1A5309"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Flammable liquids</w:t>
            </w:r>
          </w:p>
        </w:tc>
      </w:tr>
      <w:tr w:rsidR="004059F0" w:rsidRPr="004059F0" w14:paraId="5FB7BFBC"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96442FB" w14:textId="77777777" w:rsidR="004059F0" w:rsidRPr="004059F0" w:rsidRDefault="004059F0" w:rsidP="00806837">
            <w:pPr>
              <w:spacing w:before="60" w:after="60"/>
              <w:rPr>
                <w:rFonts w:cs="Arial"/>
                <w:sz w:val="20"/>
                <w:szCs w:val="20"/>
              </w:rPr>
            </w:pPr>
            <w:r w:rsidRPr="004059F0">
              <w:rPr>
                <w:rFonts w:cs="Arial"/>
                <w:sz w:val="20"/>
                <w:szCs w:val="20"/>
              </w:rPr>
              <w:t>Class C</w:t>
            </w:r>
          </w:p>
        </w:tc>
        <w:tc>
          <w:tcPr>
            <w:tcW w:w="2912" w:type="pct"/>
            <w:tcBorders>
              <w:top w:val="single" w:sz="4" w:space="0" w:color="auto"/>
              <w:left w:val="single" w:sz="4" w:space="0" w:color="auto"/>
              <w:bottom w:val="single" w:sz="4" w:space="0" w:color="auto"/>
              <w:right w:val="single" w:sz="4" w:space="0" w:color="auto"/>
            </w:tcBorders>
            <w:hideMark/>
          </w:tcPr>
          <w:p w14:paraId="266A8687" w14:textId="77777777" w:rsidR="004059F0" w:rsidRPr="004059F0" w:rsidRDefault="004059F0" w:rsidP="00806837">
            <w:pPr>
              <w:pStyle w:val="Tabletxt"/>
              <w:cnfStyle w:val="000000000000" w:firstRow="0" w:lastRow="0" w:firstColumn="0" w:lastColumn="0" w:oddVBand="0" w:evenVBand="0" w:oddHBand="0" w:evenHBand="0" w:firstRowFirstColumn="0" w:firstRowLastColumn="0" w:lastRowFirstColumn="0" w:lastRowLastColumn="0"/>
              <w:rPr>
                <w:rFonts w:ascii="Arial" w:hAnsi="Arial" w:cs="Arial"/>
              </w:rPr>
            </w:pPr>
            <w:r w:rsidRPr="004059F0">
              <w:rPr>
                <w:rFonts w:ascii="Arial" w:hAnsi="Arial" w:cs="Arial"/>
              </w:rPr>
              <w:t>Flammable gases</w:t>
            </w:r>
          </w:p>
        </w:tc>
      </w:tr>
      <w:tr w:rsidR="004059F0" w:rsidRPr="004059F0" w14:paraId="72C5717F"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7436F35" w14:textId="77777777" w:rsidR="004059F0" w:rsidRPr="004059F0" w:rsidRDefault="004059F0" w:rsidP="00806837">
            <w:pPr>
              <w:spacing w:before="60" w:after="60"/>
              <w:rPr>
                <w:rFonts w:cs="Arial"/>
                <w:sz w:val="20"/>
                <w:szCs w:val="20"/>
              </w:rPr>
            </w:pPr>
            <w:r w:rsidRPr="004059F0">
              <w:rPr>
                <w:rFonts w:cs="Arial"/>
                <w:sz w:val="20"/>
                <w:szCs w:val="20"/>
              </w:rPr>
              <w:t>Class D</w:t>
            </w:r>
          </w:p>
        </w:tc>
        <w:tc>
          <w:tcPr>
            <w:tcW w:w="2912" w:type="pct"/>
            <w:tcBorders>
              <w:top w:val="single" w:sz="4" w:space="0" w:color="auto"/>
              <w:left w:val="single" w:sz="4" w:space="0" w:color="auto"/>
              <w:bottom w:val="single" w:sz="4" w:space="0" w:color="auto"/>
              <w:right w:val="single" w:sz="4" w:space="0" w:color="auto"/>
            </w:tcBorders>
            <w:hideMark/>
          </w:tcPr>
          <w:p w14:paraId="610E0AE9"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Metal fires</w:t>
            </w:r>
          </w:p>
        </w:tc>
      </w:tr>
      <w:tr w:rsidR="004059F0" w:rsidRPr="004059F0" w14:paraId="792209B2"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BA001B6" w14:textId="77777777" w:rsidR="004059F0" w:rsidRPr="004059F0" w:rsidRDefault="004059F0" w:rsidP="00806837">
            <w:pPr>
              <w:spacing w:before="60" w:after="60"/>
              <w:rPr>
                <w:rFonts w:cs="Arial"/>
                <w:sz w:val="20"/>
                <w:szCs w:val="20"/>
              </w:rPr>
            </w:pPr>
            <w:r w:rsidRPr="004059F0">
              <w:rPr>
                <w:rFonts w:cs="Arial"/>
                <w:sz w:val="20"/>
                <w:szCs w:val="20"/>
              </w:rPr>
              <w:t>Class E</w:t>
            </w:r>
          </w:p>
        </w:tc>
        <w:tc>
          <w:tcPr>
            <w:tcW w:w="2912" w:type="pct"/>
            <w:tcBorders>
              <w:top w:val="single" w:sz="4" w:space="0" w:color="auto"/>
              <w:left w:val="single" w:sz="4" w:space="0" w:color="auto"/>
              <w:bottom w:val="single" w:sz="4" w:space="0" w:color="auto"/>
              <w:right w:val="single" w:sz="4" w:space="0" w:color="auto"/>
            </w:tcBorders>
            <w:hideMark/>
          </w:tcPr>
          <w:p w14:paraId="646E5E3C" w14:textId="77777777" w:rsidR="004059F0" w:rsidRPr="004059F0" w:rsidRDefault="004059F0" w:rsidP="00806837">
            <w:pPr>
              <w:pStyle w:val="Tabletxt"/>
              <w:cnfStyle w:val="000000000000" w:firstRow="0" w:lastRow="0" w:firstColumn="0" w:lastColumn="0" w:oddVBand="0" w:evenVBand="0" w:oddHBand="0" w:evenHBand="0" w:firstRowFirstColumn="0" w:firstRowLastColumn="0" w:lastRowFirstColumn="0" w:lastRowLastColumn="0"/>
              <w:rPr>
                <w:rFonts w:ascii="Arial" w:hAnsi="Arial" w:cs="Arial"/>
              </w:rPr>
            </w:pPr>
            <w:r w:rsidRPr="004059F0">
              <w:rPr>
                <w:rFonts w:ascii="Arial" w:hAnsi="Arial" w:cs="Arial"/>
              </w:rPr>
              <w:t>Energized electrical equipment</w:t>
            </w:r>
          </w:p>
        </w:tc>
      </w:tr>
      <w:tr w:rsidR="004059F0" w:rsidRPr="004059F0" w14:paraId="0658D84E"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DAF311" w14:textId="77777777" w:rsidR="004059F0" w:rsidRPr="004059F0" w:rsidRDefault="004059F0" w:rsidP="00806837">
            <w:pPr>
              <w:spacing w:before="60" w:after="60"/>
              <w:rPr>
                <w:rFonts w:cs="Arial"/>
                <w:sz w:val="20"/>
                <w:szCs w:val="20"/>
              </w:rPr>
            </w:pPr>
            <w:r w:rsidRPr="004059F0">
              <w:rPr>
                <w:rFonts w:cs="Arial"/>
                <w:sz w:val="20"/>
                <w:szCs w:val="20"/>
              </w:rPr>
              <w:t>Class F</w:t>
            </w:r>
          </w:p>
        </w:tc>
        <w:tc>
          <w:tcPr>
            <w:tcW w:w="2912" w:type="pct"/>
            <w:tcBorders>
              <w:top w:val="single" w:sz="4" w:space="0" w:color="auto"/>
              <w:left w:val="single" w:sz="4" w:space="0" w:color="auto"/>
              <w:bottom w:val="single" w:sz="4" w:space="0" w:color="auto"/>
              <w:right w:val="single" w:sz="4" w:space="0" w:color="auto"/>
            </w:tcBorders>
            <w:hideMark/>
          </w:tcPr>
          <w:p w14:paraId="4FABA153"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Cooking oils and fats</w:t>
            </w:r>
          </w:p>
        </w:tc>
      </w:tr>
    </w:tbl>
    <w:p w14:paraId="196ED213" w14:textId="77777777" w:rsidR="004059F0" w:rsidRPr="004059F0" w:rsidRDefault="004059F0" w:rsidP="004059F0">
      <w:pPr>
        <w:pStyle w:val="BodyText"/>
        <w:numPr>
          <w:ilvl w:val="0"/>
          <w:numId w:val="0"/>
        </w:numPr>
        <w:rPr>
          <w:rFonts w:cs="Arial"/>
        </w:rPr>
      </w:pPr>
    </w:p>
    <w:p w14:paraId="4B7DDD0C" w14:textId="77777777" w:rsidR="004059F0" w:rsidRPr="004059F0" w:rsidRDefault="004059F0" w:rsidP="004059F0">
      <w:pPr>
        <w:pStyle w:val="BodyText3"/>
      </w:pPr>
      <w:r w:rsidRPr="004059F0">
        <w:t xml:space="preserve">Given the nature and use of the garbage room areas, it is reasonable to assume that any occupants residing in the compartment during the early stages of a fire scenario will prioritise evacuation to adjacent safe compartments or out of the building rather than undertaking initial </w:t>
      </w:r>
      <w:proofErr w:type="gramStart"/>
      <w:r w:rsidRPr="004059F0">
        <w:t>fire-fighting</w:t>
      </w:r>
      <w:proofErr w:type="gramEnd"/>
      <w:r w:rsidRPr="004059F0">
        <w:t xml:space="preserve">. It is proposed to provide appropriate fire extinguishers and extinguishants in accordance with the Australian Standard AS2444-2001. </w:t>
      </w:r>
    </w:p>
    <w:p w14:paraId="3695ED67" w14:textId="77777777" w:rsidR="004059F0" w:rsidRPr="004059F0" w:rsidRDefault="004059F0" w:rsidP="004059F0">
      <w:pPr>
        <w:pStyle w:val="BodyText3"/>
      </w:pPr>
      <w:r w:rsidRPr="004059F0">
        <w:t>Extinguishers also have the benefit of being considerably lighter than fire hose reels, meaning that they can be used by a wider range of building occupants.</w:t>
      </w:r>
    </w:p>
    <w:p w14:paraId="30C14C4E" w14:textId="77777777" w:rsidR="004059F0" w:rsidRPr="004059F0" w:rsidRDefault="004059F0" w:rsidP="004059F0">
      <w:pPr>
        <w:pStyle w:val="BodyText3"/>
        <w:rPr>
          <w:u w:val="single"/>
          <w:lang w:val="en-US"/>
        </w:rPr>
      </w:pPr>
      <w:r w:rsidRPr="004059F0">
        <w:rPr>
          <w:u w:val="single"/>
          <w:lang w:val="en-US"/>
        </w:rPr>
        <w:t>Compartment Analysis</w:t>
      </w:r>
    </w:p>
    <w:p w14:paraId="0299158C" w14:textId="77777777" w:rsidR="004059F0" w:rsidRPr="004059F0" w:rsidRDefault="004059F0" w:rsidP="004059F0">
      <w:pPr>
        <w:pStyle w:val="BodyText3"/>
        <w:rPr>
          <w:lang w:val="en-US"/>
        </w:rPr>
      </w:pPr>
      <w:r w:rsidRPr="004059F0">
        <w:rPr>
          <w:lang w:val="en-US"/>
        </w:rPr>
        <w:t xml:space="preserve">The compartments that are the subject of this proposed performance solution are to be used as collection and storage rooms for the garbage chutes serving the residential floors above. In the event of a fire breaking out within the garbage room while there are occupants within the compartment, the presence of fire extinguishers means that occupants will be able to undertake </w:t>
      </w:r>
      <w:proofErr w:type="spellStart"/>
      <w:r w:rsidRPr="004059F0">
        <w:rPr>
          <w:lang w:val="en-US"/>
        </w:rPr>
        <w:t>fire fighting</w:t>
      </w:r>
      <w:proofErr w:type="spellEnd"/>
      <w:r w:rsidRPr="004059F0">
        <w:rPr>
          <w:lang w:val="en-US"/>
        </w:rPr>
        <w:t xml:space="preserve"> procedures in the early stages of fire growth. This is highly unlikely, given the room will be unoccupied for </w:t>
      </w:r>
      <w:proofErr w:type="gramStart"/>
      <w:r w:rsidRPr="004059F0">
        <w:rPr>
          <w:lang w:val="en-US"/>
        </w:rPr>
        <w:t>the large majority of</w:t>
      </w:r>
      <w:proofErr w:type="gramEnd"/>
      <w:r w:rsidRPr="004059F0">
        <w:rPr>
          <w:lang w:val="en-US"/>
        </w:rPr>
        <w:t xml:space="preserve"> the time. Portable fire extinguishers will be sufficient to extinguish a fire in the early stages, and the proposed design is therefore considered at least equivalent to a </w:t>
      </w:r>
      <w:proofErr w:type="spellStart"/>
      <w:r w:rsidRPr="004059F0">
        <w:rPr>
          <w:lang w:val="en-US"/>
        </w:rPr>
        <w:t>DtS</w:t>
      </w:r>
      <w:proofErr w:type="spellEnd"/>
      <w:r w:rsidRPr="004059F0">
        <w:rPr>
          <w:lang w:val="en-US"/>
        </w:rPr>
        <w:t xml:space="preserve"> design in this scenario. </w:t>
      </w:r>
    </w:p>
    <w:p w14:paraId="45DC3ABB" w14:textId="77777777" w:rsidR="004059F0" w:rsidRPr="004059F0" w:rsidRDefault="004059F0" w:rsidP="004059F0">
      <w:pPr>
        <w:pStyle w:val="BodyText3"/>
        <w:rPr>
          <w:lang w:val="en-US"/>
        </w:rPr>
      </w:pPr>
      <w:r w:rsidRPr="004059F0">
        <w:rPr>
          <w:lang w:val="en-US"/>
        </w:rPr>
        <w:t xml:space="preserve">The rooms are expected to be empty for </w:t>
      </w:r>
      <w:proofErr w:type="gramStart"/>
      <w:r w:rsidRPr="004059F0">
        <w:rPr>
          <w:lang w:val="en-US"/>
        </w:rPr>
        <w:t>the majority of</w:t>
      </w:r>
      <w:proofErr w:type="gramEnd"/>
      <w:r w:rsidRPr="004059F0">
        <w:rPr>
          <w:lang w:val="en-US"/>
        </w:rPr>
        <w:t xml:space="preserve"> the time, however. In a worst-case scenario, in which the sprinklers fail to activate, the fire may grow to a large size given the potentially high fuel loads present within the garbage room. It would be hazardous for occupants to attempt to extinguish the fire in this </w:t>
      </w:r>
      <w:proofErr w:type="gramStart"/>
      <w:r w:rsidRPr="004059F0">
        <w:rPr>
          <w:lang w:val="en-US"/>
        </w:rPr>
        <w:t>scenario, and</w:t>
      </w:r>
      <w:proofErr w:type="gramEnd"/>
      <w:r w:rsidRPr="004059F0">
        <w:rPr>
          <w:lang w:val="en-US"/>
        </w:rPr>
        <w:t xml:space="preserve"> are expected to instead </w:t>
      </w:r>
      <w:proofErr w:type="spellStart"/>
      <w:r w:rsidRPr="004059F0">
        <w:rPr>
          <w:lang w:val="en-US"/>
        </w:rPr>
        <w:t>emphasise</w:t>
      </w:r>
      <w:proofErr w:type="spellEnd"/>
      <w:r w:rsidRPr="004059F0">
        <w:rPr>
          <w:lang w:val="en-US"/>
        </w:rPr>
        <w:t xml:space="preserve"> evacuation of the area. Furthermore, should occupants attempt to use the fire hose reel and fail to extinguish the growing flame, the garbage room fire door may be propped open by the hose, potentially allowing for the spread of fire from the garbage room to the surrounding areas. As the absence of fire hose reels removes the potential for this hazard, the proposed design is considered at least equivalent to a </w:t>
      </w:r>
      <w:proofErr w:type="spellStart"/>
      <w:r w:rsidRPr="004059F0">
        <w:rPr>
          <w:lang w:val="en-US"/>
        </w:rPr>
        <w:t>DtS</w:t>
      </w:r>
      <w:proofErr w:type="spellEnd"/>
      <w:r w:rsidRPr="004059F0">
        <w:rPr>
          <w:lang w:val="en-US"/>
        </w:rPr>
        <w:t xml:space="preserve"> design in this scenario also. </w:t>
      </w:r>
    </w:p>
    <w:p w14:paraId="2CC5EB7C" w14:textId="0A2CE12D" w:rsidR="004059F0" w:rsidRPr="004059F0" w:rsidRDefault="004059F0" w:rsidP="004059F0">
      <w:pPr>
        <w:pStyle w:val="BodyText3"/>
        <w:rPr>
          <w:lang w:val="en-US"/>
        </w:rPr>
      </w:pPr>
      <w:r w:rsidRPr="004059F0">
        <w:rPr>
          <w:lang w:val="en-US"/>
        </w:rPr>
        <w:t xml:space="preserve">Additionally, as per </w:t>
      </w:r>
      <w:r w:rsidR="00D603C5">
        <w:rPr>
          <w:lang w:val="en-US"/>
        </w:rPr>
        <w:fldChar w:fldCharType="begin"/>
      </w:r>
      <w:r w:rsidR="00D603C5">
        <w:rPr>
          <w:lang w:val="en-US"/>
        </w:rPr>
        <w:instrText xml:space="preserve"> REF _Ref161753627 \r \h </w:instrText>
      </w:r>
      <w:r w:rsidR="00D603C5">
        <w:rPr>
          <w:lang w:val="en-US"/>
        </w:rPr>
      </w:r>
      <w:r w:rsidR="00D603C5">
        <w:rPr>
          <w:lang w:val="en-US"/>
        </w:rPr>
        <w:fldChar w:fldCharType="separate"/>
      </w:r>
      <w:r w:rsidR="00102560">
        <w:rPr>
          <w:lang w:val="en-US"/>
        </w:rPr>
        <w:t>Issue number:  2</w:t>
      </w:r>
      <w:r w:rsidR="00D603C5">
        <w:rPr>
          <w:lang w:val="en-US"/>
        </w:rPr>
        <w:fldChar w:fldCharType="end"/>
      </w:r>
      <w:r w:rsidRPr="004059F0">
        <w:rPr>
          <w:lang w:val="en-US"/>
        </w:rPr>
        <w:t>, the garbage rooms will also be constructed with bounding walls that are rated to 120/120/120. This means that a fire within the garbage room will be contained within the compartment, allowing occupants to safely evacuate from the surrounding areas without being exposed to hazardous egress conditions, further mitigating the risk that an absence of fire hose reels poses.</w:t>
      </w:r>
    </w:p>
    <w:p w14:paraId="3FE7AC78" w14:textId="77777777" w:rsidR="004059F0" w:rsidRPr="004059F0" w:rsidRDefault="004059F0" w:rsidP="004059F0">
      <w:pPr>
        <w:pStyle w:val="Tableheading"/>
      </w:pPr>
      <w:r w:rsidRPr="004059F0">
        <w:t>Conclusion</w:t>
      </w:r>
    </w:p>
    <w:p w14:paraId="02DA1CF0" w14:textId="23707970" w:rsidR="00AD3DBA" w:rsidRPr="004059F0" w:rsidRDefault="004059F0" w:rsidP="004059F0">
      <w:pPr>
        <w:pStyle w:val="Tableheading"/>
        <w:rPr>
          <w:b w:val="0"/>
          <w:bCs w:val="0"/>
        </w:rPr>
      </w:pPr>
      <w:r w:rsidRPr="004059F0">
        <w:rPr>
          <w:b w:val="0"/>
          <w:bCs w:val="0"/>
        </w:rPr>
        <w:t xml:space="preserve">The proposed solution above will demonstrate that the presence of portable fire extinguishers in lieu of fire hose reels within the garbage rooms, will prove as at least equivalent to </w:t>
      </w:r>
      <w:proofErr w:type="spellStart"/>
      <w:r w:rsidRPr="004059F0">
        <w:rPr>
          <w:b w:val="0"/>
          <w:bCs w:val="0"/>
        </w:rPr>
        <w:t>DtS</w:t>
      </w:r>
      <w:proofErr w:type="spellEnd"/>
      <w:r w:rsidRPr="004059F0">
        <w:rPr>
          <w:b w:val="0"/>
          <w:bCs w:val="0"/>
        </w:rPr>
        <w:t xml:space="preserve"> provisions. The research discussed above </w:t>
      </w:r>
      <w:r w:rsidRPr="004059F0">
        <w:rPr>
          <w:b w:val="0"/>
          <w:bCs w:val="0"/>
        </w:rPr>
        <w:lastRenderedPageBreak/>
        <w:t xml:space="preserve">shows that the tendency is for occupants to evacuate instead of undertaking firefighting activities, and that the portable extinguishers will be sufficient to suppress a fire in the early stages of fire growth. Furthermore, the FRL rated bounding walls will contain a fire within the compartment, allowing occupants to safely evacuate. Consequently, the proposed design will be considered as at least equivalent to a </w:t>
      </w:r>
      <w:proofErr w:type="spellStart"/>
      <w:r w:rsidRPr="004059F0">
        <w:rPr>
          <w:b w:val="0"/>
          <w:bCs w:val="0"/>
        </w:rPr>
        <w:t>DtS</w:t>
      </w:r>
      <w:proofErr w:type="spellEnd"/>
      <w:r w:rsidRPr="004059F0">
        <w:rPr>
          <w:b w:val="0"/>
          <w:bCs w:val="0"/>
        </w:rPr>
        <w:t xml:space="preserve"> design. </w:t>
      </w:r>
    </w:p>
    <w:p w14:paraId="0494CFC6"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EED868C" w14:textId="77777777" w:rsidTr="00806837">
        <w:trPr>
          <w:trHeight w:val="448"/>
        </w:trPr>
        <w:tc>
          <w:tcPr>
            <w:tcW w:w="10420" w:type="dxa"/>
            <w:tcBorders>
              <w:top w:val="nil"/>
            </w:tcBorders>
          </w:tcPr>
          <w:p w14:paraId="5BF39554" w14:textId="77777777" w:rsidR="00AD3DBA" w:rsidRDefault="004A56F0" w:rsidP="00806837">
            <w:pPr>
              <w:pStyle w:val="Checkitem"/>
              <w:tabs>
                <w:tab w:val="left" w:pos="1560"/>
              </w:tabs>
            </w:pPr>
            <w:sdt>
              <w:sdtPr>
                <w:rPr>
                  <w:rStyle w:val="CheckboxChar"/>
                </w:rPr>
                <w:id w:val="-1050836889"/>
                <w:placeholder>
                  <w:docPart w:val="932323544BCA40A19AF5B6A27B204BA7"/>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2AB4A368" w14:textId="4C7F6141" w:rsidR="00AD3DBA" w:rsidRPr="006A1252" w:rsidRDefault="004A56F0" w:rsidP="00806837">
            <w:pPr>
              <w:pStyle w:val="Checkitem"/>
              <w:tabs>
                <w:tab w:val="left" w:pos="1560"/>
              </w:tabs>
            </w:pPr>
            <w:sdt>
              <w:sdtPr>
                <w:rPr>
                  <w:rStyle w:val="CheckboxChar"/>
                </w:rPr>
                <w:id w:val="1443041338"/>
                <w:placeholder>
                  <w:docPart w:val="614B84C9F6DF4AEBBEE23347836275BD"/>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w:t>
            </w:r>
            <w:proofErr w:type="spellStart"/>
            <w:r w:rsidR="00AD3DBA" w:rsidRPr="00695874">
              <w:t>DtS</w:t>
            </w:r>
            <w:proofErr w:type="spellEnd"/>
            <w:r w:rsidR="00AD3DBA" w:rsidRPr="00695874">
              <w:t xml:space="preserve"> </w:t>
            </w:r>
            <w:r w:rsidR="00AD3DBA">
              <w:t>p</w:t>
            </w:r>
            <w:r w:rsidR="00AD3DBA" w:rsidRPr="00695874">
              <w:t>rovisions</w:t>
            </w:r>
          </w:p>
        </w:tc>
      </w:tr>
    </w:tbl>
    <w:p w14:paraId="294FAAC9"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17D05E79" w14:textId="77777777" w:rsidTr="00806837">
        <w:trPr>
          <w:trHeight w:val="950"/>
        </w:trPr>
        <w:tc>
          <w:tcPr>
            <w:tcW w:w="10420" w:type="dxa"/>
          </w:tcPr>
          <w:p w14:paraId="7057B9A8" w14:textId="77777777" w:rsidR="00AD3DBA" w:rsidRDefault="004A56F0" w:rsidP="00806837">
            <w:pPr>
              <w:pStyle w:val="Checkitem"/>
              <w:tabs>
                <w:tab w:val="left" w:pos="1571"/>
              </w:tabs>
            </w:pPr>
            <w:sdt>
              <w:sdtPr>
                <w:rPr>
                  <w:rStyle w:val="CheckboxChar"/>
                </w:rPr>
                <w:id w:val="-1142269481"/>
                <w:placeholder>
                  <w:docPart w:val="472AD28B523244339CFEA98ECF7297D3"/>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707A5DA9" w14:textId="77777777" w:rsidR="00AD3DBA" w:rsidRDefault="004A56F0" w:rsidP="00806837">
            <w:pPr>
              <w:pStyle w:val="Checkitem"/>
              <w:tabs>
                <w:tab w:val="left" w:pos="1560"/>
              </w:tabs>
            </w:pPr>
            <w:sdt>
              <w:sdtPr>
                <w:rPr>
                  <w:rStyle w:val="CheckboxChar"/>
                </w:rPr>
                <w:id w:val="-370141315"/>
                <w:placeholder>
                  <w:docPart w:val="56A0B92E6026491EB13DA04C44C9BC1F"/>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A2G2(2)(b)(</w:t>
            </w:r>
            <w:proofErr w:type="spellStart"/>
            <w:r w:rsidR="00AD3DBA">
              <w:t>i</w:t>
            </w:r>
            <w:proofErr w:type="spellEnd"/>
            <w:r w:rsidR="00AD3DBA">
              <w:t xml:space="preserve">) or </w:t>
            </w:r>
            <w:r w:rsidR="00AD3DBA" w:rsidRPr="00B02171">
              <w:t>A</w:t>
            </w:r>
            <w:r w:rsidR="00AD3DBA">
              <w:t>2</w:t>
            </w:r>
            <w:r w:rsidR="00AD3DBA" w:rsidRPr="00B02171">
              <w:t>.</w:t>
            </w:r>
            <w:r w:rsidR="00AD3DBA">
              <w:t>2(2)</w:t>
            </w:r>
            <w:r w:rsidR="00AD3DBA" w:rsidRPr="00B02171">
              <w:t>(b)(</w:t>
            </w:r>
            <w:proofErr w:type="spellStart"/>
            <w:r w:rsidR="00AD3DBA" w:rsidRPr="00B02171">
              <w:t>i</w:t>
            </w:r>
            <w:proofErr w:type="spellEnd"/>
            <w:r w:rsidR="00AD3DBA" w:rsidRPr="00B02171">
              <w:t xml:space="preserve">)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21681182" w14:textId="46D31283" w:rsidR="00AD3DBA" w:rsidRDefault="004A56F0" w:rsidP="00806837">
            <w:pPr>
              <w:pStyle w:val="Checkitem"/>
              <w:tabs>
                <w:tab w:val="left" w:pos="1560"/>
              </w:tabs>
            </w:pPr>
            <w:sdt>
              <w:sdtPr>
                <w:rPr>
                  <w:rStyle w:val="CheckboxChar"/>
                </w:rPr>
                <w:id w:val="1360161117"/>
                <w:placeholder>
                  <w:docPart w:val="BFF9647DD3594BABAEF6C51AAFF9C82F"/>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30747E78" w14:textId="77777777" w:rsidR="00AD3DBA" w:rsidRDefault="004A56F0" w:rsidP="00806837">
            <w:pPr>
              <w:pStyle w:val="Checkitem"/>
              <w:tabs>
                <w:tab w:val="left" w:pos="1560"/>
              </w:tabs>
            </w:pPr>
            <w:sdt>
              <w:sdtPr>
                <w:rPr>
                  <w:rStyle w:val="CheckboxChar"/>
                </w:rPr>
                <w:id w:val="1643762276"/>
                <w:placeholder>
                  <w:docPart w:val="0F6BCE3055DC4E56BA27DEDFA9CC6F5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00249E0F" w14:textId="23CADA2E" w:rsidR="00AD3DBA" w:rsidRPr="006A1252" w:rsidRDefault="004A56F0" w:rsidP="00806837">
            <w:pPr>
              <w:pStyle w:val="Checkitem"/>
              <w:tabs>
                <w:tab w:val="left" w:pos="1560"/>
              </w:tabs>
            </w:pPr>
            <w:sdt>
              <w:sdtPr>
                <w:rPr>
                  <w:rStyle w:val="CheckboxChar"/>
                </w:rPr>
                <w:id w:val="-1611426759"/>
                <w:placeholder>
                  <w:docPart w:val="6A58D4670BB34CCBBEC5EE36D7F7B045"/>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xml:space="preserve">- Comparison with the </w:t>
            </w:r>
            <w:proofErr w:type="spellStart"/>
            <w:r w:rsidR="00AD3DBA" w:rsidRPr="00B02171">
              <w:t>DtS</w:t>
            </w:r>
            <w:proofErr w:type="spellEnd"/>
            <w:r w:rsidR="00AD3DBA" w:rsidRPr="00B02171">
              <w:t xml:space="preserve"> provisions</w:t>
            </w:r>
          </w:p>
        </w:tc>
      </w:tr>
    </w:tbl>
    <w:p w14:paraId="2FC50434"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343F023C" w14:textId="5E94B0CF" w:rsidR="00AD3DBA" w:rsidRPr="0001751C" w:rsidRDefault="004A56F0" w:rsidP="00AD3DBA">
      <w:pPr>
        <w:pStyle w:val="Checkitem"/>
        <w:keepNext/>
        <w:tabs>
          <w:tab w:val="left" w:pos="3402"/>
          <w:tab w:val="left" w:pos="6804"/>
        </w:tabs>
      </w:pPr>
      <w:sdt>
        <w:sdtPr>
          <w:rPr>
            <w:rStyle w:val="CheckboxChar"/>
          </w:rPr>
          <w:id w:val="-1389333780"/>
          <w:placeholder>
            <w:docPart w:val="EAD61E21DDCE484490D3FE9E2517A991"/>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Comparative</w:t>
      </w:r>
      <w:r w:rsidR="00AD3DBA">
        <w:tab/>
      </w:r>
      <w:sdt>
        <w:sdtPr>
          <w:rPr>
            <w:rStyle w:val="CheckboxChar"/>
          </w:rPr>
          <w:id w:val="829553758"/>
          <w:placeholder>
            <w:docPart w:val="1499D5AF2A9643E8AB58D184FD26C430"/>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t>Qualitative</w:t>
      </w:r>
      <w:r w:rsidR="00AD3DBA">
        <w:tab/>
      </w:r>
      <w:sdt>
        <w:sdtPr>
          <w:rPr>
            <w:rStyle w:val="CheckboxChar"/>
          </w:rPr>
          <w:id w:val="68081512"/>
          <w:placeholder>
            <w:docPart w:val="86F77259C67447469AB35B8926AD69EF"/>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Deterministic</w:t>
      </w:r>
    </w:p>
    <w:p w14:paraId="70457E74" w14:textId="77777777" w:rsidR="00AD3DBA" w:rsidRPr="00BC48C8" w:rsidRDefault="004A56F0" w:rsidP="00AD3DBA">
      <w:pPr>
        <w:pStyle w:val="Checkitem"/>
        <w:keepNext/>
        <w:tabs>
          <w:tab w:val="left" w:pos="3402"/>
          <w:tab w:val="left" w:pos="6804"/>
        </w:tabs>
      </w:pPr>
      <w:sdt>
        <w:sdtPr>
          <w:rPr>
            <w:rStyle w:val="CheckboxChar"/>
          </w:rPr>
          <w:id w:val="225498149"/>
          <w:placeholder>
            <w:docPart w:val="FC5C34F326614238BEE7D8EE67E1605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Absolute</w:t>
      </w:r>
      <w:r w:rsidR="00AD3DBA">
        <w:tab/>
      </w:r>
      <w:sdt>
        <w:sdtPr>
          <w:rPr>
            <w:rStyle w:val="CheckboxChar"/>
          </w:rPr>
          <w:id w:val="181797164"/>
          <w:placeholder>
            <w:docPart w:val="7C7CABF031AB4A9B8B9E452DDDDA991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041628573"/>
          <w:placeholder>
            <w:docPart w:val="6E9F405E90BD44DD994A927F54D8295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35110CFF"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A2C58FE" w14:textId="55452A20" w:rsidR="00AD3DBA" w:rsidRDefault="004A56F0" w:rsidP="00AD3DBA">
      <w:pPr>
        <w:pStyle w:val="Checkitem"/>
        <w:tabs>
          <w:tab w:val="left" w:pos="5387"/>
        </w:tabs>
      </w:pPr>
      <w:sdt>
        <w:sdtPr>
          <w:rPr>
            <w:rStyle w:val="CheckboxChar"/>
          </w:rPr>
          <w:id w:val="-409844735"/>
          <w:placeholder>
            <w:docPart w:val="785567A5FDC74E049AACC4194080A2B1"/>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591745660"/>
          <w:placeholder>
            <w:docPart w:val="03574F940B644F95A4F8840E789C8319"/>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425EF79E" w14:textId="77777777" w:rsidR="00AD3DBA" w:rsidRDefault="004A56F0" w:rsidP="00AD3DBA">
      <w:pPr>
        <w:pStyle w:val="Checkitem"/>
        <w:tabs>
          <w:tab w:val="left" w:pos="5387"/>
        </w:tabs>
      </w:pPr>
      <w:sdt>
        <w:sdtPr>
          <w:rPr>
            <w:rStyle w:val="CheckboxChar"/>
          </w:rPr>
          <w:id w:val="-1380769937"/>
          <w:placeholder>
            <w:docPart w:val="6A320C78B68D483CB2E6484BC692BD5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159723262"/>
          <w:placeholder>
            <w:docPart w:val="0680D658A0894CD0AD08477FF7E3CC15"/>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504E3F17" w14:textId="674FFDAB" w:rsidR="00AD3DBA" w:rsidRDefault="004A56F0" w:rsidP="00AD3DBA">
      <w:pPr>
        <w:pStyle w:val="Checkitem"/>
        <w:tabs>
          <w:tab w:val="left" w:pos="5387"/>
        </w:tabs>
      </w:pPr>
      <w:sdt>
        <w:sdtPr>
          <w:rPr>
            <w:rStyle w:val="CheckboxChar"/>
          </w:rPr>
          <w:id w:val="-1821265815"/>
          <w:placeholder>
            <w:docPart w:val="FE964EC2AEA94758B7EBD7361A80D1F4"/>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433097541"/>
          <w:placeholder>
            <w:docPart w:val="1E0DB4D402CE4F8CA56C7127CFFD576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4D7354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F23385D" w14:textId="5EE091A4" w:rsidR="00AD3DBA" w:rsidRPr="007D34E6" w:rsidRDefault="00053799" w:rsidP="00AD3DBA">
      <w:pPr>
        <w:pStyle w:val="BodyText3"/>
      </w:pPr>
      <w:r w:rsidRPr="007D34E6">
        <w:rPr>
          <w:rFonts w:cs="Arial"/>
          <w:szCs w:val="20"/>
          <w:lang w:eastAsia="en-US"/>
        </w:rPr>
        <w:t>It will be demonstrated that the ability of occupants to extinguish or control a fire in its infancy will not be diminished by the inclusion of fire extinguishers in lieu of Fire Hose Reels.</w:t>
      </w:r>
    </w:p>
    <w:p w14:paraId="75360646"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49B9800" w14:textId="0863D94A" w:rsidR="00AD3DBA" w:rsidRPr="007D34E6" w:rsidRDefault="00053799" w:rsidP="00AD3DBA">
      <w:pPr>
        <w:pStyle w:val="BodyText3"/>
      </w:pPr>
      <w:r w:rsidRPr="007D34E6">
        <w:t>A fire within the garbage room is considered.</w:t>
      </w:r>
    </w:p>
    <w:p w14:paraId="5023197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6D956995" w14:textId="5DB92137" w:rsidR="00AD3DBA" w:rsidRPr="007D34E6" w:rsidRDefault="00053799" w:rsidP="00AD3DBA">
      <w:pPr>
        <w:pStyle w:val="BodyText3"/>
      </w:pPr>
      <w:r w:rsidRPr="007D34E6">
        <w:rPr>
          <w:rFonts w:cs="Arial"/>
          <w:szCs w:val="20"/>
          <w:lang w:val="en-US"/>
        </w:rPr>
        <w:t xml:space="preserve">Fire brigade intervention is not required to be assessed by performance requirement E1P1, furthermore this performance solution is focused on occupant </w:t>
      </w:r>
      <w:proofErr w:type="gramStart"/>
      <w:r w:rsidRPr="007D34E6">
        <w:rPr>
          <w:rFonts w:cs="Arial"/>
          <w:szCs w:val="20"/>
          <w:lang w:val="en-US"/>
        </w:rPr>
        <w:t>fire-fighting</w:t>
      </w:r>
      <w:proofErr w:type="gramEnd"/>
      <w:r w:rsidRPr="007D34E6">
        <w:rPr>
          <w:rFonts w:cs="Arial"/>
          <w:szCs w:val="20"/>
          <w:lang w:val="en-US"/>
        </w:rPr>
        <w:t xml:space="preserve"> rather than brigade involvement.</w:t>
      </w:r>
    </w:p>
    <w:p w14:paraId="18007A88"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569818E" w14:textId="77EE9753" w:rsidR="00AD3DBA" w:rsidRDefault="004A56F0" w:rsidP="00AD3DBA">
      <w:pPr>
        <w:pStyle w:val="Checkitem"/>
        <w:tabs>
          <w:tab w:val="left" w:pos="2552"/>
          <w:tab w:val="left" w:pos="5103"/>
          <w:tab w:val="left" w:pos="7655"/>
        </w:tabs>
      </w:pPr>
      <w:sdt>
        <w:sdtPr>
          <w:rPr>
            <w:rStyle w:val="CheckboxChar"/>
          </w:rPr>
          <w:id w:val="1381284314"/>
          <w:placeholder>
            <w:docPart w:val="EBD6FEF844264AA4BE6FE67F2B9B4FF8"/>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130666860"/>
          <w:placeholder>
            <w:docPart w:val="E6014D2A8F4B43F988A5C761434F56D4"/>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287275355"/>
          <w:placeholder>
            <w:docPart w:val="A7FC3CA44BFA44FDB0F3DAC085864774"/>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213572847"/>
          <w:placeholder>
            <w:docPart w:val="8079B619C29D41E3B7D622082834D210"/>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t>None</w:t>
      </w:r>
    </w:p>
    <w:p w14:paraId="1B9C0FBC" w14:textId="578B0DE9" w:rsidR="00AD3DBA" w:rsidRPr="006E429F" w:rsidRDefault="00053799" w:rsidP="00AD3DBA">
      <w:pPr>
        <w:pStyle w:val="BodyText3"/>
      </w:pPr>
      <w:r>
        <w:t>N/A</w:t>
      </w:r>
    </w:p>
    <w:p w14:paraId="4D146F6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24025633" w14:textId="0F941487" w:rsidR="00AD3DBA" w:rsidRDefault="00053799" w:rsidP="00AD3DBA">
      <w:pPr>
        <w:pStyle w:val="BodyText3"/>
      </w:pPr>
      <w:r>
        <w:t>N/A</w:t>
      </w:r>
    </w:p>
    <w:p w14:paraId="5567568E" w14:textId="663DC0B3" w:rsidR="00335715" w:rsidRDefault="00335715" w:rsidP="00AD3DBA">
      <w:pPr>
        <w:pStyle w:val="BodyText3"/>
        <w:rPr>
          <w:color w:val="FF0000"/>
        </w:rPr>
      </w:pPr>
      <w:r w:rsidRPr="000A2085">
        <w:rPr>
          <w:color w:val="FF0000"/>
        </w:rPr>
        <w:t>FRNSW Comment: In principle support is provided subject to the analysis in the FER demonstrating compliance with the performance requirements of the NCC.</w:t>
      </w:r>
    </w:p>
    <w:p w14:paraId="02D1DC3E" w14:textId="61FC4EED" w:rsidR="00677CC1" w:rsidRPr="00CD79CA" w:rsidRDefault="00677CC1" w:rsidP="00677CC1">
      <w:pPr>
        <w:tabs>
          <w:tab w:val="clear" w:pos="9072"/>
        </w:tabs>
        <w:spacing w:after="120"/>
        <w:jc w:val="both"/>
        <w:rPr>
          <w:rFonts w:cs="Arial"/>
          <w:color w:val="00B050"/>
          <w:sz w:val="20"/>
          <w:szCs w:val="20"/>
        </w:rPr>
      </w:pPr>
      <w:r w:rsidRPr="00CD79CA">
        <w:rPr>
          <w:rFonts w:cs="Arial"/>
          <w:color w:val="00B050"/>
          <w:sz w:val="20"/>
          <w:szCs w:val="20"/>
        </w:rPr>
        <w:t>Stantec: Complian</w:t>
      </w:r>
      <w:r w:rsidR="00C34DBF">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3A62FEB3" w14:textId="77777777" w:rsidR="00677CC1" w:rsidRDefault="00677CC1" w:rsidP="00AD3DBA">
      <w:pPr>
        <w:pStyle w:val="BodyText3"/>
      </w:pPr>
    </w:p>
    <w:p w14:paraId="08B1BA92" w14:textId="27C93719" w:rsidR="00053799" w:rsidRDefault="00053799">
      <w:pPr>
        <w:tabs>
          <w:tab w:val="clear" w:pos="9072"/>
        </w:tabs>
        <w:spacing w:after="0"/>
        <w:rPr>
          <w:sz w:val="20"/>
          <w:szCs w:val="22"/>
        </w:rPr>
      </w:pPr>
      <w:r>
        <w:br w:type="page"/>
      </w:r>
    </w:p>
    <w:p w14:paraId="7253016F" w14:textId="77777777" w:rsidR="00AD3DBA" w:rsidRPr="009D49FD" w:rsidRDefault="00AD3DBA" w:rsidP="00AD3DBA">
      <w:pPr>
        <w:pStyle w:val="Issuenumbering"/>
      </w:pPr>
      <w:bookmarkStart w:id="44" w:name="_Ref172812014"/>
      <w:r w:rsidRPr="0078213D">
        <w:lastRenderedPageBreak/>
        <w:t>Title</w:t>
      </w:r>
      <w:r w:rsidRPr="009D49FD">
        <w:t>:</w:t>
      </w:r>
      <w:r w:rsidRPr="009D49FD">
        <w:tab/>
      </w:r>
      <w:sdt>
        <w:sdtPr>
          <w:rPr>
            <w:b w:val="0"/>
          </w:rPr>
          <w:id w:val="91983903"/>
          <w:placeholder>
            <w:docPart w:val="5A3B3A710EF9448BBCA9563C0734741D"/>
          </w:placeholder>
          <w:text/>
        </w:sdtPr>
        <w:sdtEndPr/>
        <w:sdtContent>
          <w:r>
            <w:rPr>
              <w:b w:val="0"/>
            </w:rPr>
            <w:t>Bathroom Sprinklers – Shower Screen Obstruction</w:t>
          </w:r>
        </w:sdtContent>
      </w:sdt>
      <w:bookmarkEnd w:id="44"/>
    </w:p>
    <w:p w14:paraId="756AE8AC"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216CF750" w14:textId="48163F0C" w:rsidR="00AD3DBA" w:rsidRDefault="00053799" w:rsidP="00AD3DBA">
      <w:pPr>
        <w:pStyle w:val="BodyText3"/>
      </w:pPr>
      <w:r>
        <w:t>Permit reduced sprinkler coverage due to the obstruction of the sprinkler heads by the full height shower door and the screen.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3847EE6F"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6C587008" w14:textId="77777777" w:rsidR="00AD3DBA" w:rsidRPr="009C5D35" w:rsidRDefault="00AD3DBA"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7CED70C" w14:textId="1E0E988C" w:rsidR="00AD3DBA" w:rsidRPr="005A355D" w:rsidRDefault="00053799"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51CAFD0"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891B133" w14:textId="21D5897C" w:rsidR="00053799" w:rsidRPr="00053799" w:rsidRDefault="00053799" w:rsidP="00053799">
            <w:pPr>
              <w:pStyle w:val="Tablebodytext"/>
              <w:keepNext/>
            </w:pPr>
            <w:r>
              <w:t>E1P4</w:t>
            </w:r>
          </w:p>
        </w:tc>
      </w:tr>
    </w:tbl>
    <w:p w14:paraId="3A92EA4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1333483" w14:textId="450787F5" w:rsidR="00AD3DBA" w:rsidRPr="006E429F" w:rsidRDefault="001B4BD6"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14724355" w14:textId="77777777"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47146B19" w14:textId="77777777" w:rsidR="00053799" w:rsidRPr="004059F0" w:rsidRDefault="00053799" w:rsidP="00053799">
      <w:pPr>
        <w:pStyle w:val="Tableheading"/>
      </w:pPr>
      <w:r w:rsidRPr="004059F0">
        <w:t>BCA Comparison</w:t>
      </w:r>
    </w:p>
    <w:p w14:paraId="2EE5000F" w14:textId="183B7DA1" w:rsidR="00053799" w:rsidRPr="00053799" w:rsidRDefault="00053799" w:rsidP="00053799">
      <w:pPr>
        <w:pStyle w:val="BodyText3"/>
        <w:rPr>
          <w:lang w:val="en-US"/>
        </w:rPr>
      </w:pPr>
      <w:r w:rsidRPr="00053799">
        <w:rPr>
          <w:lang w:val="en-US"/>
        </w:rPr>
        <w:t xml:space="preserve">BCA </w:t>
      </w:r>
      <w:r w:rsidR="003E37A8">
        <w:rPr>
          <w:lang w:val="en-US"/>
        </w:rPr>
        <w:t>Clause E1D4 states that a sprinkler system must be installed in a building or part of a building when required by E1D5 to D1D12 as applicable; and comply with Specification 12 and Specification 18 as applicable.</w:t>
      </w:r>
    </w:p>
    <w:p w14:paraId="224019D1" w14:textId="279CF678" w:rsidR="00053799" w:rsidRPr="00053799" w:rsidRDefault="00053799" w:rsidP="00053799">
      <w:pPr>
        <w:pStyle w:val="BodyText3"/>
        <w:rPr>
          <w:lang w:val="en-US"/>
        </w:rPr>
      </w:pPr>
      <w:r w:rsidRPr="00053799">
        <w:rPr>
          <w:lang w:val="en-US"/>
        </w:rPr>
        <w:t>Performance Requirement E</w:t>
      </w:r>
      <w:r w:rsidR="003E37A8">
        <w:rPr>
          <w:lang w:val="en-US"/>
        </w:rPr>
        <w:t>1</w:t>
      </w:r>
      <w:r w:rsidRPr="00053799">
        <w:rPr>
          <w:lang w:val="en-US"/>
        </w:rPr>
        <w:t>P4 requires a fire suppression system to be installed to the degree necessary to control the development and spread of fire appropriate to-</w:t>
      </w:r>
    </w:p>
    <w:p w14:paraId="102B1CA7" w14:textId="77777777" w:rsidR="00053799" w:rsidRPr="00053799" w:rsidRDefault="00053799" w:rsidP="00053799">
      <w:pPr>
        <w:pStyle w:val="BodyText3"/>
        <w:rPr>
          <w:lang w:val="en-US"/>
        </w:rPr>
      </w:pPr>
      <w:r w:rsidRPr="00053799">
        <w:rPr>
          <w:lang w:val="en-US"/>
        </w:rPr>
        <w:t>(a)</w:t>
      </w:r>
      <w:r w:rsidRPr="00053799">
        <w:rPr>
          <w:lang w:val="en-US"/>
        </w:rPr>
        <w:tab/>
        <w:t>the size of the fire compartment; and</w:t>
      </w:r>
    </w:p>
    <w:p w14:paraId="60F6EF35" w14:textId="77777777" w:rsidR="00053799" w:rsidRPr="00053799" w:rsidRDefault="00053799" w:rsidP="00053799">
      <w:pPr>
        <w:pStyle w:val="BodyText3"/>
        <w:rPr>
          <w:lang w:val="en-US"/>
        </w:rPr>
      </w:pPr>
      <w:r w:rsidRPr="00053799">
        <w:rPr>
          <w:lang w:val="en-US"/>
        </w:rPr>
        <w:t>(b)</w:t>
      </w:r>
      <w:r w:rsidRPr="00053799">
        <w:rPr>
          <w:lang w:val="en-US"/>
        </w:rPr>
        <w:tab/>
        <w:t>the function or use of the building; and</w:t>
      </w:r>
    </w:p>
    <w:p w14:paraId="7C43BB76" w14:textId="77777777" w:rsidR="00053799" w:rsidRPr="00053799" w:rsidRDefault="00053799" w:rsidP="00053799">
      <w:pPr>
        <w:pStyle w:val="BodyText3"/>
        <w:rPr>
          <w:lang w:val="en-US"/>
        </w:rPr>
      </w:pPr>
      <w:r w:rsidRPr="00053799">
        <w:rPr>
          <w:lang w:val="en-US"/>
        </w:rPr>
        <w:t>(c)</w:t>
      </w:r>
      <w:r w:rsidRPr="00053799">
        <w:rPr>
          <w:lang w:val="en-US"/>
        </w:rPr>
        <w:tab/>
        <w:t>the fire hazard; and</w:t>
      </w:r>
    </w:p>
    <w:p w14:paraId="74EEE194" w14:textId="6A83C3DB" w:rsidR="00053799" w:rsidRDefault="00053799" w:rsidP="00053799">
      <w:pPr>
        <w:pStyle w:val="BodyText3"/>
        <w:rPr>
          <w:lang w:val="en-US"/>
        </w:rPr>
      </w:pPr>
      <w:r w:rsidRPr="00053799">
        <w:rPr>
          <w:lang w:val="en-US"/>
        </w:rPr>
        <w:t>(d)</w:t>
      </w:r>
      <w:r w:rsidRPr="00053799">
        <w:rPr>
          <w:lang w:val="en-US"/>
        </w:rPr>
        <w:tab/>
        <w:t>the height of the building.</w:t>
      </w:r>
    </w:p>
    <w:p w14:paraId="5B5EF19C" w14:textId="10479060" w:rsidR="003E37A8" w:rsidRPr="004059F0" w:rsidRDefault="003E37A8" w:rsidP="00053799">
      <w:pPr>
        <w:pStyle w:val="BodyText3"/>
        <w:rPr>
          <w:lang w:val="en-US"/>
        </w:rPr>
      </w:pPr>
      <w:r>
        <w:rPr>
          <w:lang w:val="en-US"/>
        </w:rPr>
        <w:t>The intent of these requirements is to provide sprinkler coverage where required in buildings to provide automatic means of suppressing fires in their infancy. It is proposed to omit sprinkler coverage from the shower cubicles within the bathrooms</w:t>
      </w:r>
      <w:r w:rsidR="001B4BD6">
        <w:rPr>
          <w:lang w:val="en-US"/>
        </w:rPr>
        <w:t>, where the glass shower screen extends from the floor level to the ceiling, preventing sprinkler coverage inside the shower cubicles.</w:t>
      </w:r>
    </w:p>
    <w:p w14:paraId="0B50D012" w14:textId="77777777" w:rsidR="00053799" w:rsidRPr="004059F0" w:rsidRDefault="00053799" w:rsidP="00053799">
      <w:pPr>
        <w:pStyle w:val="Tableheading"/>
      </w:pPr>
      <w:r w:rsidRPr="004059F0">
        <w:t>Qualitative Assessment</w:t>
      </w:r>
    </w:p>
    <w:p w14:paraId="29256CB7" w14:textId="198A8652" w:rsidR="003E37A8" w:rsidRPr="003E37A8" w:rsidRDefault="003E37A8" w:rsidP="003E37A8">
      <w:pPr>
        <w:pStyle w:val="BodyText3"/>
        <w:rPr>
          <w:lang w:val="en-US"/>
        </w:rPr>
      </w:pPr>
      <w:r>
        <w:rPr>
          <w:lang w:val="en-US"/>
        </w:rPr>
        <w:t xml:space="preserve">The scope of the proposed solution applies only to the shower cubicles within bathrooms throughout the development. </w:t>
      </w:r>
      <w:r w:rsidRPr="003E37A8">
        <w:rPr>
          <w:lang w:val="en-US"/>
        </w:rPr>
        <w:t xml:space="preserve">The sprinkler system provided within the bathrooms is expected to prevent a severe fire from occurring and spreading to other areas of the building. The benefit of a sprinkler system is that it reduces or potentially eliminates the risk of exposing occupants and the Fire Brigade to high temperatures and high levels of toxicity within the building. </w:t>
      </w:r>
      <w:r>
        <w:rPr>
          <w:lang w:val="en-US"/>
        </w:rPr>
        <w:t>The FER will provide further information regarding the efficacy of sprinkler systems.</w:t>
      </w:r>
    </w:p>
    <w:p w14:paraId="1BC8615B" w14:textId="27BABCE4" w:rsidR="003E37A8" w:rsidRPr="003E37A8" w:rsidRDefault="003E37A8" w:rsidP="003E37A8">
      <w:pPr>
        <w:pStyle w:val="BodyText3"/>
        <w:rPr>
          <w:lang w:val="en-US"/>
        </w:rPr>
      </w:pPr>
      <w:r w:rsidRPr="003E37A8">
        <w:rPr>
          <w:lang w:val="en-US"/>
        </w:rPr>
        <w:t xml:space="preserve">It is proposed to modify </w:t>
      </w:r>
      <w:r>
        <w:rPr>
          <w:lang w:val="en-US"/>
        </w:rPr>
        <w:t xml:space="preserve">the extent of </w:t>
      </w:r>
      <w:r w:rsidRPr="003E37A8">
        <w:rPr>
          <w:lang w:val="en-US"/>
        </w:rPr>
        <w:t xml:space="preserve">sprinkler protection to bathroom amenities to have sprinkler coverage omitted from the shower cubicles. The reason for requiring sprinklers to be provided throughout the bathroom, and to the shower cubicle is to prevent a fire from spreading. </w:t>
      </w:r>
    </w:p>
    <w:p w14:paraId="714B8E5D" w14:textId="139F2D1B" w:rsidR="003E37A8" w:rsidRPr="003E37A8" w:rsidRDefault="00A14100" w:rsidP="003E37A8">
      <w:pPr>
        <w:pStyle w:val="BodyText3"/>
        <w:rPr>
          <w:lang w:val="en-US"/>
        </w:rPr>
      </w:pPr>
      <w:r>
        <w:rPr>
          <w:lang w:val="en-US"/>
        </w:rPr>
        <w:t>It is considered that</w:t>
      </w:r>
      <w:r w:rsidR="003E37A8" w:rsidRPr="003E37A8">
        <w:rPr>
          <w:lang w:val="en-US"/>
        </w:rPr>
        <w:t xml:space="preserve"> any shortfalls of sprinkler coverage arising from obstruction caused by the shower screens </w:t>
      </w:r>
      <w:r>
        <w:rPr>
          <w:lang w:val="en-US"/>
        </w:rPr>
        <w:t>is</w:t>
      </w:r>
      <w:r w:rsidR="003E37A8" w:rsidRPr="003E37A8">
        <w:rPr>
          <w:lang w:val="en-US"/>
        </w:rPr>
        <w:t xml:space="preserve"> offset by the low fuel loads within these areas coupled with their use as ‘wet’ areas. Fire hazards within bathrooms are expected to be limited</w:t>
      </w:r>
      <w:r>
        <w:rPr>
          <w:lang w:val="en-US"/>
        </w:rPr>
        <w:t>, with showers expected to be constructed with non-combustible materials such as tiles and metal brackets and shower heads etc</w:t>
      </w:r>
      <w:r w:rsidR="003E37A8" w:rsidRPr="003E37A8">
        <w:rPr>
          <w:lang w:val="en-US"/>
        </w:rPr>
        <w:t>. Similarly, ignition sources are not expected to be widely present.</w:t>
      </w:r>
    </w:p>
    <w:p w14:paraId="7AA1695D" w14:textId="1AE17E90" w:rsidR="003E37A8" w:rsidRPr="003E37A8" w:rsidRDefault="003E37A8" w:rsidP="003E37A8">
      <w:pPr>
        <w:pStyle w:val="BodyText3"/>
        <w:rPr>
          <w:lang w:val="en-US"/>
        </w:rPr>
      </w:pPr>
      <w:r w:rsidRPr="003E37A8">
        <w:rPr>
          <w:lang w:val="en-US"/>
        </w:rPr>
        <w:t>The height of the glass doors leading into the showers are provided with the intent of containing shower water within the shower cubicle. As such the showers are wet areas. The SOU’s bathrooms are to be protected with automatic fire sprinklers that provide coverage throughout in accordance AS 2118.1-2017</w:t>
      </w:r>
      <w:r w:rsidR="00A14100">
        <w:rPr>
          <w:lang w:val="en-US"/>
        </w:rPr>
        <w:t xml:space="preserve">, except </w:t>
      </w:r>
      <w:proofErr w:type="gramStart"/>
      <w:r w:rsidR="00A14100">
        <w:rPr>
          <w:lang w:val="en-US"/>
        </w:rPr>
        <w:t>where</w:t>
      </w:r>
      <w:proofErr w:type="gramEnd"/>
      <w:r w:rsidR="00A14100">
        <w:rPr>
          <w:lang w:val="en-US"/>
        </w:rPr>
        <w:t xml:space="preserve"> modified in this </w:t>
      </w:r>
      <w:r w:rsidR="001B4BD6">
        <w:rPr>
          <w:lang w:val="en-US"/>
        </w:rPr>
        <w:t>document</w:t>
      </w:r>
      <w:r w:rsidRPr="003E37A8">
        <w:rPr>
          <w:lang w:val="en-US"/>
        </w:rPr>
        <w:t xml:space="preserve">. The BCA requires that when a sprinkler system is provided, compliance must be to the Australian Standards. </w:t>
      </w:r>
    </w:p>
    <w:p w14:paraId="3A46673B" w14:textId="26E632CB" w:rsidR="003E37A8" w:rsidRPr="003E37A8" w:rsidRDefault="003E37A8" w:rsidP="00A05424">
      <w:pPr>
        <w:pStyle w:val="BodyText3"/>
        <w:rPr>
          <w:lang w:val="en-US"/>
        </w:rPr>
      </w:pPr>
      <w:r w:rsidRPr="003E37A8">
        <w:rPr>
          <w:lang w:val="en-US"/>
        </w:rPr>
        <w:t>AS2118.1</w:t>
      </w:r>
      <w:r w:rsidR="00A14100">
        <w:rPr>
          <w:lang w:val="en-US"/>
        </w:rPr>
        <w:t>-</w:t>
      </w:r>
      <w:r w:rsidRPr="003E37A8">
        <w:rPr>
          <w:lang w:val="en-US"/>
        </w:rPr>
        <w:t xml:space="preserve">2017 </w:t>
      </w:r>
      <w:r w:rsidR="00A14100">
        <w:rPr>
          <w:lang w:val="en-US"/>
        </w:rPr>
        <w:t>A</w:t>
      </w:r>
      <w:r w:rsidRPr="003E37A8">
        <w:rPr>
          <w:lang w:val="en-US"/>
        </w:rPr>
        <w:t>mendment 2 allows a concession</w:t>
      </w:r>
      <w:r w:rsidR="00A05424">
        <w:rPr>
          <w:lang w:val="en-US"/>
        </w:rPr>
        <w:t xml:space="preserve"> for sprinkler coverage to showers, as seen below. It is considered that this is in recognition of the low fire hazard properties of shower cubicles.</w:t>
      </w:r>
    </w:p>
    <w:p w14:paraId="39F31DD9" w14:textId="77777777" w:rsidR="003E37A8" w:rsidRPr="002440DF" w:rsidRDefault="003E37A8" w:rsidP="003E37A8">
      <w:pPr>
        <w:jc w:val="both"/>
      </w:pPr>
      <w:r w:rsidRPr="00A669E0">
        <w:rPr>
          <w:noProof/>
        </w:rPr>
        <w:lastRenderedPageBreak/>
        <w:drawing>
          <wp:inline distT="0" distB="0" distL="0" distR="0" wp14:anchorId="07203899" wp14:editId="7A2806D7">
            <wp:extent cx="4147718" cy="1275524"/>
            <wp:effectExtent l="0" t="0" r="5715" b="1270"/>
            <wp:docPr id="1547910" name="Picture 15479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10" name="Picture 1547910" descr="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81815" cy="1286010"/>
                    </a:xfrm>
                    <a:prstGeom prst="rect">
                      <a:avLst/>
                    </a:prstGeom>
                    <a:noFill/>
                    <a:ln>
                      <a:noFill/>
                    </a:ln>
                  </pic:spPr>
                </pic:pic>
              </a:graphicData>
            </a:graphic>
          </wp:inline>
        </w:drawing>
      </w:r>
    </w:p>
    <w:p w14:paraId="3ECCD863" w14:textId="3C0BAF78" w:rsidR="003E37A8" w:rsidRDefault="003E37A8" w:rsidP="003E37A8">
      <w:pPr>
        <w:pStyle w:val="BodyText3"/>
        <w:rPr>
          <w:lang w:val="en-US"/>
        </w:rPr>
      </w:pPr>
      <w:r w:rsidRPr="003E37A8">
        <w:rPr>
          <w:lang w:val="en-US"/>
        </w:rPr>
        <w:t xml:space="preserve">The size of the shower cubicles </w:t>
      </w:r>
      <w:r w:rsidR="00A05424">
        <w:rPr>
          <w:lang w:val="en-US"/>
        </w:rPr>
        <w:t xml:space="preserve">is currently being designed and </w:t>
      </w:r>
      <w:r w:rsidRPr="003E37A8">
        <w:rPr>
          <w:lang w:val="en-US"/>
        </w:rPr>
        <w:t>ranges from 1.5 m² to 2.5m</w:t>
      </w:r>
      <w:r>
        <w:rPr>
          <w:lang w:val="en-US"/>
        </w:rPr>
        <w:t>²</w:t>
      </w:r>
      <w:r w:rsidRPr="003E37A8">
        <w:rPr>
          <w:lang w:val="en-US"/>
        </w:rPr>
        <w:t>.</w:t>
      </w:r>
    </w:p>
    <w:p w14:paraId="53961D8A" w14:textId="77777777" w:rsidR="003E37A8" w:rsidRPr="003E37A8" w:rsidRDefault="003E37A8" w:rsidP="003E37A8">
      <w:pPr>
        <w:pStyle w:val="BodyText3"/>
        <w:rPr>
          <w:lang w:val="en-US"/>
        </w:rPr>
      </w:pPr>
      <w:r w:rsidRPr="003E37A8">
        <w:rPr>
          <w:lang w:val="en-US"/>
        </w:rPr>
        <w:t>AS 2118.1-2017 requires sprinklers be provided to toilet and bathroom areas. However, comparatively, AS 2118.4-2012 allows for the omission of bathroom sprinklers based on the reasoning that the omission of sprinklers does not increase the risk of flashover (total involvement) in a room/area of fire origin nor decrease the chance for occupants to escape or be evacuated. This is further recognized by NFPA 13, which allows the omission of sprinklers to bathroom areas &lt; 5 m² within dwelling units.</w:t>
      </w:r>
    </w:p>
    <w:p w14:paraId="40F80D3A" w14:textId="77777777" w:rsidR="003E37A8" w:rsidRPr="003E37A8" w:rsidRDefault="003E37A8" w:rsidP="003E37A8">
      <w:pPr>
        <w:pStyle w:val="BodyText3"/>
        <w:rPr>
          <w:lang w:val="en-US"/>
        </w:rPr>
      </w:pPr>
      <w:r w:rsidRPr="003E37A8">
        <w:rPr>
          <w:lang w:val="en-US"/>
        </w:rPr>
        <w:t xml:space="preserve">The effects of the shower screen height will have negligible differences in fire development and spread </w:t>
      </w:r>
      <w:proofErr w:type="gramStart"/>
      <w:r w:rsidRPr="003E37A8">
        <w:rPr>
          <w:lang w:val="en-US"/>
        </w:rPr>
        <w:t>due to the fact that</w:t>
      </w:r>
      <w:proofErr w:type="gramEnd"/>
      <w:r w:rsidRPr="003E37A8">
        <w:rPr>
          <w:lang w:val="en-US"/>
        </w:rPr>
        <w:t xml:space="preserve"> showers are wet areas with the absence of combustible material and fuel loads. In the unlikely event that a fire did start within the shower cubicle, the shower screen glass would shatter allowing the sprinklers to discharge into the shower area and suppress the fire, and in turn activating the alarm.</w:t>
      </w:r>
    </w:p>
    <w:p w14:paraId="7E8DE120" w14:textId="42649D56" w:rsidR="00AD3DBA" w:rsidRDefault="003E37A8" w:rsidP="00A05424">
      <w:pPr>
        <w:pStyle w:val="Tableheading"/>
      </w:pPr>
      <w:r>
        <w:t>Conclusion</w:t>
      </w:r>
    </w:p>
    <w:p w14:paraId="53375017" w14:textId="55A08E6B" w:rsidR="003E37A8" w:rsidRPr="00A05424" w:rsidRDefault="003E37A8" w:rsidP="00A05424">
      <w:pPr>
        <w:pStyle w:val="BodyText3"/>
        <w:rPr>
          <w:lang w:val="en-US"/>
        </w:rPr>
      </w:pPr>
      <w:r w:rsidRPr="00A05424">
        <w:rPr>
          <w:lang w:val="en-US"/>
        </w:rPr>
        <w:t xml:space="preserve">In summary the intent in providing compliant sprinkler coverage throughout the amenities are to mitigate the risk of fire spread. </w:t>
      </w:r>
      <w:r w:rsidR="001B4BD6">
        <w:rPr>
          <w:lang w:val="en-US"/>
        </w:rPr>
        <w:t>A</w:t>
      </w:r>
      <w:r w:rsidRPr="00A05424">
        <w:rPr>
          <w:lang w:val="en-US"/>
        </w:rPr>
        <w:t xml:space="preserve"> fire initiating within the shower areas is expected to be very unlikely due to the limited fuel load</w:t>
      </w:r>
      <w:r w:rsidR="001B4BD6">
        <w:rPr>
          <w:lang w:val="en-US"/>
        </w:rPr>
        <w:t xml:space="preserve"> within the wet area. The sprinkler coverage provided to the remainder of the bathroom units will prevent the spread of fire. </w:t>
      </w:r>
      <w:r w:rsidRPr="00A05424">
        <w:rPr>
          <w:lang w:val="en-US"/>
        </w:rPr>
        <w:t xml:space="preserve">Therefore, </w:t>
      </w:r>
      <w:r w:rsidR="001B4BD6">
        <w:rPr>
          <w:lang w:val="en-US"/>
        </w:rPr>
        <w:t>it is considered</w:t>
      </w:r>
      <w:r w:rsidRPr="00A05424">
        <w:rPr>
          <w:lang w:val="en-US"/>
        </w:rPr>
        <w:t xml:space="preserve"> that Performance Requirement E1</w:t>
      </w:r>
      <w:r w:rsidR="001B4BD6">
        <w:rPr>
          <w:lang w:val="en-US"/>
        </w:rPr>
        <w:t>P</w:t>
      </w:r>
      <w:r w:rsidRPr="00A05424">
        <w:rPr>
          <w:lang w:val="en-US"/>
        </w:rPr>
        <w:t xml:space="preserve">4 has been met. </w:t>
      </w:r>
    </w:p>
    <w:p w14:paraId="2402933F"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2D7E7B4" w14:textId="77777777" w:rsidTr="00806837">
        <w:trPr>
          <w:trHeight w:val="448"/>
        </w:trPr>
        <w:tc>
          <w:tcPr>
            <w:tcW w:w="10420" w:type="dxa"/>
            <w:tcBorders>
              <w:top w:val="nil"/>
            </w:tcBorders>
          </w:tcPr>
          <w:p w14:paraId="11D78CDD" w14:textId="30674412" w:rsidR="00AD3DBA" w:rsidRDefault="004A56F0" w:rsidP="00806837">
            <w:pPr>
              <w:pStyle w:val="Checkitem"/>
              <w:tabs>
                <w:tab w:val="left" w:pos="1560"/>
              </w:tabs>
            </w:pPr>
            <w:sdt>
              <w:sdtPr>
                <w:rPr>
                  <w:rStyle w:val="CheckboxChar"/>
                </w:rPr>
                <w:id w:val="-836381131"/>
                <w:placeholder>
                  <w:docPart w:val="96BEE176A1C2463B997E78564B7E1818"/>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1543BDE0" w14:textId="39363662" w:rsidR="00AD3DBA" w:rsidRPr="006A1252" w:rsidRDefault="004A56F0" w:rsidP="00806837">
            <w:pPr>
              <w:pStyle w:val="Checkitem"/>
              <w:tabs>
                <w:tab w:val="left" w:pos="1560"/>
              </w:tabs>
            </w:pPr>
            <w:sdt>
              <w:sdtPr>
                <w:rPr>
                  <w:rStyle w:val="CheckboxChar"/>
                </w:rPr>
                <w:id w:val="173234029"/>
                <w:placeholder>
                  <w:docPart w:val="624EEDCD574E41A790D47ADFCCB90B7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w:t>
            </w:r>
            <w:proofErr w:type="spellStart"/>
            <w:r w:rsidR="00AD3DBA" w:rsidRPr="00695874">
              <w:t>DtS</w:t>
            </w:r>
            <w:proofErr w:type="spellEnd"/>
            <w:r w:rsidR="00AD3DBA" w:rsidRPr="00695874">
              <w:t xml:space="preserve"> </w:t>
            </w:r>
            <w:r w:rsidR="00AD3DBA">
              <w:t>p</w:t>
            </w:r>
            <w:r w:rsidR="00AD3DBA" w:rsidRPr="00695874">
              <w:t>rovisions</w:t>
            </w:r>
          </w:p>
        </w:tc>
      </w:tr>
    </w:tbl>
    <w:p w14:paraId="0FE0E07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4079298" w14:textId="77777777" w:rsidTr="00806837">
        <w:trPr>
          <w:trHeight w:val="950"/>
        </w:trPr>
        <w:tc>
          <w:tcPr>
            <w:tcW w:w="10420" w:type="dxa"/>
          </w:tcPr>
          <w:p w14:paraId="41105401" w14:textId="3C19D067" w:rsidR="00AD3DBA" w:rsidRDefault="004A56F0" w:rsidP="00806837">
            <w:pPr>
              <w:pStyle w:val="Checkitem"/>
              <w:tabs>
                <w:tab w:val="left" w:pos="1571"/>
              </w:tabs>
            </w:pPr>
            <w:sdt>
              <w:sdtPr>
                <w:rPr>
                  <w:rStyle w:val="CheckboxChar"/>
                </w:rPr>
                <w:id w:val="1436948459"/>
                <w:placeholder>
                  <w:docPart w:val="093DC6EAB00044F8BFBC0E73ADEDFDB7"/>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2A73803C" w14:textId="77777777" w:rsidR="00AD3DBA" w:rsidRDefault="004A56F0" w:rsidP="00806837">
            <w:pPr>
              <w:pStyle w:val="Checkitem"/>
              <w:tabs>
                <w:tab w:val="left" w:pos="1560"/>
              </w:tabs>
            </w:pPr>
            <w:sdt>
              <w:sdtPr>
                <w:rPr>
                  <w:rStyle w:val="CheckboxChar"/>
                </w:rPr>
                <w:id w:val="-432673751"/>
                <w:placeholder>
                  <w:docPart w:val="45120BCD757845BBB61C4811231B7E82"/>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A2G2(2)(b)(</w:t>
            </w:r>
            <w:proofErr w:type="spellStart"/>
            <w:r w:rsidR="00AD3DBA">
              <w:t>i</w:t>
            </w:r>
            <w:proofErr w:type="spellEnd"/>
            <w:r w:rsidR="00AD3DBA">
              <w:t xml:space="preserve">) or </w:t>
            </w:r>
            <w:r w:rsidR="00AD3DBA" w:rsidRPr="00B02171">
              <w:t>A</w:t>
            </w:r>
            <w:r w:rsidR="00AD3DBA">
              <w:t>2</w:t>
            </w:r>
            <w:r w:rsidR="00AD3DBA" w:rsidRPr="00B02171">
              <w:t>.</w:t>
            </w:r>
            <w:r w:rsidR="00AD3DBA">
              <w:t>2(2)</w:t>
            </w:r>
            <w:r w:rsidR="00AD3DBA" w:rsidRPr="00B02171">
              <w:t>(b)(</w:t>
            </w:r>
            <w:proofErr w:type="spellStart"/>
            <w:r w:rsidR="00AD3DBA" w:rsidRPr="00B02171">
              <w:t>i</w:t>
            </w:r>
            <w:proofErr w:type="spellEnd"/>
            <w:r w:rsidR="00AD3DBA" w:rsidRPr="00B02171">
              <w:t xml:space="preserve">)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2C0B376B" w14:textId="47333C97" w:rsidR="00AD3DBA" w:rsidRDefault="004A56F0" w:rsidP="00806837">
            <w:pPr>
              <w:pStyle w:val="Checkitem"/>
              <w:tabs>
                <w:tab w:val="left" w:pos="1560"/>
              </w:tabs>
            </w:pPr>
            <w:sdt>
              <w:sdtPr>
                <w:rPr>
                  <w:rStyle w:val="CheckboxChar"/>
                </w:rPr>
                <w:id w:val="1501467650"/>
                <w:placeholder>
                  <w:docPart w:val="8BF7435D57BB4658B096F8A6EABCD4A6"/>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559D17F" w14:textId="77777777" w:rsidR="00AD3DBA" w:rsidRDefault="004A56F0" w:rsidP="00806837">
            <w:pPr>
              <w:pStyle w:val="Checkitem"/>
              <w:tabs>
                <w:tab w:val="left" w:pos="1560"/>
              </w:tabs>
            </w:pPr>
            <w:sdt>
              <w:sdtPr>
                <w:rPr>
                  <w:rStyle w:val="CheckboxChar"/>
                </w:rPr>
                <w:id w:val="2055354430"/>
                <w:placeholder>
                  <w:docPart w:val="9877048024B4497EB3D66DA23AAAB3A2"/>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21C6D5DF" w14:textId="14CB58E1" w:rsidR="00AD3DBA" w:rsidRPr="006A1252" w:rsidRDefault="004A56F0" w:rsidP="00806837">
            <w:pPr>
              <w:pStyle w:val="Checkitem"/>
              <w:tabs>
                <w:tab w:val="left" w:pos="1560"/>
              </w:tabs>
            </w:pPr>
            <w:sdt>
              <w:sdtPr>
                <w:rPr>
                  <w:rStyle w:val="CheckboxChar"/>
                </w:rPr>
                <w:id w:val="-224984289"/>
                <w:placeholder>
                  <w:docPart w:val="101C6F21FA884755BACB388146655C70"/>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xml:space="preserve">- Comparison with the </w:t>
            </w:r>
            <w:proofErr w:type="spellStart"/>
            <w:r w:rsidR="00AD3DBA" w:rsidRPr="00B02171">
              <w:t>DtS</w:t>
            </w:r>
            <w:proofErr w:type="spellEnd"/>
            <w:r w:rsidR="00AD3DBA" w:rsidRPr="00B02171">
              <w:t xml:space="preserve"> provisions</w:t>
            </w:r>
          </w:p>
        </w:tc>
      </w:tr>
    </w:tbl>
    <w:p w14:paraId="118FAF1B"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503D6923" w14:textId="12237A2C" w:rsidR="00AD3DBA" w:rsidRPr="0001751C" w:rsidRDefault="004A56F0" w:rsidP="00AD3DBA">
      <w:pPr>
        <w:pStyle w:val="Checkitem"/>
        <w:keepNext/>
        <w:tabs>
          <w:tab w:val="left" w:pos="3402"/>
          <w:tab w:val="left" w:pos="6804"/>
        </w:tabs>
      </w:pPr>
      <w:sdt>
        <w:sdtPr>
          <w:rPr>
            <w:rStyle w:val="CheckboxChar"/>
          </w:rPr>
          <w:id w:val="291257536"/>
          <w:placeholder>
            <w:docPart w:val="E79CB1C91D6642E9BBBFDD2B8D58222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Comparative</w:t>
      </w:r>
      <w:r w:rsidR="00AD3DBA">
        <w:tab/>
      </w:r>
      <w:sdt>
        <w:sdtPr>
          <w:rPr>
            <w:rStyle w:val="CheckboxChar"/>
          </w:rPr>
          <w:id w:val="-155079392"/>
          <w:placeholder>
            <w:docPart w:val="BF4C9424BAA942368EB41358E88A83F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Qualitative</w:t>
      </w:r>
      <w:r w:rsidR="00AD3DBA">
        <w:tab/>
      </w:r>
      <w:sdt>
        <w:sdtPr>
          <w:rPr>
            <w:rStyle w:val="CheckboxChar"/>
          </w:rPr>
          <w:id w:val="-107737015"/>
          <w:placeholder>
            <w:docPart w:val="E5649E4AB75342908339A316A1EC62DE"/>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5EF744BF" w14:textId="14C8CF7A" w:rsidR="00AD3DBA" w:rsidRPr="00BC48C8" w:rsidRDefault="004A56F0" w:rsidP="00AD3DBA">
      <w:pPr>
        <w:pStyle w:val="Checkitem"/>
        <w:keepNext/>
        <w:tabs>
          <w:tab w:val="left" w:pos="3402"/>
          <w:tab w:val="left" w:pos="6804"/>
        </w:tabs>
      </w:pPr>
      <w:sdt>
        <w:sdtPr>
          <w:rPr>
            <w:rStyle w:val="CheckboxChar"/>
          </w:rPr>
          <w:id w:val="371274763"/>
          <w:placeholder>
            <w:docPart w:val="CEFE8FA96BF64980A855448492D28E51"/>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Absolute</w:t>
      </w:r>
      <w:r w:rsidR="00AD3DBA">
        <w:tab/>
      </w:r>
      <w:sdt>
        <w:sdtPr>
          <w:rPr>
            <w:rStyle w:val="CheckboxChar"/>
          </w:rPr>
          <w:id w:val="-608902139"/>
          <w:placeholder>
            <w:docPart w:val="E2DEEB5A7F5F41BA986FB0956520C4A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1892574"/>
          <w:placeholder>
            <w:docPart w:val="42664139CA6B479AA492EB7498E58173"/>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4F1535D8"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BBF6CDE" w14:textId="0F885F18" w:rsidR="00AD3DBA" w:rsidRDefault="004A56F0" w:rsidP="00AD3DBA">
      <w:pPr>
        <w:pStyle w:val="Checkitem"/>
        <w:tabs>
          <w:tab w:val="left" w:pos="5387"/>
        </w:tabs>
      </w:pPr>
      <w:sdt>
        <w:sdtPr>
          <w:rPr>
            <w:rStyle w:val="CheckboxChar"/>
          </w:rPr>
          <w:id w:val="-1441368149"/>
          <w:placeholder>
            <w:docPart w:val="94A0E8F651734E6EA500F977ACEEBCAD"/>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830494291"/>
          <w:placeholder>
            <w:docPart w:val="5A43F3459AE74BA19F2DF13D2762DF62"/>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D – Fire detection, warning and suppression</w:t>
      </w:r>
    </w:p>
    <w:p w14:paraId="79C072D6" w14:textId="77777777" w:rsidR="00AD3DBA" w:rsidRDefault="004A56F0" w:rsidP="00AD3DBA">
      <w:pPr>
        <w:pStyle w:val="Checkitem"/>
        <w:tabs>
          <w:tab w:val="left" w:pos="5387"/>
        </w:tabs>
      </w:pPr>
      <w:sdt>
        <w:sdtPr>
          <w:rPr>
            <w:rStyle w:val="CheckboxChar"/>
          </w:rPr>
          <w:id w:val="-192535313"/>
          <w:placeholder>
            <w:docPart w:val="7D12470BA8584E69BA79ECB9159C2967"/>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624814472"/>
          <w:placeholder>
            <w:docPart w:val="D5224CD145F54FEEB37BB5D0BC62948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702750D" w14:textId="1AF6946D" w:rsidR="00AD3DBA" w:rsidRDefault="004A56F0" w:rsidP="00AD3DBA">
      <w:pPr>
        <w:pStyle w:val="Checkitem"/>
        <w:tabs>
          <w:tab w:val="left" w:pos="5387"/>
        </w:tabs>
      </w:pPr>
      <w:sdt>
        <w:sdtPr>
          <w:rPr>
            <w:rStyle w:val="CheckboxChar"/>
          </w:rPr>
          <w:id w:val="2132438574"/>
          <w:placeholder>
            <w:docPart w:val="E709C70DB4824EA1AFD1CD0AD4940CF6"/>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128363922"/>
          <w:placeholder>
            <w:docPart w:val="1C0929D1A9C147DD94AAC3BCE4B0D7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451508F"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1E8C59D0" w14:textId="4732BAB9" w:rsidR="00AD3DBA" w:rsidRPr="006E429F" w:rsidRDefault="001B4BD6" w:rsidP="00AD3DBA">
      <w:pPr>
        <w:pStyle w:val="BodyText3"/>
      </w:pPr>
      <w:r>
        <w:t xml:space="preserve">The acceptance criteria for this Performance Solution </w:t>
      </w:r>
      <w:proofErr w:type="gramStart"/>
      <w:r>
        <w:t>is</w:t>
      </w:r>
      <w:proofErr w:type="gramEnd"/>
      <w:r>
        <w:t xml:space="preserve"> that the omission of compliant sprinkler coverage to the SOU bathroom shower cubicles (defined wet areas only) would not compromise occupant life safety in the building or facilitate the spread of fire.</w:t>
      </w:r>
    </w:p>
    <w:p w14:paraId="095E4E9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1F8C787" w14:textId="7579EB9E" w:rsidR="00AD3DBA" w:rsidRPr="006E429F" w:rsidRDefault="001B4BD6" w:rsidP="00AD3DBA">
      <w:pPr>
        <w:pStyle w:val="BodyText3"/>
      </w:pPr>
      <w:r>
        <w:t>The assessment considered as a fire within the bathroom portions of the development.</w:t>
      </w:r>
    </w:p>
    <w:p w14:paraId="400B3805" w14:textId="77777777" w:rsidR="00AD3DBA" w:rsidRPr="009C5D35" w:rsidRDefault="00AD3DBA" w:rsidP="001D55F6">
      <w:pPr>
        <w:pStyle w:val="BodyText3"/>
        <w:keepNext/>
        <w:keepLines/>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970F795" w14:textId="55A38DFB" w:rsidR="00AD3DBA" w:rsidRPr="006E429F" w:rsidRDefault="001B4BD6" w:rsidP="00AD3DBA">
      <w:pPr>
        <w:pStyle w:val="BodyText3"/>
      </w:pPr>
      <w:r>
        <w:t>As fire spread and impact on occupants is not considered to be impacted by the proposed solution, fire brigade intervention is not considered to be impacted.</w:t>
      </w:r>
    </w:p>
    <w:p w14:paraId="4DD6B87D"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lastRenderedPageBreak/>
        <w:t>Verification/</w:t>
      </w:r>
      <w:r w:rsidRPr="009C5D35">
        <w:t>validation analyses</w:t>
      </w:r>
      <w:r>
        <w:t>:</w:t>
      </w:r>
    </w:p>
    <w:p w14:paraId="41707771" w14:textId="7EED98FC" w:rsidR="00AD3DBA" w:rsidRDefault="004A56F0" w:rsidP="00AD3DBA">
      <w:pPr>
        <w:pStyle w:val="Checkitem"/>
        <w:tabs>
          <w:tab w:val="left" w:pos="2552"/>
          <w:tab w:val="left" w:pos="5103"/>
          <w:tab w:val="left" w:pos="7655"/>
        </w:tabs>
      </w:pPr>
      <w:sdt>
        <w:sdtPr>
          <w:rPr>
            <w:rStyle w:val="CheckboxChar"/>
          </w:rPr>
          <w:id w:val="-1313249879"/>
          <w:placeholder>
            <w:docPart w:val="3791912D0CA8485AAC02F79D163D051D"/>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719855583"/>
          <w:placeholder>
            <w:docPart w:val="01F6139411F94F13ADE6B4B788F25D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1834261293"/>
          <w:placeholder>
            <w:docPart w:val="ADCE4A9E11AF4E3E9AE23FF2486369F0"/>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2128820073"/>
          <w:placeholder>
            <w:docPart w:val="EF687AAE8BCA4BF68D8EA3944B3AB41E"/>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None</w:t>
      </w:r>
    </w:p>
    <w:p w14:paraId="12A2F056" w14:textId="5709D14A" w:rsidR="00AD3DBA" w:rsidRPr="006E429F" w:rsidRDefault="001B4BD6" w:rsidP="00AD3DBA">
      <w:pPr>
        <w:pStyle w:val="BodyText3"/>
      </w:pPr>
      <w:r>
        <w:t>Assessment is qualitative in nature.</w:t>
      </w:r>
    </w:p>
    <w:p w14:paraId="0FEAD542"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3F03F96D" w14:textId="5CC89693" w:rsidR="00AD3DBA" w:rsidRDefault="001B4BD6" w:rsidP="00AD3DBA">
      <w:pPr>
        <w:pStyle w:val="BodyText3"/>
      </w:pPr>
      <w:r>
        <w:t>Assessment is qualitative in nature.</w:t>
      </w:r>
    </w:p>
    <w:p w14:paraId="4917F404" w14:textId="6A167CD3" w:rsidR="00CE0D0A" w:rsidRDefault="00CE0D0A" w:rsidP="00AD3DBA">
      <w:pPr>
        <w:pStyle w:val="BodyText3"/>
      </w:pPr>
      <w:bookmarkStart w:id="45" w:name="_Hlk505693207"/>
      <w:bookmarkStart w:id="46" w:name="_Hlk114495739"/>
      <w:bookmarkStart w:id="47" w:name="_Hlk500769987"/>
      <w:bookmarkStart w:id="48" w:name="_Hlk511298213"/>
      <w:bookmarkStart w:id="49" w:name="_Hlk488998049"/>
      <w:r w:rsidRPr="000A2085">
        <w:rPr>
          <w:color w:val="FF0000"/>
        </w:rPr>
        <w:t xml:space="preserve">FRNSW </w:t>
      </w:r>
      <w:bookmarkEnd w:id="45"/>
      <w:r w:rsidRPr="000A2085">
        <w:rPr>
          <w:color w:val="FF0000"/>
        </w:rPr>
        <w:t xml:space="preserve">Comment: </w:t>
      </w:r>
      <w:bookmarkStart w:id="50" w:name="_Hlk82526450"/>
      <w:bookmarkStart w:id="51" w:name="_Hlk490484941"/>
      <w:bookmarkStart w:id="52" w:name="_Hlk59109309"/>
      <w:bookmarkEnd w:id="46"/>
      <w:r w:rsidRPr="000A2085">
        <w:rPr>
          <w:color w:val="FF0000"/>
        </w:rPr>
        <w:t>In principle support is provided subject to the analysis in the FER demonstrating compliance with the performance requirements of the NCC</w:t>
      </w:r>
      <w:bookmarkEnd w:id="50"/>
      <w:r w:rsidRPr="000A2085">
        <w:rPr>
          <w:color w:val="FF0000"/>
        </w:rPr>
        <w:t>.</w:t>
      </w:r>
      <w:bookmarkEnd w:id="47"/>
      <w:bookmarkEnd w:id="48"/>
      <w:bookmarkEnd w:id="49"/>
      <w:bookmarkEnd w:id="51"/>
      <w:bookmarkEnd w:id="52"/>
    </w:p>
    <w:p w14:paraId="47FAE760" w14:textId="0E3A0A0F" w:rsidR="00677CC1" w:rsidRPr="00CD79CA" w:rsidRDefault="00677CC1" w:rsidP="00677CC1">
      <w:pPr>
        <w:tabs>
          <w:tab w:val="clear" w:pos="9072"/>
        </w:tabs>
        <w:spacing w:after="120"/>
        <w:jc w:val="both"/>
        <w:rPr>
          <w:rFonts w:cs="Arial"/>
          <w:color w:val="00B050"/>
          <w:sz w:val="20"/>
          <w:szCs w:val="20"/>
        </w:rPr>
      </w:pPr>
      <w:r w:rsidRPr="00CD79CA">
        <w:rPr>
          <w:rFonts w:cs="Arial"/>
          <w:color w:val="00B050"/>
          <w:sz w:val="20"/>
          <w:szCs w:val="20"/>
        </w:rPr>
        <w:t>Stantec: Complian</w:t>
      </w:r>
      <w:r w:rsidR="00C34DBF">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1684AA22" w14:textId="77777777" w:rsidR="00AD3DBA" w:rsidRDefault="00AD3DBA" w:rsidP="00AD3DBA">
      <w:pPr>
        <w:pStyle w:val="BodyText3"/>
      </w:pPr>
    </w:p>
    <w:p w14:paraId="7A7FA487" w14:textId="7E8AB5B7" w:rsidR="001B4BD6" w:rsidRDefault="001B4BD6">
      <w:pPr>
        <w:tabs>
          <w:tab w:val="clear" w:pos="9072"/>
        </w:tabs>
        <w:spacing w:after="0"/>
        <w:rPr>
          <w:sz w:val="20"/>
          <w:szCs w:val="22"/>
        </w:rPr>
      </w:pPr>
      <w:r>
        <w:br w:type="page"/>
      </w:r>
    </w:p>
    <w:p w14:paraId="0671C4D6" w14:textId="77777777" w:rsidR="00450A39" w:rsidRPr="009D49FD" w:rsidRDefault="00450A39" w:rsidP="00450A39">
      <w:pPr>
        <w:pStyle w:val="Issuenumbering"/>
      </w:pPr>
      <w:r w:rsidRPr="0078213D">
        <w:lastRenderedPageBreak/>
        <w:t>Title</w:t>
      </w:r>
      <w:r w:rsidRPr="009D49FD">
        <w:t>:</w:t>
      </w:r>
      <w:r w:rsidRPr="009D49FD">
        <w:tab/>
      </w:r>
      <w:sdt>
        <w:sdtPr>
          <w:rPr>
            <w:bCs/>
            <w:snapToGrid w:val="0"/>
          </w:rPr>
          <w:id w:val="-1713490941"/>
          <w:placeholder>
            <w:docPart w:val="5C5BE0FE97FE48B08C1303AD4E54E495"/>
          </w:placeholder>
          <w:text/>
        </w:sdtPr>
        <w:sdtEndPr/>
        <w:sdtContent>
          <w:r w:rsidRPr="00E2536F">
            <w:rPr>
              <w:bCs/>
              <w:snapToGrid w:val="0"/>
            </w:rPr>
            <w:t>Extended Travel Distances</w:t>
          </w:r>
          <w:r>
            <w:rPr>
              <w:bCs/>
              <w:snapToGrid w:val="0"/>
            </w:rPr>
            <w:t xml:space="preserve"> </w:t>
          </w:r>
          <w:r w:rsidRPr="00E2536F">
            <w:rPr>
              <w:bCs/>
              <w:snapToGrid w:val="0"/>
            </w:rPr>
            <w:t>– Basement</w:t>
          </w:r>
        </w:sdtContent>
      </w:sdt>
    </w:p>
    <w:p w14:paraId="5599074E" w14:textId="77777777" w:rsidR="00450A39" w:rsidRPr="00E95998" w:rsidRDefault="00450A39" w:rsidP="00450A39">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6ABA12B3" w14:textId="77777777" w:rsidR="00450A39" w:rsidRDefault="00450A39" w:rsidP="00450A39">
      <w:pPr>
        <w:pStyle w:val="BodyText3"/>
      </w:pPr>
      <w:r>
        <w:t>It is proposed to permit the following extended travel distances to a point of choice in the basement levels:</w:t>
      </w:r>
    </w:p>
    <w:p w14:paraId="7F6C5549" w14:textId="2AD2CEDB" w:rsidR="00450A39" w:rsidRPr="00DC3E23" w:rsidRDefault="00450A39" w:rsidP="00EC2471">
      <w:pPr>
        <w:pStyle w:val="1stIndentwithbullet"/>
        <w:numPr>
          <w:ilvl w:val="0"/>
          <w:numId w:val="6"/>
        </w:numPr>
      </w:pPr>
      <w:r w:rsidRPr="00845DBE">
        <w:t xml:space="preserve">South-eastern corner of the plant/storeroom on Basement Level 2 approximately up to </w:t>
      </w:r>
      <w:r w:rsidRPr="00B0387E">
        <w:rPr>
          <w:strike/>
        </w:rPr>
        <w:t>30</w:t>
      </w:r>
      <w:r w:rsidR="00B0387E">
        <w:t xml:space="preserve"> </w:t>
      </w:r>
      <w:r w:rsidR="00B0387E" w:rsidRPr="00B0387E">
        <w:rPr>
          <w:color w:val="00B050"/>
        </w:rPr>
        <w:t>31.3</w:t>
      </w:r>
      <w:r w:rsidRPr="00B0387E">
        <w:rPr>
          <w:color w:val="00B050"/>
        </w:rPr>
        <w:t xml:space="preserve"> m</w:t>
      </w:r>
      <w:r w:rsidRPr="00845DBE">
        <w:t xml:space="preserve"> to </w:t>
      </w:r>
      <w:r>
        <w:t>a point of choice</w:t>
      </w:r>
      <w:r w:rsidRPr="00845DBE">
        <w:t>, and</w:t>
      </w:r>
      <w:r w:rsidR="00794734">
        <w:t xml:space="preserve"> </w:t>
      </w:r>
      <w:r w:rsidR="00794734" w:rsidRPr="00794734">
        <w:rPr>
          <w:color w:val="FF0000"/>
        </w:rPr>
        <w:t xml:space="preserve">FRNSW Comment: </w:t>
      </w:r>
      <w:r w:rsidR="00794734">
        <w:rPr>
          <w:color w:val="FF0000"/>
        </w:rPr>
        <w:t xml:space="preserve">As indicated in Figure 18, it appears to be “south-western corner”. Clarification required. </w:t>
      </w:r>
    </w:p>
    <w:p w14:paraId="491FA68D" w14:textId="1A62637D" w:rsidR="00DC3E23" w:rsidRPr="00DC3E23" w:rsidRDefault="00DC3E23" w:rsidP="00DC3E23">
      <w:pPr>
        <w:pStyle w:val="1stIndentwithbullet"/>
        <w:numPr>
          <w:ilvl w:val="0"/>
          <w:numId w:val="0"/>
        </w:numPr>
        <w:ind w:left="720"/>
        <w:rPr>
          <w:color w:val="00B050"/>
        </w:rPr>
      </w:pPr>
      <w:r w:rsidRPr="00113622">
        <w:rPr>
          <w:color w:val="00B050"/>
        </w:rPr>
        <w:t xml:space="preserve">Stantec: </w:t>
      </w:r>
      <w:r w:rsidR="00B0387E">
        <w:rPr>
          <w:color w:val="00B050"/>
        </w:rPr>
        <w:t xml:space="preserve">extended travel distance in the south-eastern corner of the plant/storeroom on Basement Level 2, which </w:t>
      </w:r>
      <w:proofErr w:type="gramStart"/>
      <w:r w:rsidR="00B0387E">
        <w:rPr>
          <w:color w:val="00B050"/>
        </w:rPr>
        <w:t>is located in</w:t>
      </w:r>
      <w:proofErr w:type="gramEnd"/>
      <w:r w:rsidR="00B0387E">
        <w:rPr>
          <w:color w:val="00B050"/>
        </w:rPr>
        <w:t xml:space="preserve"> the south-western corner of the carpark floor plate. Refer to </w:t>
      </w:r>
      <w:r w:rsidR="00B0387E">
        <w:rPr>
          <w:color w:val="00B050"/>
        </w:rPr>
        <w:fldChar w:fldCharType="begin"/>
      </w:r>
      <w:r w:rsidR="00B0387E">
        <w:rPr>
          <w:color w:val="00B050"/>
        </w:rPr>
        <w:instrText xml:space="preserve"> REF _Ref172107950 \h  \* MERGEFORMAT </w:instrText>
      </w:r>
      <w:r w:rsidR="00B0387E">
        <w:rPr>
          <w:color w:val="00B050"/>
        </w:rPr>
      </w:r>
      <w:r w:rsidR="00B0387E">
        <w:rPr>
          <w:color w:val="00B050"/>
        </w:rPr>
        <w:fldChar w:fldCharType="separate"/>
      </w:r>
      <w:r w:rsidR="00102560" w:rsidRPr="00102560">
        <w:rPr>
          <w:color w:val="00B050"/>
        </w:rPr>
        <w:t>Figure 23</w:t>
      </w:r>
      <w:r w:rsidR="00B0387E">
        <w:rPr>
          <w:color w:val="00B050"/>
        </w:rPr>
        <w:fldChar w:fldCharType="end"/>
      </w:r>
      <w:r w:rsidR="00B0387E">
        <w:rPr>
          <w:color w:val="00B050"/>
        </w:rPr>
        <w:t xml:space="preserve"> below.</w:t>
      </w:r>
    </w:p>
    <w:p w14:paraId="7A10BFD0" w14:textId="77777777" w:rsidR="00450A39" w:rsidRPr="00845DBE" w:rsidRDefault="00450A39" w:rsidP="00EC2471">
      <w:pPr>
        <w:pStyle w:val="1stIndentwithbullet"/>
        <w:numPr>
          <w:ilvl w:val="0"/>
          <w:numId w:val="6"/>
        </w:numPr>
      </w:pPr>
      <w:r w:rsidRPr="00845DBE">
        <w:t xml:space="preserve">South-eastern corner parking bays on Basement Level 1 </w:t>
      </w:r>
      <w:r w:rsidRPr="008B78CF">
        <w:rPr>
          <w:strike/>
          <w:color w:val="00B050"/>
        </w:rPr>
        <w:t>and Basement Level 2</w:t>
      </w:r>
      <w:r w:rsidRPr="008B78CF">
        <w:rPr>
          <w:color w:val="00B050"/>
        </w:rPr>
        <w:t xml:space="preserve"> </w:t>
      </w:r>
      <w:r w:rsidRPr="00845DBE">
        <w:t>is approximately up to 2</w:t>
      </w:r>
      <w:r>
        <w:t>1</w:t>
      </w:r>
      <w:r w:rsidRPr="00845DBE">
        <w:t xml:space="preserve"> m to a </w:t>
      </w:r>
      <w:r>
        <w:t>point of choice</w:t>
      </w:r>
      <w:r w:rsidRPr="00845DBE">
        <w:t xml:space="preserve">. </w:t>
      </w:r>
    </w:p>
    <w:p w14:paraId="6F9B76C9" w14:textId="77777777" w:rsidR="00450A39" w:rsidRDefault="00450A39" w:rsidP="00450A39">
      <w:pPr>
        <w:pStyle w:val="BodyText3"/>
      </w:pPr>
      <w:r>
        <w:t xml:space="preserve">Furthermore, Permit extended travel distance between alternative exits in the basement in lieu of the </w:t>
      </w:r>
      <w:proofErr w:type="spellStart"/>
      <w:r>
        <w:t>DtS</w:t>
      </w:r>
      <w:proofErr w:type="spellEnd"/>
      <w:r>
        <w:t xml:space="preserve"> limit of 60m:</w:t>
      </w:r>
    </w:p>
    <w:p w14:paraId="3A28F056" w14:textId="001753F7" w:rsidR="00450A39" w:rsidRDefault="00450A39" w:rsidP="00450A39">
      <w:pPr>
        <w:pStyle w:val="1stIndentwithbullet"/>
      </w:pPr>
      <w:r>
        <w:t xml:space="preserve">Up to </w:t>
      </w:r>
      <w:r w:rsidRPr="00B0387E">
        <w:rPr>
          <w:strike/>
        </w:rPr>
        <w:t>67</w:t>
      </w:r>
      <w:r w:rsidR="00B0387E">
        <w:t xml:space="preserve"> </w:t>
      </w:r>
      <w:r w:rsidR="00B0387E" w:rsidRPr="00B0387E">
        <w:rPr>
          <w:color w:val="00B050"/>
        </w:rPr>
        <w:t>70.7</w:t>
      </w:r>
      <w:r w:rsidRPr="00B0387E">
        <w:rPr>
          <w:color w:val="00B050"/>
        </w:rPr>
        <w:t>m</w:t>
      </w:r>
      <w:r>
        <w:t xml:space="preserve"> in basement 1</w:t>
      </w:r>
    </w:p>
    <w:p w14:paraId="4F98DBB2" w14:textId="4E26D469" w:rsidR="00450A39" w:rsidRPr="00845DBE" w:rsidRDefault="00450A39" w:rsidP="00450A39">
      <w:pPr>
        <w:pStyle w:val="1stIndentwithbullet"/>
      </w:pPr>
      <w:r>
        <w:t xml:space="preserve">Up to </w:t>
      </w:r>
      <w:r w:rsidRPr="008B78CF">
        <w:rPr>
          <w:strike/>
        </w:rPr>
        <w:t>78</w:t>
      </w:r>
      <w:r w:rsidR="008B78CF">
        <w:t xml:space="preserve"> </w:t>
      </w:r>
      <w:r w:rsidR="008B78CF" w:rsidRPr="008B78CF">
        <w:rPr>
          <w:color w:val="00B050"/>
        </w:rPr>
        <w:t>71.2</w:t>
      </w:r>
      <w:r w:rsidRPr="008B78CF">
        <w:rPr>
          <w:color w:val="00B050"/>
        </w:rPr>
        <w:t>m</w:t>
      </w:r>
      <w:r>
        <w:t xml:space="preserve"> in basement 2</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450A39" w:rsidRPr="005A355D" w14:paraId="38A43B27" w14:textId="77777777" w:rsidTr="006A7FA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6312E4E" w14:textId="77777777" w:rsidR="00450A39" w:rsidRPr="009C5D35" w:rsidRDefault="00450A39" w:rsidP="006A7FA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7CA3CBB" w14:textId="77777777" w:rsidR="00450A39" w:rsidRPr="005A355D" w:rsidRDefault="00450A39" w:rsidP="006A7FA7">
            <w:pPr>
              <w:pStyle w:val="Tablebodytext"/>
              <w:keepNext/>
              <w:rPr>
                <w:b/>
              </w:rPr>
            </w:pPr>
            <w:r>
              <w:t>D2D5(3)(a), D2D6(c)(iii)</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48895F8" w14:textId="77777777" w:rsidR="00450A39" w:rsidRPr="009C5D35" w:rsidRDefault="00450A39" w:rsidP="006A7FA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6EE223C" w14:textId="77777777" w:rsidR="00450A39" w:rsidRPr="005A355D" w:rsidRDefault="00450A39" w:rsidP="006A7FA7">
            <w:pPr>
              <w:pStyle w:val="Tablebodytext"/>
              <w:keepNext/>
              <w:rPr>
                <w:b/>
              </w:rPr>
            </w:pPr>
            <w:r>
              <w:t>D1P4, E2P2</w:t>
            </w:r>
          </w:p>
        </w:tc>
      </w:tr>
    </w:tbl>
    <w:p w14:paraId="0F7E1B77"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3F064F7" w14:textId="77777777" w:rsidR="00450A39" w:rsidRPr="006E429F" w:rsidRDefault="00450A39"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685E5588" w14:textId="2D2B9F91" w:rsidR="00450A39" w:rsidRDefault="00450A39" w:rsidP="00EC2471">
      <w:pPr>
        <w:pStyle w:val="1stIndentwithbullet"/>
        <w:numPr>
          <w:ilvl w:val="0"/>
          <w:numId w:val="6"/>
        </w:numPr>
      </w:pPr>
      <w:r w:rsidRPr="00D57102">
        <w:t>A detection system is to be provided, compliant to AS 1670.1 – 2018 Amendment 1.</w:t>
      </w:r>
    </w:p>
    <w:p w14:paraId="710FB623" w14:textId="555B521F" w:rsidR="00382FE1" w:rsidRPr="006E429F" w:rsidRDefault="00382FE1" w:rsidP="00EC2471">
      <w:pPr>
        <w:pStyle w:val="BodyText3"/>
        <w:numPr>
          <w:ilvl w:val="0"/>
          <w:numId w:val="6"/>
        </w:numPr>
      </w:pPr>
      <w:r>
        <w:t xml:space="preserve">A strobe light is required within the Plant / </w:t>
      </w:r>
      <w:proofErr w:type="gramStart"/>
      <w:r>
        <w:t>Store Room</w:t>
      </w:r>
      <w:proofErr w:type="gramEnd"/>
      <w:r>
        <w:t xml:space="preserve"> in Basement 2 to activate upon activation of the building alarm.</w:t>
      </w:r>
    </w:p>
    <w:p w14:paraId="060441B7" w14:textId="77777777" w:rsidR="00450A39" w:rsidRPr="00E95998" w:rsidRDefault="00450A39" w:rsidP="00450A39">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6C59ADE5" w14:textId="77777777" w:rsidR="00450A39" w:rsidRPr="00E42ABB" w:rsidRDefault="00450A39" w:rsidP="00450A39">
      <w:pPr>
        <w:spacing w:before="60" w:after="60"/>
        <w:rPr>
          <w:rFonts w:cs="Arial"/>
          <w:b/>
          <w:bCs/>
          <w:sz w:val="20"/>
          <w:szCs w:val="20"/>
        </w:rPr>
      </w:pPr>
      <w:r w:rsidRPr="00576524">
        <w:rPr>
          <w:rFonts w:cs="Arial"/>
          <w:b/>
          <w:bCs/>
          <w:sz w:val="20"/>
          <w:szCs w:val="20"/>
        </w:rPr>
        <w:t>BCA Comparison</w:t>
      </w:r>
    </w:p>
    <w:p w14:paraId="47710EAC" w14:textId="5F848F00" w:rsidR="00450A39" w:rsidRDefault="00450A39" w:rsidP="00450A39">
      <w:pPr>
        <w:pStyle w:val="BodyText3"/>
        <w:rPr>
          <w:rFonts w:cs="Arial"/>
        </w:rPr>
      </w:pPr>
      <w:r>
        <w:rPr>
          <w:rFonts w:cs="Arial"/>
        </w:rPr>
        <w:t>BCA Clause D2D5(3)(a) states that in Class 5, 6, 7, 8 or 9 buildings, no point on a floor must b</w:t>
      </w:r>
      <w:r w:rsidR="00ED3049">
        <w:rPr>
          <w:rFonts w:cs="Arial"/>
        </w:rPr>
        <w:t>e</w:t>
      </w:r>
      <w:r>
        <w:rPr>
          <w:rFonts w:cs="Arial"/>
        </w:rPr>
        <w:t xml:space="preserve"> more than 20 m from an exit, or a point from which travel in different directions to 2 exits is available, in which case the maximum distance to one of those exits must not exceed 40 m. </w:t>
      </w:r>
    </w:p>
    <w:p w14:paraId="3972CA08" w14:textId="570798B3" w:rsidR="00ED3049" w:rsidRPr="006B1C72" w:rsidRDefault="00ED3049" w:rsidP="00450A39">
      <w:pPr>
        <w:pStyle w:val="BodyText3"/>
        <w:rPr>
          <w:rFonts w:cs="Arial"/>
        </w:rPr>
      </w:pPr>
      <w:r>
        <w:rPr>
          <w:rFonts w:cs="Arial"/>
        </w:rPr>
        <w:t>BCA Clause D2D6(c)(iii) states that exits that are required as alternative means of egress must be not more than 60m apart in Class 7a carpark areas.</w:t>
      </w:r>
    </w:p>
    <w:p w14:paraId="574CA64A" w14:textId="77777777" w:rsidR="00450A39" w:rsidRDefault="00450A39" w:rsidP="00450A39">
      <w:pPr>
        <w:pStyle w:val="BodyText3"/>
        <w:rPr>
          <w:rFonts w:cs="Arial"/>
        </w:rPr>
      </w:pPr>
      <w:r>
        <w:rPr>
          <w:rFonts w:cs="Arial"/>
        </w:rPr>
        <w:t>T</w:t>
      </w:r>
      <w:r w:rsidRPr="006B1C72">
        <w:rPr>
          <w:rFonts w:cs="Arial"/>
        </w:rPr>
        <w:t>he intent of Clause D</w:t>
      </w:r>
      <w:r>
        <w:rPr>
          <w:rFonts w:cs="Arial"/>
        </w:rPr>
        <w:t>2D5</w:t>
      </w:r>
      <w:r w:rsidRPr="006B1C72">
        <w:rPr>
          <w:rFonts w:cs="Arial"/>
        </w:rPr>
        <w:t xml:space="preserve"> is to maximise the safety of occupants by enabling them to be close enough to an exit to safely evacuate. The </w:t>
      </w:r>
      <w:proofErr w:type="spellStart"/>
      <w:r w:rsidRPr="006B1C72">
        <w:rPr>
          <w:rFonts w:cs="Arial"/>
        </w:rPr>
        <w:t>D</w:t>
      </w:r>
      <w:r>
        <w:rPr>
          <w:rFonts w:cs="Arial"/>
        </w:rPr>
        <w:t>tS</w:t>
      </w:r>
      <w:proofErr w:type="spellEnd"/>
      <w:r w:rsidRPr="006B1C72">
        <w:rPr>
          <w:rFonts w:cs="Arial"/>
        </w:rPr>
        <w:t xml:space="preserve"> travel distances </w:t>
      </w:r>
      <w:proofErr w:type="gramStart"/>
      <w:r w:rsidRPr="006B1C72">
        <w:rPr>
          <w:rFonts w:cs="Arial"/>
        </w:rPr>
        <w:t>are based on an assumption</w:t>
      </w:r>
      <w:proofErr w:type="gramEnd"/>
      <w:r w:rsidRPr="006B1C72">
        <w:rPr>
          <w:rFonts w:cs="Arial"/>
        </w:rPr>
        <w:t xml:space="preserve"> of what is considered “reasonable” distances to be travelled by occupants in reaching an exit.</w:t>
      </w:r>
    </w:p>
    <w:p w14:paraId="501A0946" w14:textId="4F55DF7F" w:rsidR="00ED3049" w:rsidRPr="006B1C72" w:rsidRDefault="00ED3049" w:rsidP="00450A39">
      <w:pPr>
        <w:pStyle w:val="BodyText3"/>
        <w:rPr>
          <w:rFonts w:cs="Arial"/>
        </w:rPr>
      </w:pPr>
      <w:r>
        <w:rPr>
          <w:rFonts w:cs="Arial"/>
        </w:rPr>
        <w:t>The intent of Clause D2D6 is to ensure alternative exits are located close enough together such that occupants can evacuate via an alternative exit if one is blocked prior to the onset of untenable conditions.</w:t>
      </w:r>
    </w:p>
    <w:p w14:paraId="32943B80" w14:textId="77777777" w:rsidR="00450A39" w:rsidRPr="006B1C72" w:rsidRDefault="00450A39" w:rsidP="00450A39">
      <w:pPr>
        <w:pStyle w:val="BodyText3"/>
        <w:rPr>
          <w:rFonts w:cs="Arial"/>
        </w:rPr>
      </w:pPr>
      <w:r w:rsidRPr="006B1C72">
        <w:rPr>
          <w:rFonts w:cs="Arial"/>
        </w:rPr>
        <w:t>The risk associated with an increase in travel distance either to an exit or to an alternative exit is that</w:t>
      </w:r>
      <w:r>
        <w:rPr>
          <w:rFonts w:cs="Arial"/>
        </w:rPr>
        <w:t xml:space="preserve"> the additional time required for</w:t>
      </w:r>
      <w:r w:rsidRPr="006B1C72">
        <w:rPr>
          <w:rFonts w:cs="Arial"/>
        </w:rPr>
        <w:t xml:space="preserve"> occupants</w:t>
      </w:r>
      <w:r>
        <w:rPr>
          <w:rFonts w:cs="Arial"/>
        </w:rPr>
        <w:t xml:space="preserve"> to egress via the extended travel distance may be exposed to untenable conditions during egress.</w:t>
      </w:r>
    </w:p>
    <w:p w14:paraId="7BBB7670" w14:textId="77777777" w:rsidR="00450A39" w:rsidRDefault="00450A39" w:rsidP="00450A39">
      <w:pPr>
        <w:pStyle w:val="BodyText3"/>
        <w:rPr>
          <w:rFonts w:cs="Arial"/>
        </w:rPr>
      </w:pPr>
      <w:r w:rsidRPr="006B1C72">
        <w:rPr>
          <w:rFonts w:cs="Arial"/>
        </w:rPr>
        <w:t xml:space="preserve">The assessment demonstrates the proposed design facilitates occupant egress under tenable conditions to a degree at least equivalent to that of a BCA </w:t>
      </w:r>
      <w:proofErr w:type="spellStart"/>
      <w:r w:rsidRPr="006B1C72">
        <w:rPr>
          <w:rFonts w:cs="Arial"/>
        </w:rPr>
        <w:t>DtS</w:t>
      </w:r>
      <w:proofErr w:type="spellEnd"/>
      <w:r w:rsidRPr="006B1C72">
        <w:rPr>
          <w:rFonts w:cs="Arial"/>
        </w:rPr>
        <w:t xml:space="preserve"> compliant design</w:t>
      </w:r>
      <w:r>
        <w:rPr>
          <w:rFonts w:cs="Arial"/>
        </w:rPr>
        <w:t>.</w:t>
      </w:r>
    </w:p>
    <w:p w14:paraId="61BB97D4" w14:textId="77777777" w:rsidR="00450A39" w:rsidRPr="00E42ABB" w:rsidRDefault="00450A39" w:rsidP="00450A39">
      <w:pPr>
        <w:spacing w:before="60" w:after="60"/>
        <w:rPr>
          <w:rFonts w:cs="Arial"/>
          <w:b/>
          <w:bCs/>
          <w:sz w:val="20"/>
          <w:szCs w:val="20"/>
        </w:rPr>
      </w:pPr>
      <w:r>
        <w:rPr>
          <w:rFonts w:cs="Arial"/>
          <w:b/>
          <w:bCs/>
          <w:sz w:val="20"/>
          <w:szCs w:val="20"/>
        </w:rPr>
        <w:t>Qualitative Analysis</w:t>
      </w:r>
    </w:p>
    <w:p w14:paraId="74BC84A4" w14:textId="61DE6F21" w:rsidR="00450A39" w:rsidRDefault="00450A39" w:rsidP="00450A39">
      <w:pPr>
        <w:pStyle w:val="BodyText3"/>
        <w:rPr>
          <w:rFonts w:cs="Arial"/>
        </w:rPr>
      </w:pPr>
      <w:r w:rsidRPr="00BD1EFB">
        <w:rPr>
          <w:rFonts w:cs="Arial"/>
        </w:rPr>
        <w:t xml:space="preserve">The assessment herein addresses the non-compliances of extended travel distances to </w:t>
      </w:r>
      <w:r>
        <w:rPr>
          <w:rFonts w:cs="Arial"/>
        </w:rPr>
        <w:t xml:space="preserve">point of choice within the basement levels, which are depicted in </w:t>
      </w:r>
      <w:r w:rsidR="0075298E">
        <w:rPr>
          <w:rFonts w:cs="Arial"/>
        </w:rPr>
        <w:t>the figures</w:t>
      </w:r>
      <w:r>
        <w:rPr>
          <w:rFonts w:cs="Arial"/>
        </w:rPr>
        <w:t xml:space="preserve"> below.</w:t>
      </w:r>
    </w:p>
    <w:p w14:paraId="7F39859B" w14:textId="33051B62" w:rsidR="00450A39" w:rsidRDefault="008B78CF" w:rsidP="00450A39">
      <w:pPr>
        <w:pStyle w:val="BodyText3"/>
        <w:jc w:val="center"/>
        <w:rPr>
          <w:rFonts w:cs="Arial"/>
        </w:rPr>
      </w:pPr>
      <w:r>
        <w:rPr>
          <w:noProof/>
        </w:rPr>
        <w:lastRenderedPageBreak/>
        <mc:AlternateContent>
          <mc:Choice Requires="wps">
            <w:drawing>
              <wp:anchor distT="0" distB="0" distL="114300" distR="114300" simplePos="0" relativeHeight="251669504" behindDoc="0" locked="0" layoutInCell="1" allowOverlap="1" wp14:anchorId="6F595ECE" wp14:editId="65F83FCA">
                <wp:simplePos x="0" y="0"/>
                <wp:positionH relativeFrom="margin">
                  <wp:align>right</wp:align>
                </wp:positionH>
                <wp:positionV relativeFrom="paragraph">
                  <wp:posOffset>1950263</wp:posOffset>
                </wp:positionV>
                <wp:extent cx="6286500" cy="0"/>
                <wp:effectExtent l="19050" t="19050" r="0" b="19050"/>
                <wp:wrapNone/>
                <wp:docPr id="1473156135"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30E7885" id="Straight Connector 1" o:spid="_x0000_s1026" style="position:absolute;flip:x;z-index:251669504;visibility:visible;mso-wrap-style:square;mso-wrap-distance-left:9pt;mso-wrap-distance-top:0;mso-wrap-distance-right:9pt;mso-wrap-distance-bottom:0;mso-position-horizontal:right;mso-position-horizontal-relative:margin;mso-position-vertical:absolute;mso-position-vertical-relative:text" from="443.8pt,153.55pt" to="938.8pt,1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" strokecolor="#00b050" strokeweight="2.25pt">
                <w10:wrap anchorx="margin"/>
              </v:line>
            </w:pict>
          </mc:Fallback>
        </mc:AlternateContent>
      </w:r>
      <w:r w:rsidR="00450A39" w:rsidRPr="00991707">
        <w:rPr>
          <w:rFonts w:cs="Arial"/>
          <w:noProof/>
        </w:rPr>
        <w:drawing>
          <wp:inline distT="0" distB="0" distL="0" distR="0" wp14:anchorId="3672A569" wp14:editId="2BDF74F0">
            <wp:extent cx="3803904" cy="3627577"/>
            <wp:effectExtent l="0" t="0" r="6350" b="0"/>
            <wp:docPr id="30416150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43630" name="Picture 1" descr="A blueprint of a building&#10;&#10;Description automatically generated"/>
                    <pic:cNvPicPr/>
                  </pic:nvPicPr>
                  <pic:blipFill>
                    <a:blip r:embed="rId41"/>
                    <a:stretch>
                      <a:fillRect/>
                    </a:stretch>
                  </pic:blipFill>
                  <pic:spPr>
                    <a:xfrm>
                      <a:off x="0" y="0"/>
                      <a:ext cx="3823017" cy="3645804"/>
                    </a:xfrm>
                    <a:prstGeom prst="rect">
                      <a:avLst/>
                    </a:prstGeom>
                  </pic:spPr>
                </pic:pic>
              </a:graphicData>
            </a:graphic>
          </wp:inline>
        </w:drawing>
      </w:r>
    </w:p>
    <w:p w14:paraId="69568051" w14:textId="4722E656" w:rsidR="008B78CF" w:rsidRDefault="008B78CF" w:rsidP="00450A39">
      <w:pPr>
        <w:pStyle w:val="BodyText3"/>
        <w:jc w:val="center"/>
        <w:rPr>
          <w:rFonts w:cs="Arial"/>
        </w:rPr>
      </w:pPr>
      <w:r w:rsidRPr="008B78CF">
        <w:rPr>
          <w:rFonts w:cs="Arial"/>
          <w:noProof/>
        </w:rPr>
        <w:drawing>
          <wp:inline distT="0" distB="0" distL="0" distR="0" wp14:anchorId="20EB4EE8" wp14:editId="168A7E59">
            <wp:extent cx="3897010" cy="4381805"/>
            <wp:effectExtent l="0" t="0" r="8255" b="0"/>
            <wp:docPr id="157284815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48157" name="Picture 1" descr="A blueprint of a building&#10;&#10;Description automatically generated"/>
                    <pic:cNvPicPr/>
                  </pic:nvPicPr>
                  <pic:blipFill>
                    <a:blip r:embed="rId42"/>
                    <a:stretch>
                      <a:fillRect/>
                    </a:stretch>
                  </pic:blipFill>
                  <pic:spPr>
                    <a:xfrm>
                      <a:off x="0" y="0"/>
                      <a:ext cx="3900921" cy="4386202"/>
                    </a:xfrm>
                    <a:prstGeom prst="rect">
                      <a:avLst/>
                    </a:prstGeom>
                  </pic:spPr>
                </pic:pic>
              </a:graphicData>
            </a:graphic>
          </wp:inline>
        </w:drawing>
      </w:r>
    </w:p>
    <w:p w14:paraId="5CC7793A" w14:textId="7EC3F253" w:rsidR="00450A39" w:rsidRDefault="00450A39" w:rsidP="00450A39">
      <w:pPr>
        <w:pStyle w:val="BodyText3"/>
        <w:jc w:val="center"/>
        <w:rPr>
          <w:b/>
          <w:bCs/>
        </w:rPr>
      </w:pPr>
      <w:bookmarkStart w:id="53" w:name="_Ref172107950"/>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23</w:t>
      </w:r>
      <w:r>
        <w:rPr>
          <w:b/>
          <w:bCs/>
        </w:rPr>
        <w:fldChar w:fldCharType="end"/>
      </w:r>
      <w:bookmarkEnd w:id="53"/>
      <w:r>
        <w:rPr>
          <w:b/>
          <w:bCs/>
        </w:rPr>
        <w:t xml:space="preserve">: Extended Travel Distance to a Point of Choice – Plant / </w:t>
      </w:r>
      <w:proofErr w:type="gramStart"/>
      <w:r>
        <w:rPr>
          <w:b/>
          <w:bCs/>
        </w:rPr>
        <w:t>Store Room</w:t>
      </w:r>
      <w:proofErr w:type="gramEnd"/>
      <w:r>
        <w:rPr>
          <w:b/>
          <w:bCs/>
        </w:rPr>
        <w:t xml:space="preserve"> – Basement 2</w:t>
      </w:r>
    </w:p>
    <w:p w14:paraId="6B8291E4" w14:textId="77777777" w:rsidR="00450A39" w:rsidRDefault="00450A39" w:rsidP="00450A39">
      <w:pPr>
        <w:pStyle w:val="BodyText3"/>
        <w:jc w:val="center"/>
        <w:rPr>
          <w:b/>
          <w:bCs/>
        </w:rPr>
      </w:pPr>
    </w:p>
    <w:p w14:paraId="0B23C048" w14:textId="6E97BA4A" w:rsidR="00450A39" w:rsidRDefault="008B78CF" w:rsidP="00450A39">
      <w:pPr>
        <w:pStyle w:val="BodyText3"/>
      </w:pPr>
      <w:r>
        <w:rPr>
          <w:noProof/>
        </w:rPr>
        <w:lastRenderedPageBreak/>
        <mc:AlternateContent>
          <mc:Choice Requires="wps">
            <w:drawing>
              <wp:anchor distT="0" distB="0" distL="114300" distR="114300" simplePos="0" relativeHeight="251671552" behindDoc="0" locked="0" layoutInCell="1" allowOverlap="1" wp14:anchorId="1E8ECC88" wp14:editId="491C0C24">
                <wp:simplePos x="0" y="0"/>
                <wp:positionH relativeFrom="margin">
                  <wp:posOffset>-58522</wp:posOffset>
                </wp:positionH>
                <wp:positionV relativeFrom="paragraph">
                  <wp:posOffset>1525981</wp:posOffset>
                </wp:positionV>
                <wp:extent cx="6286500" cy="0"/>
                <wp:effectExtent l="19050" t="19050" r="0" b="19050"/>
                <wp:wrapNone/>
                <wp:docPr id="2098312173"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8200206" id="Straight Connector 1" o:spid="_x0000_s1026" style="position:absolute;flip:x;z-index:251671552;visibility:visible;mso-wrap-style:square;mso-wrap-distance-left:9pt;mso-wrap-distance-top:0;mso-wrap-distance-right:9pt;mso-wrap-distance-bottom:0;mso-position-horizontal:absolute;mso-position-horizontal-relative:margin;mso-position-vertical:absolute;mso-position-vertical-relative:text" from="-4.6pt,120.15pt" to="490.4pt,1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" strokecolor="#00b050" strokeweight="2.25pt">
                <w10:wrap anchorx="margin"/>
              </v:line>
            </w:pict>
          </mc:Fallback>
        </mc:AlternateContent>
      </w:r>
      <w:r w:rsidR="00450A39" w:rsidRPr="00356069">
        <w:rPr>
          <w:noProof/>
        </w:rPr>
        <w:drawing>
          <wp:inline distT="0" distB="0" distL="0" distR="0" wp14:anchorId="2DA4AFF8" wp14:editId="1E21F008">
            <wp:extent cx="6479540" cy="2795905"/>
            <wp:effectExtent l="0" t="0" r="0" b="4445"/>
            <wp:docPr id="63486746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62149" name="Picture 1" descr="A blueprint of a building&#10;&#10;Description automatically generated"/>
                    <pic:cNvPicPr/>
                  </pic:nvPicPr>
                  <pic:blipFill>
                    <a:blip r:embed="rId43"/>
                    <a:stretch>
                      <a:fillRect/>
                    </a:stretch>
                  </pic:blipFill>
                  <pic:spPr>
                    <a:xfrm>
                      <a:off x="0" y="0"/>
                      <a:ext cx="6479540" cy="2795905"/>
                    </a:xfrm>
                    <a:prstGeom prst="rect">
                      <a:avLst/>
                    </a:prstGeom>
                  </pic:spPr>
                </pic:pic>
              </a:graphicData>
            </a:graphic>
          </wp:inline>
        </w:drawing>
      </w:r>
    </w:p>
    <w:p w14:paraId="37EE5492" w14:textId="423A6C7E" w:rsidR="008B78CF" w:rsidRDefault="008B78CF" w:rsidP="00450A39">
      <w:pPr>
        <w:pStyle w:val="BodyText3"/>
      </w:pPr>
      <w:r w:rsidRPr="008B78CF">
        <w:rPr>
          <w:noProof/>
        </w:rPr>
        <w:drawing>
          <wp:inline distT="0" distB="0" distL="0" distR="0" wp14:anchorId="5660F823" wp14:editId="5D3BAABF">
            <wp:extent cx="6479540" cy="3230245"/>
            <wp:effectExtent l="0" t="0" r="0" b="8255"/>
            <wp:docPr id="970506124"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06124" name="Picture 1" descr="A blueprint of a building&#10;&#10;Description automatically generated"/>
                    <pic:cNvPicPr/>
                  </pic:nvPicPr>
                  <pic:blipFill>
                    <a:blip r:embed="rId44"/>
                    <a:stretch>
                      <a:fillRect/>
                    </a:stretch>
                  </pic:blipFill>
                  <pic:spPr>
                    <a:xfrm>
                      <a:off x="0" y="0"/>
                      <a:ext cx="6479540" cy="3230245"/>
                    </a:xfrm>
                    <a:prstGeom prst="rect">
                      <a:avLst/>
                    </a:prstGeom>
                  </pic:spPr>
                </pic:pic>
              </a:graphicData>
            </a:graphic>
          </wp:inline>
        </w:drawing>
      </w:r>
    </w:p>
    <w:p w14:paraId="759445B9" w14:textId="16077B28"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24</w:t>
      </w:r>
      <w:r>
        <w:rPr>
          <w:b/>
          <w:bCs/>
        </w:rPr>
        <w:fldChar w:fldCharType="end"/>
      </w:r>
      <w:r>
        <w:rPr>
          <w:b/>
          <w:bCs/>
        </w:rPr>
        <w:t xml:space="preserve">: Extended Travel Distance to a Point of Choice – </w:t>
      </w:r>
      <w:r w:rsidRPr="008C2B25">
        <w:rPr>
          <w:b/>
          <w:bCs/>
        </w:rPr>
        <w:t xml:space="preserve">South-eastern </w:t>
      </w:r>
      <w:r>
        <w:rPr>
          <w:b/>
          <w:bCs/>
        </w:rPr>
        <w:t>end</w:t>
      </w:r>
      <w:r w:rsidRPr="008C2B25">
        <w:rPr>
          <w:b/>
          <w:bCs/>
        </w:rPr>
        <w:t xml:space="preserve"> </w:t>
      </w:r>
      <w:r>
        <w:rPr>
          <w:b/>
          <w:bCs/>
        </w:rPr>
        <w:t>– Basement 1</w:t>
      </w:r>
    </w:p>
    <w:p w14:paraId="5443B38E" w14:textId="2277AE96" w:rsidR="00450A39" w:rsidRDefault="008B78CF" w:rsidP="00450A39">
      <w:pPr>
        <w:pStyle w:val="BodyText3"/>
      </w:pPr>
      <w:r>
        <w:rPr>
          <w:noProof/>
        </w:rPr>
        <mc:AlternateContent>
          <mc:Choice Requires="wps">
            <w:drawing>
              <wp:anchor distT="0" distB="0" distL="114300" distR="114300" simplePos="0" relativeHeight="251673600" behindDoc="0" locked="0" layoutInCell="1" allowOverlap="1" wp14:anchorId="1D6A95C2" wp14:editId="5E55C2AB">
                <wp:simplePos x="0" y="0"/>
                <wp:positionH relativeFrom="margin">
                  <wp:posOffset>0</wp:posOffset>
                </wp:positionH>
                <wp:positionV relativeFrom="paragraph">
                  <wp:posOffset>1395952</wp:posOffset>
                </wp:positionV>
                <wp:extent cx="6286500" cy="0"/>
                <wp:effectExtent l="19050" t="19050" r="0" b="19050"/>
                <wp:wrapNone/>
                <wp:docPr id="2025455132"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B9B265B" id="Straight Connector 1" o:spid="_x0000_s1026" style="position:absolute;flip:x;z-index:251673600;visibility:visible;mso-wrap-style:square;mso-wrap-distance-left:9pt;mso-wrap-distance-top:0;mso-wrap-distance-right:9pt;mso-wrap-distance-bottom:0;mso-position-horizontal:absolute;mso-position-horizontal-relative:margin;mso-position-vertical:absolute;mso-position-vertical-relative:text" from="0,109.9pt" to="495pt,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" strokecolor="#00b050" strokeweight="2.25pt">
                <w10:wrap anchorx="margin"/>
              </v:line>
            </w:pict>
          </mc:Fallback>
        </mc:AlternateContent>
      </w:r>
      <w:r w:rsidR="00450A39" w:rsidRPr="00356069">
        <w:rPr>
          <w:noProof/>
        </w:rPr>
        <w:drawing>
          <wp:inline distT="0" distB="0" distL="0" distR="0" wp14:anchorId="6074585D" wp14:editId="299C400A">
            <wp:extent cx="6479540" cy="2700020"/>
            <wp:effectExtent l="0" t="0" r="0" b="5080"/>
            <wp:docPr id="75969544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20674" name="Picture 1" descr="A blueprint of a building&#10;&#10;Description automatically generated"/>
                    <pic:cNvPicPr/>
                  </pic:nvPicPr>
                  <pic:blipFill>
                    <a:blip r:embed="rId45"/>
                    <a:stretch>
                      <a:fillRect/>
                    </a:stretch>
                  </pic:blipFill>
                  <pic:spPr>
                    <a:xfrm>
                      <a:off x="0" y="0"/>
                      <a:ext cx="6479540" cy="2700020"/>
                    </a:xfrm>
                    <a:prstGeom prst="rect">
                      <a:avLst/>
                    </a:prstGeom>
                  </pic:spPr>
                </pic:pic>
              </a:graphicData>
            </a:graphic>
          </wp:inline>
        </w:drawing>
      </w:r>
    </w:p>
    <w:p w14:paraId="444C3769" w14:textId="1C2A4F76" w:rsidR="00450A39" w:rsidRPr="008B78CF" w:rsidRDefault="00450A39" w:rsidP="00450A39">
      <w:pPr>
        <w:pStyle w:val="BodyText3"/>
        <w:jc w:val="center"/>
        <w:rPr>
          <w:b/>
          <w:bCs/>
          <w:strike/>
          <w:color w:val="00B050"/>
        </w:rPr>
      </w:pPr>
      <w:r w:rsidRPr="008B78CF">
        <w:rPr>
          <w:b/>
          <w:bCs/>
          <w:strike/>
          <w:color w:val="00B050"/>
        </w:rPr>
        <w:t xml:space="preserve">Figure </w:t>
      </w:r>
      <w:r w:rsidRPr="008B78CF">
        <w:rPr>
          <w:b/>
          <w:bCs/>
          <w:strike/>
          <w:color w:val="00B050"/>
        </w:rPr>
        <w:fldChar w:fldCharType="begin"/>
      </w:r>
      <w:r w:rsidRPr="008B78CF">
        <w:rPr>
          <w:b/>
          <w:bCs/>
          <w:strike/>
          <w:color w:val="00B050"/>
        </w:rPr>
        <w:instrText xml:space="preserve"> SEQ Figure \* ARABIC </w:instrText>
      </w:r>
      <w:r w:rsidRPr="008B78CF">
        <w:rPr>
          <w:b/>
          <w:bCs/>
          <w:strike/>
          <w:color w:val="00B050"/>
        </w:rPr>
        <w:fldChar w:fldCharType="separate"/>
      </w:r>
      <w:r w:rsidR="00102560">
        <w:rPr>
          <w:b/>
          <w:bCs/>
          <w:strike/>
          <w:noProof/>
          <w:color w:val="00B050"/>
        </w:rPr>
        <w:t>25</w:t>
      </w:r>
      <w:r w:rsidRPr="008B78CF">
        <w:rPr>
          <w:b/>
          <w:bCs/>
          <w:strike/>
          <w:color w:val="00B050"/>
        </w:rPr>
        <w:fldChar w:fldCharType="end"/>
      </w:r>
      <w:r w:rsidRPr="008B78CF">
        <w:rPr>
          <w:b/>
          <w:bCs/>
          <w:strike/>
          <w:color w:val="00B050"/>
        </w:rPr>
        <w:t>: Extended Travel Distance to a Point of Choice – South-eastern end – Basement 2</w:t>
      </w:r>
    </w:p>
    <w:p w14:paraId="3AF69568" w14:textId="44794FC8" w:rsidR="00450A39" w:rsidRDefault="00450A39" w:rsidP="00450A39">
      <w:pPr>
        <w:pStyle w:val="BodyText3"/>
        <w:rPr>
          <w:rFonts w:cs="Arial"/>
        </w:rPr>
      </w:pPr>
      <w:r w:rsidRPr="00BD1EFB">
        <w:rPr>
          <w:rFonts w:cs="Arial"/>
        </w:rPr>
        <w:lastRenderedPageBreak/>
        <w:t xml:space="preserve">The assessment herein addresses the non-compliances of extended travel distances to </w:t>
      </w:r>
      <w:r>
        <w:rPr>
          <w:rFonts w:cs="Arial"/>
        </w:rPr>
        <w:t xml:space="preserve">point of choice within the basement levels, which are depicted in </w:t>
      </w:r>
      <w:r w:rsidR="0075298E">
        <w:rPr>
          <w:rFonts w:cs="Arial"/>
        </w:rPr>
        <w:t>the figures</w:t>
      </w:r>
      <w:r>
        <w:rPr>
          <w:rFonts w:cs="Arial"/>
        </w:rPr>
        <w:t xml:space="preserve"> below.</w:t>
      </w:r>
    </w:p>
    <w:p w14:paraId="20CE7D97" w14:textId="3DB9AB67" w:rsidR="00450A39" w:rsidRDefault="00DD5720" w:rsidP="00450A39">
      <w:pPr>
        <w:pStyle w:val="BodyText3"/>
        <w:jc w:val="center"/>
        <w:rPr>
          <w:rFonts w:cs="Arial"/>
        </w:rPr>
      </w:pPr>
      <w:r>
        <w:rPr>
          <w:noProof/>
        </w:rPr>
        <mc:AlternateContent>
          <mc:Choice Requires="wps">
            <w:drawing>
              <wp:anchor distT="0" distB="0" distL="114300" distR="114300" simplePos="0" relativeHeight="251675648" behindDoc="0" locked="0" layoutInCell="1" allowOverlap="1" wp14:anchorId="70F71163" wp14:editId="16F152E8">
                <wp:simplePos x="0" y="0"/>
                <wp:positionH relativeFrom="margin">
                  <wp:align>left</wp:align>
                </wp:positionH>
                <wp:positionV relativeFrom="paragraph">
                  <wp:posOffset>1455329</wp:posOffset>
                </wp:positionV>
                <wp:extent cx="6286500" cy="0"/>
                <wp:effectExtent l="19050" t="19050" r="0" b="19050"/>
                <wp:wrapNone/>
                <wp:docPr id="1637670853"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FB7A18F" id="Straight Connector 1" o:spid="_x0000_s1026" style="position:absolute;flip:x;z-index:251675648;visibility:visible;mso-wrap-style:square;mso-wrap-distance-left:9pt;mso-wrap-distance-top:0;mso-wrap-distance-right:9pt;mso-wrap-distance-bottom:0;mso-position-horizontal:left;mso-position-horizontal-relative:margin;mso-position-vertical:absolute;mso-position-vertical-relative:text" from="0,114.6pt" to="495pt,1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" strokecolor="#00b050" strokeweight="2.25pt">
                <w10:wrap anchorx="margin"/>
              </v:line>
            </w:pict>
          </mc:Fallback>
        </mc:AlternateContent>
      </w:r>
      <w:r w:rsidR="00450A39" w:rsidRPr="00AF61B1">
        <w:rPr>
          <w:rFonts w:cs="Arial"/>
          <w:noProof/>
        </w:rPr>
        <w:drawing>
          <wp:inline distT="0" distB="0" distL="0" distR="0" wp14:anchorId="384B8EAC" wp14:editId="1CADE64A">
            <wp:extent cx="6479540" cy="2728595"/>
            <wp:effectExtent l="0" t="0" r="0" b="0"/>
            <wp:docPr id="160863216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65860" name="Picture 1" descr="A blueprint of a building&#10;&#10;Description automatically generated"/>
                    <pic:cNvPicPr/>
                  </pic:nvPicPr>
                  <pic:blipFill>
                    <a:blip r:embed="rId46"/>
                    <a:stretch>
                      <a:fillRect/>
                    </a:stretch>
                  </pic:blipFill>
                  <pic:spPr>
                    <a:xfrm>
                      <a:off x="0" y="0"/>
                      <a:ext cx="6479540" cy="2728595"/>
                    </a:xfrm>
                    <a:prstGeom prst="rect">
                      <a:avLst/>
                    </a:prstGeom>
                  </pic:spPr>
                </pic:pic>
              </a:graphicData>
            </a:graphic>
          </wp:inline>
        </w:drawing>
      </w:r>
    </w:p>
    <w:p w14:paraId="0DE29A7D" w14:textId="30E5F3B2" w:rsidR="008B78CF" w:rsidRDefault="00DD5720" w:rsidP="00450A39">
      <w:pPr>
        <w:pStyle w:val="BodyText3"/>
        <w:jc w:val="center"/>
        <w:rPr>
          <w:rFonts w:cs="Arial"/>
        </w:rPr>
      </w:pPr>
      <w:r w:rsidRPr="00DD5720">
        <w:rPr>
          <w:rFonts w:cs="Arial"/>
          <w:noProof/>
        </w:rPr>
        <w:drawing>
          <wp:inline distT="0" distB="0" distL="0" distR="0" wp14:anchorId="00C2CF88" wp14:editId="519DCC5E">
            <wp:extent cx="6479540" cy="3264535"/>
            <wp:effectExtent l="0" t="0" r="0" b="0"/>
            <wp:docPr id="1008901834"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01834" name="Picture 1" descr="A blueprint of a building&#10;&#10;Description automatically generated"/>
                    <pic:cNvPicPr/>
                  </pic:nvPicPr>
                  <pic:blipFill>
                    <a:blip r:embed="rId47"/>
                    <a:stretch>
                      <a:fillRect/>
                    </a:stretch>
                  </pic:blipFill>
                  <pic:spPr>
                    <a:xfrm>
                      <a:off x="0" y="0"/>
                      <a:ext cx="6479540" cy="3264535"/>
                    </a:xfrm>
                    <a:prstGeom prst="rect">
                      <a:avLst/>
                    </a:prstGeom>
                  </pic:spPr>
                </pic:pic>
              </a:graphicData>
            </a:graphic>
          </wp:inline>
        </w:drawing>
      </w:r>
    </w:p>
    <w:p w14:paraId="2CB4D649" w14:textId="29326CE2"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26</w:t>
      </w:r>
      <w:r>
        <w:rPr>
          <w:b/>
          <w:bCs/>
        </w:rPr>
        <w:fldChar w:fldCharType="end"/>
      </w:r>
      <w:r>
        <w:rPr>
          <w:b/>
          <w:bCs/>
        </w:rPr>
        <w:t>: Extended Travel Distance between alternative exits – Basement 1</w:t>
      </w:r>
    </w:p>
    <w:p w14:paraId="308D6C7D" w14:textId="2524CB1B" w:rsidR="00450A39" w:rsidRDefault="00435436" w:rsidP="00450A39">
      <w:pPr>
        <w:pStyle w:val="BodyText3"/>
      </w:pPr>
      <w:r>
        <w:rPr>
          <w:noProof/>
        </w:rPr>
        <w:lastRenderedPageBreak/>
        <mc:AlternateContent>
          <mc:Choice Requires="wps">
            <w:drawing>
              <wp:anchor distT="0" distB="0" distL="114300" distR="114300" simplePos="0" relativeHeight="251677696" behindDoc="0" locked="0" layoutInCell="1" allowOverlap="1" wp14:anchorId="4EB99B0C" wp14:editId="0F908422">
                <wp:simplePos x="0" y="0"/>
                <wp:positionH relativeFrom="margin">
                  <wp:align>right</wp:align>
                </wp:positionH>
                <wp:positionV relativeFrom="paragraph">
                  <wp:posOffset>1360961</wp:posOffset>
                </wp:positionV>
                <wp:extent cx="6286500" cy="0"/>
                <wp:effectExtent l="19050" t="19050" r="0" b="19050"/>
                <wp:wrapNone/>
                <wp:docPr id="36269821"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F7C6912" id="Straight Connector 1" o:spid="_x0000_s1026" style="position:absolute;flip:x;z-index:251677696;visibility:visible;mso-wrap-style:square;mso-wrap-distance-left:9pt;mso-wrap-distance-top:0;mso-wrap-distance-right:9pt;mso-wrap-distance-bottom:0;mso-position-horizontal:right;mso-position-horizontal-relative:margin;mso-position-vertical:absolute;mso-position-vertical-relative:text" from="443.8pt,107.15pt" to="938.8pt,10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" strokecolor="#00b050" strokeweight="2.25pt">
                <w10:wrap anchorx="margin"/>
              </v:line>
            </w:pict>
          </mc:Fallback>
        </mc:AlternateContent>
      </w:r>
      <w:r w:rsidR="00450A39" w:rsidRPr="00822B68">
        <w:rPr>
          <w:noProof/>
        </w:rPr>
        <w:drawing>
          <wp:inline distT="0" distB="0" distL="0" distR="0" wp14:anchorId="22B34CB0" wp14:editId="696E1AF6">
            <wp:extent cx="6479540" cy="2711450"/>
            <wp:effectExtent l="0" t="0" r="0" b="0"/>
            <wp:docPr id="20022670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94918" name="Picture 1" descr="A blueprint of a building&#10;&#10;Description automatically generated"/>
                    <pic:cNvPicPr/>
                  </pic:nvPicPr>
                  <pic:blipFill>
                    <a:blip r:embed="rId48"/>
                    <a:stretch>
                      <a:fillRect/>
                    </a:stretch>
                  </pic:blipFill>
                  <pic:spPr>
                    <a:xfrm>
                      <a:off x="0" y="0"/>
                      <a:ext cx="6479540" cy="2711450"/>
                    </a:xfrm>
                    <a:prstGeom prst="rect">
                      <a:avLst/>
                    </a:prstGeom>
                  </pic:spPr>
                </pic:pic>
              </a:graphicData>
            </a:graphic>
          </wp:inline>
        </w:drawing>
      </w:r>
    </w:p>
    <w:p w14:paraId="2EDCE554" w14:textId="743B7022" w:rsidR="00435436" w:rsidRDefault="00435436" w:rsidP="00450A39">
      <w:pPr>
        <w:pStyle w:val="BodyText3"/>
      </w:pPr>
      <w:r w:rsidRPr="00435436">
        <w:rPr>
          <w:noProof/>
        </w:rPr>
        <w:drawing>
          <wp:inline distT="0" distB="0" distL="0" distR="0" wp14:anchorId="2749B0BA" wp14:editId="1A7D65AA">
            <wp:extent cx="6479540" cy="3242310"/>
            <wp:effectExtent l="0" t="0" r="0" b="0"/>
            <wp:docPr id="23651757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17572" name="Picture 1" descr="A blueprint of a building&#10;&#10;Description automatically generated"/>
                    <pic:cNvPicPr/>
                  </pic:nvPicPr>
                  <pic:blipFill>
                    <a:blip r:embed="rId49"/>
                    <a:stretch>
                      <a:fillRect/>
                    </a:stretch>
                  </pic:blipFill>
                  <pic:spPr>
                    <a:xfrm>
                      <a:off x="0" y="0"/>
                      <a:ext cx="6479540" cy="3242310"/>
                    </a:xfrm>
                    <a:prstGeom prst="rect">
                      <a:avLst/>
                    </a:prstGeom>
                  </pic:spPr>
                </pic:pic>
              </a:graphicData>
            </a:graphic>
          </wp:inline>
        </w:drawing>
      </w:r>
    </w:p>
    <w:p w14:paraId="3C87B334" w14:textId="215A26DE"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27</w:t>
      </w:r>
      <w:r>
        <w:rPr>
          <w:b/>
          <w:bCs/>
        </w:rPr>
        <w:fldChar w:fldCharType="end"/>
      </w:r>
      <w:r>
        <w:rPr>
          <w:b/>
          <w:bCs/>
        </w:rPr>
        <w:t>: Extended Travel Distance between alternative exits – Basement 2</w:t>
      </w:r>
    </w:p>
    <w:p w14:paraId="3CF2A9C8" w14:textId="77777777" w:rsidR="00450A39" w:rsidRPr="0072345C" w:rsidRDefault="00450A39" w:rsidP="00450A39">
      <w:pPr>
        <w:pStyle w:val="BodyText3"/>
        <w:rPr>
          <w:rFonts w:cs="Arial"/>
        </w:rPr>
      </w:pPr>
      <w:r w:rsidRPr="0072345C">
        <w:rPr>
          <w:rFonts w:cs="Arial"/>
        </w:rPr>
        <w:t>The analysis herein contains a qualitative analysis section which discusses the benefits of fast response sprinkler heads</w:t>
      </w:r>
      <w:r>
        <w:rPr>
          <w:rFonts w:cs="Arial"/>
        </w:rPr>
        <w:t xml:space="preserve">, </w:t>
      </w:r>
      <w:r w:rsidRPr="0072345C">
        <w:rPr>
          <w:rFonts w:cs="Arial"/>
        </w:rPr>
        <w:t>the statistics of fires in carparks</w:t>
      </w:r>
      <w:r>
        <w:rPr>
          <w:rFonts w:cs="Arial"/>
        </w:rPr>
        <w:t>, and the open design of the subject carpark.</w:t>
      </w:r>
      <w:r w:rsidRPr="0072345C">
        <w:rPr>
          <w:rFonts w:cs="Arial"/>
        </w:rPr>
        <w:t xml:space="preserve"> The quantitative analysis section describes the RSET analysis with the intent to show that </w:t>
      </w:r>
      <w:r>
        <w:rPr>
          <w:rFonts w:cs="Arial"/>
        </w:rPr>
        <w:t>the proposed fast response sprinkler</w:t>
      </w:r>
      <w:r w:rsidRPr="0072345C">
        <w:rPr>
          <w:rFonts w:cs="Arial"/>
        </w:rPr>
        <w:t xml:space="preserve"> system provides earlier detection time such that the egress time is less than or equivalent to a </w:t>
      </w:r>
      <w:proofErr w:type="spellStart"/>
      <w:r w:rsidRPr="0072345C">
        <w:rPr>
          <w:rFonts w:cs="Arial"/>
        </w:rPr>
        <w:t>DtS</w:t>
      </w:r>
      <w:proofErr w:type="spellEnd"/>
      <w:r w:rsidRPr="0072345C">
        <w:rPr>
          <w:rFonts w:cs="Arial"/>
        </w:rPr>
        <w:t xml:space="preserve"> design where </w:t>
      </w:r>
      <w:r>
        <w:rPr>
          <w:rFonts w:cs="Arial"/>
        </w:rPr>
        <w:t xml:space="preserve">standard </w:t>
      </w:r>
      <w:r w:rsidRPr="0072345C">
        <w:rPr>
          <w:rFonts w:cs="Arial"/>
        </w:rPr>
        <w:t>response sprinkler heads provide the activation time.</w:t>
      </w:r>
    </w:p>
    <w:p w14:paraId="446839F8" w14:textId="77777777" w:rsidR="00450A39" w:rsidRPr="0072345C" w:rsidRDefault="00450A39" w:rsidP="00450A39">
      <w:pPr>
        <w:pStyle w:val="BodyText3"/>
        <w:rPr>
          <w:rFonts w:cs="Arial"/>
          <w:u w:val="single"/>
        </w:rPr>
      </w:pPr>
      <w:r w:rsidRPr="0072345C">
        <w:rPr>
          <w:rFonts w:cs="Arial"/>
          <w:u w:val="single"/>
        </w:rPr>
        <w:t>Benefits of Sprinklers</w:t>
      </w:r>
    </w:p>
    <w:p w14:paraId="6D84B08A" w14:textId="77777777" w:rsidR="00450A39" w:rsidRPr="0072345C" w:rsidRDefault="00450A39" w:rsidP="00450A39">
      <w:pPr>
        <w:pStyle w:val="BodyText3"/>
        <w:rPr>
          <w:rFonts w:cs="Arial"/>
        </w:rPr>
      </w:pPr>
      <w:r w:rsidRPr="0072345C">
        <w:rPr>
          <w:rFonts w:cs="Arial"/>
        </w:rPr>
        <w:t>The space is to be provided with sprinkler protection throughout in accordance with AS 2118.1-2017</w:t>
      </w:r>
      <w:r>
        <w:rPr>
          <w:rFonts w:cs="Arial"/>
        </w:rPr>
        <w:t xml:space="preserve"> with fast response heads throughout</w:t>
      </w:r>
      <w:r w:rsidRPr="0072345C">
        <w:rPr>
          <w:rFonts w:cs="Arial"/>
        </w:rPr>
        <w:t xml:space="preserve">. In the event of a fire, the sprinkler system is expected to control, if not suppress the fire. The sprinkler system acts to cool the upper smoke layer and wet adjacent combustibles and partitions helping to prevent the fire from spreading beyond the area of origin. The reliability and efficacy of sprinkler systems has been well researched. </w:t>
      </w:r>
    </w:p>
    <w:p w14:paraId="167588FC" w14:textId="77777777" w:rsidR="00450A39" w:rsidRPr="0072345C" w:rsidRDefault="00450A39" w:rsidP="00450A39">
      <w:pPr>
        <w:pStyle w:val="BodyText3"/>
        <w:rPr>
          <w:rFonts w:cs="Arial"/>
        </w:rPr>
      </w:pPr>
      <w:r w:rsidRPr="0072345C">
        <w:rPr>
          <w:rFonts w:cs="Arial"/>
        </w:rPr>
        <w:t>Statistics from the National Fire Protection Association (NFPA), as published by</w:t>
      </w:r>
      <w:r>
        <w:rPr>
          <w:rFonts w:cs="Arial"/>
        </w:rPr>
        <w:t xml:space="preserve"> </w:t>
      </w:r>
      <w:r w:rsidRPr="0072345C">
        <w:rPr>
          <w:rFonts w:cs="Arial"/>
        </w:rPr>
        <w:t>Hall</w:t>
      </w:r>
      <w:r>
        <w:rPr>
          <w:rFonts w:cs="Arial"/>
        </w:rPr>
        <w:t xml:space="preserve"> </w:t>
      </w:r>
      <w:r>
        <w:rPr>
          <w:rStyle w:val="FootnoteReference"/>
          <w:rFonts w:cs="Arial"/>
        </w:rPr>
        <w:footnoteReference w:id="1"/>
      </w:r>
      <w:r w:rsidRPr="0072345C">
        <w:rPr>
          <w:rFonts w:cs="Arial"/>
        </w:rPr>
        <w:t xml:space="preserve">, provides recorded statistics on buildings fitted with automatic fire sprinkler systems between the years 2003-2007 in the United States. Based on the NFPA data, when sprinklers operate, they are effective 97 % of the time, resulting in a combined performance of operating effectively in 89 % of all reported fires where sprinklers were present in the fire area and </w:t>
      </w:r>
      <w:r w:rsidRPr="0072345C">
        <w:rPr>
          <w:rFonts w:cs="Arial"/>
        </w:rPr>
        <w:lastRenderedPageBreak/>
        <w:t xml:space="preserve">the fire was large enough to activate them. The reliability of sprinkler system in Australia and New Zealand is generally significantly higher than in the US as researched by </w:t>
      </w:r>
      <w:proofErr w:type="spellStart"/>
      <w:r w:rsidRPr="0072345C">
        <w:rPr>
          <w:rFonts w:cs="Arial"/>
        </w:rPr>
        <w:t>Marryatt</w:t>
      </w:r>
      <w:proofErr w:type="spellEnd"/>
      <w:r>
        <w:rPr>
          <w:rFonts w:cs="Arial"/>
        </w:rPr>
        <w:t xml:space="preserve"> </w:t>
      </w:r>
      <w:r>
        <w:rPr>
          <w:rStyle w:val="FootnoteReference"/>
          <w:rFonts w:cs="Arial"/>
        </w:rPr>
        <w:footnoteReference w:id="2"/>
      </w:r>
      <w:r w:rsidRPr="0072345C">
        <w:rPr>
          <w:rFonts w:cs="Arial"/>
        </w:rPr>
        <w:t xml:space="preserve">. </w:t>
      </w:r>
      <w:r>
        <w:rPr>
          <w:rFonts w:cs="Arial"/>
        </w:rPr>
        <w:t>The FER will contain further</w:t>
      </w:r>
      <w:r w:rsidRPr="0072345C">
        <w:rPr>
          <w:rFonts w:cs="Arial"/>
        </w:rPr>
        <w:t xml:space="preserve"> details of sprinkler system performance.</w:t>
      </w:r>
    </w:p>
    <w:p w14:paraId="3614DFEC" w14:textId="56FC7402" w:rsidR="00450A39" w:rsidRPr="0072345C" w:rsidRDefault="00450A39" w:rsidP="00450A39">
      <w:pPr>
        <w:pStyle w:val="BodyText3"/>
        <w:rPr>
          <w:rFonts w:cs="Arial"/>
        </w:rPr>
      </w:pPr>
      <w:r w:rsidRPr="0072345C">
        <w:rPr>
          <w:rFonts w:cs="Arial"/>
        </w:rPr>
        <w:t xml:space="preserve">Furthermore, by controlling the fire size, smoke produced is also </w:t>
      </w:r>
      <w:r w:rsidR="00143EBA">
        <w:rPr>
          <w:rFonts w:cs="Arial"/>
        </w:rPr>
        <w:t>reduced</w:t>
      </w:r>
      <w:r w:rsidRPr="0072345C">
        <w:rPr>
          <w:rFonts w:cs="Arial"/>
        </w:rPr>
        <w:t xml:space="preserve">. Hence the provision of sprinklers in a building enhances life safety, property protection and fire brigade intervention. Where the sprinkler system operates successfully, the risk to occupants, fire brigade, and building property is significantly reduced. The high reliability and efficiency of fire sprinklers is also supported by fire tests and statistics on structural building fires. </w:t>
      </w:r>
    </w:p>
    <w:p w14:paraId="59DF394C" w14:textId="77777777" w:rsidR="00450A39" w:rsidRPr="00F056A5" w:rsidRDefault="00450A39" w:rsidP="00450A39">
      <w:pPr>
        <w:pStyle w:val="BodyText3"/>
        <w:rPr>
          <w:rFonts w:cs="Arial"/>
          <w:u w:val="single"/>
        </w:rPr>
      </w:pPr>
      <w:r w:rsidRPr="00F056A5">
        <w:rPr>
          <w:rFonts w:cs="Arial"/>
          <w:u w:val="single"/>
        </w:rPr>
        <w:t>Benefits of Sprinklers – Travel Distance</w:t>
      </w:r>
    </w:p>
    <w:p w14:paraId="63A60D45" w14:textId="77777777" w:rsidR="00450A39" w:rsidRPr="00F056A5" w:rsidRDefault="00450A39" w:rsidP="00450A39">
      <w:pPr>
        <w:pStyle w:val="BodyText3"/>
        <w:rPr>
          <w:rFonts w:cs="Arial"/>
        </w:rPr>
      </w:pPr>
      <w:r w:rsidRPr="00F056A5">
        <w:rPr>
          <w:rFonts w:cs="Arial"/>
        </w:rPr>
        <w:t>The benefits of sprinklers are recognized by many international building codes by providing a range of concessions when sprinklers are provided. Many of these include an allowance to increase the travel distance when sprinklers are provided. A comparative study has been undertaken on the travel distance limitations contained within various building codes and standards. The findings are presented below.</w:t>
      </w:r>
    </w:p>
    <w:p w14:paraId="74580926" w14:textId="27127B7B" w:rsidR="00450A39" w:rsidRPr="00F056A5" w:rsidRDefault="00450A39" w:rsidP="00450A39">
      <w:pPr>
        <w:pStyle w:val="BodyText3"/>
        <w:rPr>
          <w:b/>
          <w:bCs/>
        </w:rPr>
      </w:pPr>
      <w:r w:rsidRPr="00F056A5">
        <w:rPr>
          <w:b/>
          <w:bCs/>
        </w:rPr>
        <w:t xml:space="preserve">Table </w:t>
      </w:r>
      <w:r w:rsidRPr="00F056A5">
        <w:rPr>
          <w:b/>
          <w:bCs/>
        </w:rPr>
        <w:fldChar w:fldCharType="begin"/>
      </w:r>
      <w:r w:rsidRPr="00F056A5">
        <w:rPr>
          <w:b/>
          <w:bCs/>
        </w:rPr>
        <w:instrText xml:space="preserve"> SEQ Table \* ARABIC </w:instrText>
      </w:r>
      <w:r w:rsidRPr="00F056A5">
        <w:rPr>
          <w:b/>
          <w:bCs/>
        </w:rPr>
        <w:fldChar w:fldCharType="separate"/>
      </w:r>
      <w:r w:rsidR="00102560">
        <w:rPr>
          <w:b/>
          <w:bCs/>
          <w:noProof/>
        </w:rPr>
        <w:t>6</w:t>
      </w:r>
      <w:r w:rsidRPr="00F056A5">
        <w:rPr>
          <w:b/>
          <w:bCs/>
        </w:rPr>
        <w:fldChar w:fldCharType="end"/>
      </w:r>
      <w:r w:rsidRPr="00F056A5">
        <w:rPr>
          <w:b/>
          <w:bCs/>
        </w:rPr>
        <w:t>: Comparison of single exit travel distance provisions in a sample of international building codes demonstrating extended travel distance allowances when sprinklers are provided</w:t>
      </w:r>
    </w:p>
    <w:tbl>
      <w:tblPr>
        <w:tblStyle w:val="StantecTable"/>
        <w:tblW w:w="0" w:type="auto"/>
        <w:tblLook w:val="0420" w:firstRow="1" w:lastRow="0" w:firstColumn="0" w:lastColumn="0" w:noHBand="0" w:noVBand="1"/>
      </w:tblPr>
      <w:tblGrid>
        <w:gridCol w:w="2972"/>
        <w:gridCol w:w="1526"/>
        <w:gridCol w:w="459"/>
        <w:gridCol w:w="1982"/>
        <w:gridCol w:w="2832"/>
      </w:tblGrid>
      <w:tr w:rsidR="00450A39" w:rsidRPr="004A4670" w14:paraId="267EB7BD" w14:textId="77777777" w:rsidTr="006A7FA7">
        <w:trPr>
          <w:cnfStyle w:val="100000000000" w:firstRow="1" w:lastRow="0" w:firstColumn="0" w:lastColumn="0" w:oddVBand="0" w:evenVBand="0" w:oddHBand="0" w:evenHBand="0" w:firstRowFirstColumn="0" w:firstRowLastColumn="0" w:lastRowFirstColumn="0" w:lastRowLastColumn="0"/>
          <w:trHeight w:val="254"/>
        </w:trPr>
        <w:tc>
          <w:tcPr>
            <w:tcW w:w="2972" w:type="dxa"/>
            <w:vMerge w:val="restart"/>
          </w:tcPr>
          <w:p w14:paraId="7063E506" w14:textId="77777777" w:rsidR="00450A39" w:rsidRPr="004A4670" w:rsidRDefault="00450A39" w:rsidP="006A7FA7">
            <w:pPr>
              <w:pStyle w:val="BodyText3"/>
              <w:spacing w:before="60" w:after="60"/>
              <w:jc w:val="center"/>
            </w:pPr>
            <w:r w:rsidRPr="004A4670">
              <w:t>Building Code</w:t>
            </w:r>
          </w:p>
        </w:tc>
        <w:tc>
          <w:tcPr>
            <w:tcW w:w="3967" w:type="dxa"/>
            <w:gridSpan w:val="3"/>
          </w:tcPr>
          <w:p w14:paraId="4355F883" w14:textId="77777777" w:rsidR="00450A39" w:rsidRPr="004A4670" w:rsidRDefault="00450A39" w:rsidP="006A7FA7">
            <w:pPr>
              <w:pStyle w:val="BodyText3"/>
              <w:spacing w:before="60" w:after="60"/>
              <w:jc w:val="center"/>
            </w:pPr>
            <w:r w:rsidRPr="004A4670">
              <w:t>Maximum allowable travel distance to a single exit or POC</w:t>
            </w:r>
          </w:p>
        </w:tc>
        <w:tc>
          <w:tcPr>
            <w:tcW w:w="2832" w:type="dxa"/>
            <w:vMerge w:val="restart"/>
          </w:tcPr>
          <w:p w14:paraId="542B91A1" w14:textId="77777777" w:rsidR="00450A39" w:rsidRPr="004A4670" w:rsidRDefault="00450A39" w:rsidP="006A7FA7">
            <w:pPr>
              <w:pStyle w:val="BodyText3"/>
              <w:spacing w:before="60" w:after="60"/>
              <w:jc w:val="center"/>
            </w:pPr>
            <w:r w:rsidRPr="004A4670">
              <w:t>Allowable increase for sprinklers (%)</w:t>
            </w:r>
          </w:p>
        </w:tc>
      </w:tr>
      <w:tr w:rsidR="00450A39" w:rsidRPr="004A4670" w14:paraId="0211CA49" w14:textId="77777777" w:rsidTr="006A7FA7">
        <w:trPr>
          <w:trHeight w:val="253"/>
        </w:trPr>
        <w:tc>
          <w:tcPr>
            <w:tcW w:w="2972" w:type="dxa"/>
            <w:vMerge/>
          </w:tcPr>
          <w:p w14:paraId="665B96DD" w14:textId="77777777" w:rsidR="00450A39" w:rsidRPr="004A4670" w:rsidRDefault="00450A39" w:rsidP="006A7FA7">
            <w:pPr>
              <w:pStyle w:val="BodyText3"/>
              <w:spacing w:before="60" w:after="60"/>
            </w:pPr>
          </w:p>
        </w:tc>
        <w:tc>
          <w:tcPr>
            <w:tcW w:w="1526" w:type="dxa"/>
            <w:shd w:val="clear" w:color="auto" w:fill="000000" w:themeFill="text1"/>
          </w:tcPr>
          <w:p w14:paraId="62B787E1"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No sprinkler protection</w:t>
            </w:r>
          </w:p>
        </w:tc>
        <w:tc>
          <w:tcPr>
            <w:tcW w:w="2441" w:type="dxa"/>
            <w:gridSpan w:val="2"/>
            <w:shd w:val="clear" w:color="auto" w:fill="000000" w:themeFill="text1"/>
          </w:tcPr>
          <w:p w14:paraId="35E4BCA6"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Sprinkler protection</w:t>
            </w:r>
          </w:p>
        </w:tc>
        <w:tc>
          <w:tcPr>
            <w:tcW w:w="2832" w:type="dxa"/>
            <w:vMerge/>
          </w:tcPr>
          <w:p w14:paraId="2325F417" w14:textId="77777777" w:rsidR="00450A39" w:rsidRPr="004A4670" w:rsidRDefault="00450A39" w:rsidP="006A7FA7">
            <w:pPr>
              <w:pStyle w:val="BodyText3"/>
              <w:spacing w:before="60" w:after="60"/>
            </w:pPr>
          </w:p>
        </w:tc>
      </w:tr>
      <w:tr w:rsidR="00450A39" w:rsidRPr="004A4670" w14:paraId="0CABA8F1" w14:textId="77777777" w:rsidTr="006A7FA7">
        <w:tc>
          <w:tcPr>
            <w:tcW w:w="2972" w:type="dxa"/>
          </w:tcPr>
          <w:p w14:paraId="7F8A0145" w14:textId="77777777" w:rsidR="00450A39" w:rsidRPr="004A4670" w:rsidRDefault="00450A39" w:rsidP="006A7FA7">
            <w:pPr>
              <w:pStyle w:val="BodyText3"/>
              <w:spacing w:before="60" w:after="60"/>
              <w:jc w:val="center"/>
            </w:pPr>
            <w:r w:rsidRPr="004A4670">
              <w:t>Australia – BCA</w:t>
            </w:r>
          </w:p>
        </w:tc>
        <w:tc>
          <w:tcPr>
            <w:tcW w:w="1985" w:type="dxa"/>
            <w:gridSpan w:val="2"/>
          </w:tcPr>
          <w:p w14:paraId="6C5FC175" w14:textId="77777777" w:rsidR="00450A39" w:rsidRPr="004A4670" w:rsidRDefault="00450A39" w:rsidP="006A7FA7">
            <w:pPr>
              <w:pStyle w:val="BodyText3"/>
              <w:spacing w:before="60" w:after="60"/>
              <w:jc w:val="center"/>
            </w:pPr>
            <w:r w:rsidRPr="004A4670">
              <w:t>20</w:t>
            </w:r>
          </w:p>
        </w:tc>
        <w:tc>
          <w:tcPr>
            <w:tcW w:w="1982" w:type="dxa"/>
          </w:tcPr>
          <w:p w14:paraId="308D8CFB" w14:textId="77777777" w:rsidR="00450A39" w:rsidRPr="004A4670" w:rsidRDefault="00450A39" w:rsidP="006A7FA7">
            <w:pPr>
              <w:pStyle w:val="BodyText3"/>
              <w:spacing w:before="60" w:after="60"/>
              <w:jc w:val="center"/>
            </w:pPr>
            <w:r w:rsidRPr="004A4670">
              <w:t>20</w:t>
            </w:r>
          </w:p>
        </w:tc>
        <w:tc>
          <w:tcPr>
            <w:tcW w:w="2832" w:type="dxa"/>
          </w:tcPr>
          <w:p w14:paraId="41664D2E" w14:textId="77777777" w:rsidR="00450A39" w:rsidRPr="004A4670" w:rsidRDefault="00450A39" w:rsidP="006A7FA7">
            <w:pPr>
              <w:pStyle w:val="BodyText3"/>
              <w:spacing w:before="60" w:after="60"/>
              <w:jc w:val="center"/>
            </w:pPr>
            <w:r w:rsidRPr="004A4670">
              <w:t>0</w:t>
            </w:r>
          </w:p>
        </w:tc>
      </w:tr>
      <w:tr w:rsidR="00450A39" w:rsidRPr="004A4670" w14:paraId="1C1177C9" w14:textId="77777777" w:rsidTr="006A7FA7">
        <w:tc>
          <w:tcPr>
            <w:tcW w:w="2972" w:type="dxa"/>
          </w:tcPr>
          <w:p w14:paraId="307CE71D" w14:textId="77777777" w:rsidR="00450A39" w:rsidRPr="004A4670" w:rsidRDefault="00450A39" w:rsidP="006A7FA7">
            <w:pPr>
              <w:pStyle w:val="BodyText3"/>
              <w:spacing w:before="60" w:after="60"/>
              <w:jc w:val="center"/>
            </w:pPr>
            <w:r w:rsidRPr="004A4670">
              <w:t>US – NFPA 101 (2009)</w:t>
            </w:r>
          </w:p>
        </w:tc>
        <w:tc>
          <w:tcPr>
            <w:tcW w:w="1985" w:type="dxa"/>
            <w:gridSpan w:val="2"/>
          </w:tcPr>
          <w:p w14:paraId="42BB1AE7" w14:textId="77777777" w:rsidR="00450A39" w:rsidRPr="004A4670" w:rsidRDefault="00450A39" w:rsidP="006A7FA7">
            <w:pPr>
              <w:pStyle w:val="BodyText3"/>
              <w:spacing w:before="60" w:after="60"/>
              <w:jc w:val="center"/>
            </w:pPr>
            <w:r w:rsidRPr="004A4670">
              <w:t>23</w:t>
            </w:r>
          </w:p>
        </w:tc>
        <w:tc>
          <w:tcPr>
            <w:tcW w:w="1982" w:type="dxa"/>
          </w:tcPr>
          <w:p w14:paraId="1F03E1D1" w14:textId="77777777" w:rsidR="00450A39" w:rsidRPr="004A4670" w:rsidRDefault="00450A39" w:rsidP="006A7FA7">
            <w:pPr>
              <w:pStyle w:val="BodyText3"/>
              <w:spacing w:before="60" w:after="60"/>
              <w:jc w:val="center"/>
            </w:pPr>
            <w:r w:rsidRPr="004A4670">
              <w:t>30</w:t>
            </w:r>
          </w:p>
        </w:tc>
        <w:tc>
          <w:tcPr>
            <w:tcW w:w="2832" w:type="dxa"/>
          </w:tcPr>
          <w:p w14:paraId="72FAD6DB" w14:textId="77777777" w:rsidR="00450A39" w:rsidRPr="004A4670" w:rsidRDefault="00450A39" w:rsidP="006A7FA7">
            <w:pPr>
              <w:pStyle w:val="BodyText3"/>
              <w:spacing w:before="60" w:after="60"/>
              <w:jc w:val="center"/>
            </w:pPr>
            <w:r w:rsidRPr="004A4670">
              <w:t>30</w:t>
            </w:r>
          </w:p>
        </w:tc>
      </w:tr>
      <w:tr w:rsidR="00450A39" w:rsidRPr="004A4670" w14:paraId="7F8875D6" w14:textId="77777777" w:rsidTr="006A7FA7">
        <w:tc>
          <w:tcPr>
            <w:tcW w:w="2972" w:type="dxa"/>
          </w:tcPr>
          <w:p w14:paraId="652D26F8" w14:textId="77777777" w:rsidR="00450A39" w:rsidRPr="004A4670" w:rsidRDefault="00450A39" w:rsidP="006A7FA7">
            <w:pPr>
              <w:pStyle w:val="BodyText3"/>
              <w:spacing w:before="60" w:after="60"/>
              <w:jc w:val="center"/>
            </w:pPr>
            <w:r w:rsidRPr="004A4670">
              <w:t>UK – Building Regulations 2000</w:t>
            </w:r>
          </w:p>
        </w:tc>
        <w:tc>
          <w:tcPr>
            <w:tcW w:w="1985" w:type="dxa"/>
            <w:gridSpan w:val="2"/>
          </w:tcPr>
          <w:p w14:paraId="103CE6D7" w14:textId="77777777" w:rsidR="00450A39" w:rsidRPr="004A4670" w:rsidRDefault="00450A39" w:rsidP="006A7FA7">
            <w:pPr>
              <w:pStyle w:val="BodyText3"/>
              <w:spacing w:before="60" w:after="60"/>
              <w:jc w:val="center"/>
            </w:pPr>
            <w:r w:rsidRPr="004A4670">
              <w:t>18</w:t>
            </w:r>
          </w:p>
        </w:tc>
        <w:tc>
          <w:tcPr>
            <w:tcW w:w="1982" w:type="dxa"/>
          </w:tcPr>
          <w:p w14:paraId="0B708B6B" w14:textId="77777777" w:rsidR="00450A39" w:rsidRPr="004A4670" w:rsidRDefault="00450A39" w:rsidP="006A7FA7">
            <w:pPr>
              <w:pStyle w:val="BodyText3"/>
              <w:spacing w:before="60" w:after="60"/>
              <w:jc w:val="center"/>
            </w:pPr>
            <w:r w:rsidRPr="004A4670">
              <w:t>18</w:t>
            </w:r>
          </w:p>
        </w:tc>
        <w:tc>
          <w:tcPr>
            <w:tcW w:w="2832" w:type="dxa"/>
          </w:tcPr>
          <w:p w14:paraId="77A13C05" w14:textId="77777777" w:rsidR="00450A39" w:rsidRPr="004A4670" w:rsidRDefault="00450A39" w:rsidP="006A7FA7">
            <w:pPr>
              <w:pStyle w:val="BodyText3"/>
              <w:spacing w:before="60" w:after="60"/>
              <w:jc w:val="center"/>
            </w:pPr>
            <w:r w:rsidRPr="004A4670">
              <w:t>0</w:t>
            </w:r>
          </w:p>
        </w:tc>
      </w:tr>
      <w:tr w:rsidR="00450A39" w:rsidRPr="004A4670" w14:paraId="79AF0CE5" w14:textId="77777777" w:rsidTr="006A7FA7">
        <w:tc>
          <w:tcPr>
            <w:tcW w:w="2972" w:type="dxa"/>
          </w:tcPr>
          <w:p w14:paraId="311D93D8" w14:textId="77777777" w:rsidR="00450A39" w:rsidRPr="004A4670" w:rsidRDefault="00450A39" w:rsidP="006A7FA7">
            <w:pPr>
              <w:pStyle w:val="BodyText3"/>
              <w:spacing w:before="60" w:after="60"/>
              <w:jc w:val="center"/>
            </w:pPr>
            <w:r w:rsidRPr="004A4670">
              <w:t>BS 9999 (Risk profile B2)</w:t>
            </w:r>
          </w:p>
        </w:tc>
        <w:tc>
          <w:tcPr>
            <w:tcW w:w="1985" w:type="dxa"/>
            <w:gridSpan w:val="2"/>
          </w:tcPr>
          <w:p w14:paraId="56BD9E1C" w14:textId="77777777" w:rsidR="00450A39" w:rsidRPr="004A4670" w:rsidRDefault="00450A39" w:rsidP="006A7FA7">
            <w:pPr>
              <w:pStyle w:val="BodyText3"/>
              <w:spacing w:before="60" w:after="60"/>
              <w:jc w:val="center"/>
            </w:pPr>
            <w:r w:rsidRPr="004A4670">
              <w:t>20</w:t>
            </w:r>
          </w:p>
        </w:tc>
        <w:tc>
          <w:tcPr>
            <w:tcW w:w="1982" w:type="dxa"/>
          </w:tcPr>
          <w:p w14:paraId="43676D71" w14:textId="77777777" w:rsidR="00450A39" w:rsidRPr="004A4670" w:rsidRDefault="00450A39" w:rsidP="006A7FA7">
            <w:pPr>
              <w:pStyle w:val="BodyText3"/>
              <w:spacing w:before="60" w:after="60"/>
              <w:jc w:val="center"/>
            </w:pPr>
            <w:r w:rsidRPr="004A4670">
              <w:t>24</w:t>
            </w:r>
          </w:p>
        </w:tc>
        <w:tc>
          <w:tcPr>
            <w:tcW w:w="2832" w:type="dxa"/>
          </w:tcPr>
          <w:p w14:paraId="71DE56A6" w14:textId="77777777" w:rsidR="00450A39" w:rsidRPr="004A4670" w:rsidRDefault="00450A39" w:rsidP="006A7FA7">
            <w:pPr>
              <w:pStyle w:val="BodyText3"/>
              <w:spacing w:before="60" w:after="60"/>
              <w:jc w:val="center"/>
            </w:pPr>
            <w:r w:rsidRPr="004A4670">
              <w:t>20</w:t>
            </w:r>
          </w:p>
        </w:tc>
      </w:tr>
      <w:tr w:rsidR="00450A39" w:rsidRPr="004A4670" w14:paraId="6AAB908B" w14:textId="77777777" w:rsidTr="006A7FA7">
        <w:tc>
          <w:tcPr>
            <w:tcW w:w="2972" w:type="dxa"/>
          </w:tcPr>
          <w:p w14:paraId="4B8EB14A" w14:textId="77777777" w:rsidR="00450A39" w:rsidRPr="004A4670" w:rsidRDefault="00450A39" w:rsidP="006A7FA7">
            <w:pPr>
              <w:pStyle w:val="BodyText3"/>
              <w:spacing w:before="60" w:after="60"/>
              <w:jc w:val="center"/>
            </w:pPr>
            <w:r w:rsidRPr="004A4670">
              <w:rPr>
                <w:rFonts w:cs="Arial"/>
                <w:color w:val="000000" w:themeColor="text1"/>
              </w:rPr>
              <w:t>New Zealand – C/AS7 (2014)</w:t>
            </w:r>
          </w:p>
        </w:tc>
        <w:tc>
          <w:tcPr>
            <w:tcW w:w="1985" w:type="dxa"/>
            <w:gridSpan w:val="2"/>
          </w:tcPr>
          <w:p w14:paraId="3C3446B7" w14:textId="77777777" w:rsidR="00450A39" w:rsidRPr="004A4670" w:rsidRDefault="00450A39" w:rsidP="006A7FA7">
            <w:pPr>
              <w:pStyle w:val="BodyText3"/>
              <w:spacing w:before="60" w:after="60"/>
              <w:jc w:val="center"/>
            </w:pPr>
            <w:r w:rsidRPr="004A4670">
              <w:t>45</w:t>
            </w:r>
          </w:p>
        </w:tc>
        <w:tc>
          <w:tcPr>
            <w:tcW w:w="1982" w:type="dxa"/>
          </w:tcPr>
          <w:p w14:paraId="3C89A45C" w14:textId="77777777" w:rsidR="00450A39" w:rsidRPr="004A4670" w:rsidRDefault="00450A39" w:rsidP="006A7FA7">
            <w:pPr>
              <w:pStyle w:val="BodyText3"/>
              <w:spacing w:before="60" w:after="60"/>
              <w:jc w:val="center"/>
            </w:pPr>
            <w:r w:rsidRPr="004A4670">
              <w:t>70</w:t>
            </w:r>
          </w:p>
        </w:tc>
        <w:tc>
          <w:tcPr>
            <w:tcW w:w="2832" w:type="dxa"/>
          </w:tcPr>
          <w:p w14:paraId="07733B03" w14:textId="77777777" w:rsidR="00450A39" w:rsidRPr="004A4670" w:rsidRDefault="00450A39" w:rsidP="006A7FA7">
            <w:pPr>
              <w:pStyle w:val="BodyText3"/>
              <w:spacing w:before="60" w:after="60"/>
              <w:jc w:val="center"/>
            </w:pPr>
            <w:r w:rsidRPr="004A4670">
              <w:t>55</w:t>
            </w:r>
          </w:p>
        </w:tc>
      </w:tr>
      <w:tr w:rsidR="00450A39" w:rsidRPr="004A4670" w14:paraId="26D66583" w14:textId="77777777" w:rsidTr="006A7FA7">
        <w:tc>
          <w:tcPr>
            <w:tcW w:w="2972" w:type="dxa"/>
          </w:tcPr>
          <w:p w14:paraId="52D51603" w14:textId="77777777" w:rsidR="00450A39" w:rsidRPr="004A4670" w:rsidRDefault="00450A39" w:rsidP="006A7FA7">
            <w:pPr>
              <w:pStyle w:val="BodyText3"/>
              <w:spacing w:before="60" w:after="60"/>
              <w:jc w:val="center"/>
            </w:pPr>
            <w:r w:rsidRPr="004A4670">
              <w:rPr>
                <w:rFonts w:cs="Arial"/>
                <w:color w:val="000000" w:themeColor="text1"/>
              </w:rPr>
              <w:t>New Zealand – C/AS4 (2014)</w:t>
            </w:r>
          </w:p>
        </w:tc>
        <w:tc>
          <w:tcPr>
            <w:tcW w:w="1985" w:type="dxa"/>
            <w:gridSpan w:val="2"/>
          </w:tcPr>
          <w:p w14:paraId="53BA520C" w14:textId="77777777" w:rsidR="00450A39" w:rsidRPr="004A4670" w:rsidRDefault="00450A39" w:rsidP="006A7FA7">
            <w:pPr>
              <w:pStyle w:val="BodyText3"/>
              <w:spacing w:before="60" w:after="60"/>
              <w:jc w:val="center"/>
            </w:pPr>
            <w:r w:rsidRPr="004A4670">
              <w:t>20</w:t>
            </w:r>
          </w:p>
        </w:tc>
        <w:tc>
          <w:tcPr>
            <w:tcW w:w="1982" w:type="dxa"/>
          </w:tcPr>
          <w:p w14:paraId="2DEA71D9" w14:textId="77777777" w:rsidR="00450A39" w:rsidRPr="004A4670" w:rsidRDefault="00450A39" w:rsidP="006A7FA7">
            <w:pPr>
              <w:pStyle w:val="BodyText3"/>
              <w:spacing w:before="60" w:after="60"/>
              <w:jc w:val="center"/>
            </w:pPr>
            <w:r w:rsidRPr="004A4670">
              <w:t>40</w:t>
            </w:r>
          </w:p>
        </w:tc>
        <w:tc>
          <w:tcPr>
            <w:tcW w:w="2832" w:type="dxa"/>
          </w:tcPr>
          <w:p w14:paraId="161E635B" w14:textId="77777777" w:rsidR="00450A39" w:rsidRPr="004A4670" w:rsidRDefault="00450A39" w:rsidP="006A7FA7">
            <w:pPr>
              <w:pStyle w:val="BodyText3"/>
              <w:spacing w:before="60" w:after="60"/>
              <w:jc w:val="center"/>
            </w:pPr>
            <w:r w:rsidRPr="004A4670">
              <w:t>100</w:t>
            </w:r>
          </w:p>
        </w:tc>
      </w:tr>
    </w:tbl>
    <w:p w14:paraId="0A012910" w14:textId="4A14156B" w:rsidR="00450A39" w:rsidRPr="00F056A5" w:rsidRDefault="00450A39" w:rsidP="00450A39">
      <w:pPr>
        <w:pStyle w:val="BodyText3"/>
        <w:rPr>
          <w:b/>
          <w:bCs/>
        </w:rPr>
      </w:pPr>
      <w:r w:rsidRPr="00F056A5">
        <w:rPr>
          <w:b/>
          <w:bCs/>
        </w:rPr>
        <w:t xml:space="preserve">Table </w:t>
      </w:r>
      <w:r w:rsidRPr="00F056A5">
        <w:rPr>
          <w:b/>
          <w:bCs/>
        </w:rPr>
        <w:fldChar w:fldCharType="begin"/>
      </w:r>
      <w:r w:rsidRPr="00F056A5">
        <w:rPr>
          <w:b/>
          <w:bCs/>
        </w:rPr>
        <w:instrText xml:space="preserve"> SEQ Table \* ARABIC </w:instrText>
      </w:r>
      <w:r w:rsidRPr="00F056A5">
        <w:rPr>
          <w:b/>
          <w:bCs/>
        </w:rPr>
        <w:fldChar w:fldCharType="separate"/>
      </w:r>
      <w:r w:rsidR="00102560">
        <w:rPr>
          <w:b/>
          <w:bCs/>
          <w:noProof/>
        </w:rPr>
        <w:t>7</w:t>
      </w:r>
      <w:r w:rsidRPr="00F056A5">
        <w:rPr>
          <w:b/>
          <w:bCs/>
        </w:rPr>
        <w:fldChar w:fldCharType="end"/>
      </w:r>
      <w:r w:rsidRPr="00F056A5">
        <w:rPr>
          <w:b/>
          <w:bCs/>
        </w:rPr>
        <w:t>: Comparison of maximum travel distance to the nearest exit provisions in a sample of international building codes demonstrating extended travel distance allowances when sprinklers are provided</w:t>
      </w:r>
    </w:p>
    <w:tbl>
      <w:tblPr>
        <w:tblStyle w:val="StantecTable"/>
        <w:tblW w:w="0" w:type="auto"/>
        <w:tblLook w:val="0420" w:firstRow="1" w:lastRow="0" w:firstColumn="0" w:lastColumn="0" w:noHBand="0" w:noVBand="1"/>
      </w:tblPr>
      <w:tblGrid>
        <w:gridCol w:w="2972"/>
        <w:gridCol w:w="1530"/>
        <w:gridCol w:w="455"/>
        <w:gridCol w:w="1984"/>
        <w:gridCol w:w="2830"/>
      </w:tblGrid>
      <w:tr w:rsidR="00450A39" w:rsidRPr="004A4670" w14:paraId="2EA3FAF9" w14:textId="77777777" w:rsidTr="006A7FA7">
        <w:trPr>
          <w:cnfStyle w:val="100000000000" w:firstRow="1" w:lastRow="0" w:firstColumn="0" w:lastColumn="0" w:oddVBand="0" w:evenVBand="0" w:oddHBand="0" w:evenHBand="0" w:firstRowFirstColumn="0" w:firstRowLastColumn="0" w:lastRowFirstColumn="0" w:lastRowLastColumn="0"/>
          <w:cantSplit/>
          <w:trHeight w:val="254"/>
        </w:trPr>
        <w:tc>
          <w:tcPr>
            <w:tcW w:w="2972" w:type="dxa"/>
            <w:vMerge w:val="restart"/>
          </w:tcPr>
          <w:p w14:paraId="6990EF73" w14:textId="77777777" w:rsidR="00450A39" w:rsidRPr="004A4670" w:rsidRDefault="00450A39" w:rsidP="006A7FA7">
            <w:pPr>
              <w:pStyle w:val="BodyText3"/>
              <w:spacing w:before="60" w:after="60"/>
              <w:jc w:val="center"/>
            </w:pPr>
            <w:r w:rsidRPr="004A4670">
              <w:t>Building Code</w:t>
            </w:r>
          </w:p>
        </w:tc>
        <w:tc>
          <w:tcPr>
            <w:tcW w:w="3969" w:type="dxa"/>
            <w:gridSpan w:val="3"/>
          </w:tcPr>
          <w:p w14:paraId="783F0828" w14:textId="77777777" w:rsidR="00450A39" w:rsidRPr="004A4670" w:rsidRDefault="00450A39" w:rsidP="006A7FA7">
            <w:pPr>
              <w:pStyle w:val="BodyText3"/>
              <w:spacing w:before="60" w:after="60"/>
              <w:jc w:val="center"/>
            </w:pPr>
            <w:r w:rsidRPr="004A4670">
              <w:t>Maximum allowable travel distance to the nearest exit of alternative exits</w:t>
            </w:r>
          </w:p>
        </w:tc>
        <w:tc>
          <w:tcPr>
            <w:tcW w:w="2830" w:type="dxa"/>
            <w:vMerge w:val="restart"/>
          </w:tcPr>
          <w:p w14:paraId="2528F0A0" w14:textId="77777777" w:rsidR="00450A39" w:rsidRPr="004A4670" w:rsidRDefault="00450A39" w:rsidP="006A7FA7">
            <w:pPr>
              <w:pStyle w:val="BodyText3"/>
              <w:spacing w:before="60" w:after="60"/>
              <w:jc w:val="center"/>
            </w:pPr>
            <w:r w:rsidRPr="004A4670">
              <w:t>Allowable increase for sprinklers (%)</w:t>
            </w:r>
          </w:p>
        </w:tc>
      </w:tr>
      <w:tr w:rsidR="00450A39" w:rsidRPr="004A4670" w14:paraId="770FA7E6" w14:textId="77777777" w:rsidTr="006A7FA7">
        <w:trPr>
          <w:trHeight w:val="253"/>
        </w:trPr>
        <w:tc>
          <w:tcPr>
            <w:tcW w:w="2972" w:type="dxa"/>
            <w:vMerge/>
          </w:tcPr>
          <w:p w14:paraId="63DFFBEB" w14:textId="77777777" w:rsidR="00450A39" w:rsidRPr="004A4670" w:rsidRDefault="00450A39" w:rsidP="006A7FA7">
            <w:pPr>
              <w:pStyle w:val="BodyText3"/>
              <w:spacing w:before="60" w:after="60"/>
            </w:pPr>
          </w:p>
        </w:tc>
        <w:tc>
          <w:tcPr>
            <w:tcW w:w="1530" w:type="dxa"/>
            <w:shd w:val="clear" w:color="auto" w:fill="000000" w:themeFill="text1"/>
          </w:tcPr>
          <w:p w14:paraId="22D061EE"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No sprinkler protection</w:t>
            </w:r>
          </w:p>
        </w:tc>
        <w:tc>
          <w:tcPr>
            <w:tcW w:w="2439" w:type="dxa"/>
            <w:gridSpan w:val="2"/>
            <w:shd w:val="clear" w:color="auto" w:fill="000000" w:themeFill="text1"/>
          </w:tcPr>
          <w:p w14:paraId="2F49AF18"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Sprinkler protection</w:t>
            </w:r>
          </w:p>
        </w:tc>
        <w:tc>
          <w:tcPr>
            <w:tcW w:w="2830" w:type="dxa"/>
            <w:vMerge/>
          </w:tcPr>
          <w:p w14:paraId="38CEF812" w14:textId="77777777" w:rsidR="00450A39" w:rsidRPr="004A4670" w:rsidRDefault="00450A39" w:rsidP="006A7FA7">
            <w:pPr>
              <w:pStyle w:val="BodyText3"/>
              <w:spacing w:before="60" w:after="60"/>
            </w:pPr>
          </w:p>
        </w:tc>
      </w:tr>
      <w:tr w:rsidR="00450A39" w:rsidRPr="004A4670" w14:paraId="3C8EF79D" w14:textId="77777777" w:rsidTr="006A7FA7">
        <w:tc>
          <w:tcPr>
            <w:tcW w:w="2972" w:type="dxa"/>
          </w:tcPr>
          <w:p w14:paraId="2EA908D5" w14:textId="77777777" w:rsidR="00450A39" w:rsidRPr="004A4670" w:rsidRDefault="00450A39" w:rsidP="006A7FA7">
            <w:pPr>
              <w:pStyle w:val="BodyText3"/>
              <w:spacing w:before="60" w:after="60"/>
              <w:jc w:val="center"/>
            </w:pPr>
            <w:r w:rsidRPr="004A4670">
              <w:t>Australia – BCA</w:t>
            </w:r>
          </w:p>
        </w:tc>
        <w:tc>
          <w:tcPr>
            <w:tcW w:w="1985" w:type="dxa"/>
            <w:gridSpan w:val="2"/>
          </w:tcPr>
          <w:p w14:paraId="25C4AAF9" w14:textId="77777777" w:rsidR="00450A39" w:rsidRPr="004A4670" w:rsidRDefault="00450A39" w:rsidP="006A7FA7">
            <w:pPr>
              <w:pStyle w:val="BodyText3"/>
              <w:spacing w:before="60" w:after="60"/>
              <w:jc w:val="center"/>
            </w:pPr>
            <w:r w:rsidRPr="004A4670">
              <w:t>40</w:t>
            </w:r>
          </w:p>
        </w:tc>
        <w:tc>
          <w:tcPr>
            <w:tcW w:w="1984" w:type="dxa"/>
          </w:tcPr>
          <w:p w14:paraId="04DFD2E6" w14:textId="77777777" w:rsidR="00450A39" w:rsidRPr="004A4670" w:rsidRDefault="00450A39" w:rsidP="006A7FA7">
            <w:pPr>
              <w:pStyle w:val="BodyText3"/>
              <w:spacing w:before="60" w:after="60"/>
              <w:jc w:val="center"/>
            </w:pPr>
            <w:r w:rsidRPr="004A4670">
              <w:t>40</w:t>
            </w:r>
          </w:p>
        </w:tc>
        <w:tc>
          <w:tcPr>
            <w:tcW w:w="2830" w:type="dxa"/>
          </w:tcPr>
          <w:p w14:paraId="19AA7D20" w14:textId="77777777" w:rsidR="00450A39" w:rsidRPr="004A4670" w:rsidRDefault="00450A39" w:rsidP="006A7FA7">
            <w:pPr>
              <w:pStyle w:val="BodyText3"/>
              <w:spacing w:before="60" w:after="60"/>
              <w:jc w:val="center"/>
            </w:pPr>
            <w:r w:rsidRPr="004A4670">
              <w:t>0</w:t>
            </w:r>
          </w:p>
        </w:tc>
      </w:tr>
      <w:tr w:rsidR="00450A39" w:rsidRPr="004A4670" w14:paraId="467806B5" w14:textId="77777777" w:rsidTr="006A7FA7">
        <w:tc>
          <w:tcPr>
            <w:tcW w:w="2972" w:type="dxa"/>
          </w:tcPr>
          <w:p w14:paraId="53BE0459" w14:textId="77777777" w:rsidR="00450A39" w:rsidRPr="004A4670" w:rsidRDefault="00450A39" w:rsidP="006A7FA7">
            <w:pPr>
              <w:pStyle w:val="BodyText3"/>
              <w:spacing w:before="60" w:after="60"/>
              <w:jc w:val="center"/>
            </w:pPr>
            <w:r w:rsidRPr="004A4670">
              <w:t>US – NFPA 101 (2009)</w:t>
            </w:r>
          </w:p>
        </w:tc>
        <w:tc>
          <w:tcPr>
            <w:tcW w:w="1985" w:type="dxa"/>
            <w:gridSpan w:val="2"/>
          </w:tcPr>
          <w:p w14:paraId="3BB99AA8" w14:textId="77777777" w:rsidR="00450A39" w:rsidRPr="004A4670" w:rsidRDefault="00450A39" w:rsidP="006A7FA7">
            <w:pPr>
              <w:pStyle w:val="BodyText3"/>
              <w:spacing w:before="60" w:after="60"/>
              <w:jc w:val="center"/>
            </w:pPr>
            <w:r w:rsidRPr="004A4670">
              <w:t>60</w:t>
            </w:r>
          </w:p>
        </w:tc>
        <w:tc>
          <w:tcPr>
            <w:tcW w:w="1984" w:type="dxa"/>
          </w:tcPr>
          <w:p w14:paraId="5A6EEE14" w14:textId="77777777" w:rsidR="00450A39" w:rsidRPr="004A4670" w:rsidRDefault="00450A39" w:rsidP="006A7FA7">
            <w:pPr>
              <w:pStyle w:val="BodyText3"/>
              <w:spacing w:before="60" w:after="60"/>
              <w:jc w:val="center"/>
            </w:pPr>
            <w:r w:rsidRPr="004A4670">
              <w:t>91</w:t>
            </w:r>
          </w:p>
        </w:tc>
        <w:tc>
          <w:tcPr>
            <w:tcW w:w="2830" w:type="dxa"/>
          </w:tcPr>
          <w:p w14:paraId="6CB0674E" w14:textId="77777777" w:rsidR="00450A39" w:rsidRPr="004A4670" w:rsidRDefault="00450A39" w:rsidP="006A7FA7">
            <w:pPr>
              <w:pStyle w:val="BodyText3"/>
              <w:spacing w:before="60" w:after="60"/>
              <w:jc w:val="center"/>
            </w:pPr>
            <w:r w:rsidRPr="004A4670">
              <w:t>50</w:t>
            </w:r>
          </w:p>
        </w:tc>
      </w:tr>
      <w:tr w:rsidR="00450A39" w:rsidRPr="004A4670" w14:paraId="7826FB23" w14:textId="77777777" w:rsidTr="006A7FA7">
        <w:tc>
          <w:tcPr>
            <w:tcW w:w="2972" w:type="dxa"/>
          </w:tcPr>
          <w:p w14:paraId="05A632D6" w14:textId="77777777" w:rsidR="00450A39" w:rsidRPr="004A4670" w:rsidRDefault="00450A39" w:rsidP="006A7FA7">
            <w:pPr>
              <w:pStyle w:val="BodyText3"/>
              <w:spacing w:before="60" w:after="60"/>
              <w:jc w:val="center"/>
            </w:pPr>
            <w:r w:rsidRPr="004A4670">
              <w:t>UK – Building Regulations 2000</w:t>
            </w:r>
          </w:p>
        </w:tc>
        <w:tc>
          <w:tcPr>
            <w:tcW w:w="1985" w:type="dxa"/>
            <w:gridSpan w:val="2"/>
          </w:tcPr>
          <w:p w14:paraId="53F8F07E" w14:textId="77777777" w:rsidR="00450A39" w:rsidRPr="004A4670" w:rsidRDefault="00450A39" w:rsidP="006A7FA7">
            <w:pPr>
              <w:pStyle w:val="BodyText3"/>
              <w:spacing w:before="60" w:after="60"/>
              <w:jc w:val="center"/>
            </w:pPr>
            <w:r w:rsidRPr="004A4670">
              <w:t>45</w:t>
            </w:r>
          </w:p>
        </w:tc>
        <w:tc>
          <w:tcPr>
            <w:tcW w:w="1984" w:type="dxa"/>
          </w:tcPr>
          <w:p w14:paraId="102EE6D2" w14:textId="77777777" w:rsidR="00450A39" w:rsidRPr="004A4670" w:rsidRDefault="00450A39" w:rsidP="006A7FA7">
            <w:pPr>
              <w:pStyle w:val="BodyText3"/>
              <w:spacing w:before="60" w:after="60"/>
              <w:jc w:val="center"/>
            </w:pPr>
            <w:r w:rsidRPr="004A4670">
              <w:t>45</w:t>
            </w:r>
          </w:p>
        </w:tc>
        <w:tc>
          <w:tcPr>
            <w:tcW w:w="2830" w:type="dxa"/>
          </w:tcPr>
          <w:p w14:paraId="7259BFFB" w14:textId="77777777" w:rsidR="00450A39" w:rsidRPr="004A4670" w:rsidRDefault="00450A39" w:rsidP="006A7FA7">
            <w:pPr>
              <w:pStyle w:val="BodyText3"/>
              <w:spacing w:before="60" w:after="60"/>
              <w:jc w:val="center"/>
            </w:pPr>
            <w:r w:rsidRPr="004A4670">
              <w:t>0</w:t>
            </w:r>
          </w:p>
        </w:tc>
      </w:tr>
      <w:tr w:rsidR="00450A39" w:rsidRPr="004A4670" w14:paraId="6200E0C7" w14:textId="77777777" w:rsidTr="006A7FA7">
        <w:tc>
          <w:tcPr>
            <w:tcW w:w="2972" w:type="dxa"/>
          </w:tcPr>
          <w:p w14:paraId="0A7D70C5" w14:textId="77777777" w:rsidR="00450A39" w:rsidRPr="004A4670" w:rsidRDefault="00450A39" w:rsidP="006A7FA7">
            <w:pPr>
              <w:pStyle w:val="BodyText3"/>
              <w:spacing w:before="60" w:after="60"/>
              <w:jc w:val="center"/>
            </w:pPr>
            <w:r w:rsidRPr="004A4670">
              <w:t>BS 9999 (Risk profile B2)</w:t>
            </w:r>
          </w:p>
        </w:tc>
        <w:tc>
          <w:tcPr>
            <w:tcW w:w="1985" w:type="dxa"/>
            <w:gridSpan w:val="2"/>
          </w:tcPr>
          <w:p w14:paraId="095BDD35" w14:textId="77777777" w:rsidR="00450A39" w:rsidRPr="004A4670" w:rsidRDefault="00450A39" w:rsidP="006A7FA7">
            <w:pPr>
              <w:pStyle w:val="BodyText3"/>
              <w:spacing w:before="60" w:after="60"/>
              <w:jc w:val="center"/>
            </w:pPr>
            <w:r w:rsidRPr="004A4670">
              <w:t>50</w:t>
            </w:r>
          </w:p>
        </w:tc>
        <w:tc>
          <w:tcPr>
            <w:tcW w:w="1984" w:type="dxa"/>
          </w:tcPr>
          <w:p w14:paraId="2441F11A" w14:textId="77777777" w:rsidR="00450A39" w:rsidRPr="004A4670" w:rsidRDefault="00450A39" w:rsidP="006A7FA7">
            <w:pPr>
              <w:pStyle w:val="BodyText3"/>
              <w:spacing w:before="60" w:after="60"/>
              <w:jc w:val="center"/>
            </w:pPr>
            <w:r w:rsidRPr="004A4670">
              <w:t>60</w:t>
            </w:r>
          </w:p>
        </w:tc>
        <w:tc>
          <w:tcPr>
            <w:tcW w:w="2830" w:type="dxa"/>
          </w:tcPr>
          <w:p w14:paraId="10CB4ACA" w14:textId="77777777" w:rsidR="00450A39" w:rsidRPr="004A4670" w:rsidRDefault="00450A39" w:rsidP="006A7FA7">
            <w:pPr>
              <w:pStyle w:val="BodyText3"/>
              <w:spacing w:before="60" w:after="60"/>
              <w:jc w:val="center"/>
            </w:pPr>
            <w:r w:rsidRPr="004A4670">
              <w:t>20</w:t>
            </w:r>
          </w:p>
        </w:tc>
      </w:tr>
      <w:tr w:rsidR="00450A39" w:rsidRPr="004A4670" w14:paraId="2DF6C849" w14:textId="77777777" w:rsidTr="006A7FA7">
        <w:tc>
          <w:tcPr>
            <w:tcW w:w="2972" w:type="dxa"/>
          </w:tcPr>
          <w:p w14:paraId="56BC1160" w14:textId="77777777" w:rsidR="00450A39" w:rsidRPr="004A4670" w:rsidRDefault="00450A39" w:rsidP="006A7FA7">
            <w:pPr>
              <w:pStyle w:val="BodyText3"/>
              <w:spacing w:before="60" w:after="60"/>
              <w:jc w:val="center"/>
            </w:pPr>
            <w:r w:rsidRPr="004A4670">
              <w:rPr>
                <w:rFonts w:cs="Arial"/>
                <w:color w:val="000000" w:themeColor="text1"/>
              </w:rPr>
              <w:t>New Zealand – C/AS7 (2014)</w:t>
            </w:r>
          </w:p>
        </w:tc>
        <w:tc>
          <w:tcPr>
            <w:tcW w:w="1985" w:type="dxa"/>
            <w:gridSpan w:val="2"/>
          </w:tcPr>
          <w:p w14:paraId="07F37CF9" w14:textId="77777777" w:rsidR="00450A39" w:rsidRPr="004A4670" w:rsidRDefault="00450A39" w:rsidP="006A7FA7">
            <w:pPr>
              <w:pStyle w:val="BodyText3"/>
              <w:spacing w:before="60" w:after="60"/>
              <w:jc w:val="center"/>
            </w:pPr>
            <w:r w:rsidRPr="004A4670">
              <w:t>110</w:t>
            </w:r>
          </w:p>
        </w:tc>
        <w:tc>
          <w:tcPr>
            <w:tcW w:w="1984" w:type="dxa"/>
          </w:tcPr>
          <w:p w14:paraId="230E21EB" w14:textId="77777777" w:rsidR="00450A39" w:rsidRPr="004A4670" w:rsidRDefault="00450A39" w:rsidP="006A7FA7">
            <w:pPr>
              <w:pStyle w:val="BodyText3"/>
              <w:spacing w:before="60" w:after="60"/>
              <w:jc w:val="center"/>
            </w:pPr>
            <w:r w:rsidRPr="004A4670">
              <w:t>180</w:t>
            </w:r>
          </w:p>
        </w:tc>
        <w:tc>
          <w:tcPr>
            <w:tcW w:w="2830" w:type="dxa"/>
          </w:tcPr>
          <w:p w14:paraId="7037F675" w14:textId="77777777" w:rsidR="00450A39" w:rsidRPr="004A4670" w:rsidRDefault="00450A39" w:rsidP="006A7FA7">
            <w:pPr>
              <w:pStyle w:val="BodyText3"/>
              <w:spacing w:before="60" w:after="60"/>
              <w:jc w:val="center"/>
            </w:pPr>
            <w:r w:rsidRPr="004A4670">
              <w:t>63</w:t>
            </w:r>
          </w:p>
        </w:tc>
      </w:tr>
      <w:tr w:rsidR="00450A39" w:rsidRPr="004A4670" w14:paraId="34D811DF" w14:textId="77777777" w:rsidTr="006A7FA7">
        <w:tc>
          <w:tcPr>
            <w:tcW w:w="2972" w:type="dxa"/>
          </w:tcPr>
          <w:p w14:paraId="6F6E7401" w14:textId="77777777" w:rsidR="00450A39" w:rsidRPr="004A4670" w:rsidRDefault="00450A39" w:rsidP="006A7FA7">
            <w:pPr>
              <w:pStyle w:val="BodyText3"/>
              <w:spacing w:before="60" w:after="60"/>
              <w:jc w:val="center"/>
            </w:pPr>
            <w:r w:rsidRPr="004A4670">
              <w:rPr>
                <w:rFonts w:cs="Arial"/>
                <w:color w:val="000000" w:themeColor="text1"/>
              </w:rPr>
              <w:t>New Zealand – C/AS4 (2014)</w:t>
            </w:r>
          </w:p>
        </w:tc>
        <w:tc>
          <w:tcPr>
            <w:tcW w:w="1985" w:type="dxa"/>
            <w:gridSpan w:val="2"/>
          </w:tcPr>
          <w:p w14:paraId="7B65423F" w14:textId="77777777" w:rsidR="00450A39" w:rsidRPr="004A4670" w:rsidRDefault="00450A39" w:rsidP="006A7FA7">
            <w:pPr>
              <w:pStyle w:val="BodyText3"/>
              <w:spacing w:before="60" w:after="60"/>
              <w:jc w:val="center"/>
            </w:pPr>
            <w:r w:rsidRPr="004A4670">
              <w:t>50</w:t>
            </w:r>
          </w:p>
        </w:tc>
        <w:tc>
          <w:tcPr>
            <w:tcW w:w="1984" w:type="dxa"/>
          </w:tcPr>
          <w:p w14:paraId="76AB5CB3" w14:textId="77777777" w:rsidR="00450A39" w:rsidRPr="004A4670" w:rsidRDefault="00450A39" w:rsidP="006A7FA7">
            <w:pPr>
              <w:pStyle w:val="BodyText3"/>
              <w:spacing w:before="60" w:after="60"/>
              <w:jc w:val="center"/>
            </w:pPr>
            <w:r w:rsidRPr="004A4670">
              <w:t>100</w:t>
            </w:r>
          </w:p>
        </w:tc>
        <w:tc>
          <w:tcPr>
            <w:tcW w:w="2830" w:type="dxa"/>
          </w:tcPr>
          <w:p w14:paraId="27103BEF" w14:textId="77777777" w:rsidR="00450A39" w:rsidRPr="004A4670" w:rsidRDefault="00450A39" w:rsidP="006A7FA7">
            <w:pPr>
              <w:pStyle w:val="BodyText3"/>
              <w:spacing w:before="60" w:after="60"/>
              <w:jc w:val="center"/>
            </w:pPr>
            <w:r w:rsidRPr="004A4670">
              <w:t>100</w:t>
            </w:r>
          </w:p>
        </w:tc>
      </w:tr>
    </w:tbl>
    <w:p w14:paraId="60326DE1" w14:textId="77777777" w:rsidR="00450A39" w:rsidRDefault="00450A39" w:rsidP="00450A39">
      <w:pPr>
        <w:pStyle w:val="BodyText3"/>
        <w:rPr>
          <w:rFonts w:cs="Arial"/>
        </w:rPr>
      </w:pPr>
      <w:r w:rsidRPr="00F056A5">
        <w:rPr>
          <w:rFonts w:cs="Arial"/>
        </w:rPr>
        <w:t xml:space="preserve">The tables above demonstrate that up to 100% travel distance increases are allowed by some building codes in recognition of the efficacy of sprinklers. It should however be noted that a direct comparison between the absolute travel distances </w:t>
      </w:r>
      <w:proofErr w:type="gramStart"/>
      <w:r w:rsidRPr="00F056A5">
        <w:rPr>
          <w:rFonts w:cs="Arial"/>
        </w:rPr>
        <w:t>are</w:t>
      </w:r>
      <w:proofErr w:type="gramEnd"/>
      <w:r w:rsidRPr="00F056A5">
        <w:rPr>
          <w:rFonts w:cs="Arial"/>
        </w:rPr>
        <w:t xml:space="preserve"> not appropriate as the overall fire safety measure provisions and the ways that travel distances are measured could vary between the codes. However, the principle of allowing an increase when sprinklers are provided is clearly demonstrated.</w:t>
      </w:r>
    </w:p>
    <w:p w14:paraId="09AE30BA" w14:textId="77777777" w:rsidR="00450A39" w:rsidRPr="00F056A5" w:rsidRDefault="00450A39" w:rsidP="00450A39">
      <w:pPr>
        <w:pStyle w:val="BodyText3"/>
        <w:rPr>
          <w:rFonts w:cs="Arial"/>
          <w:u w:val="single"/>
        </w:rPr>
      </w:pPr>
      <w:r>
        <w:rPr>
          <w:rFonts w:cs="Arial"/>
          <w:u w:val="single"/>
        </w:rPr>
        <w:t>A</w:t>
      </w:r>
      <w:r w:rsidRPr="00F056A5">
        <w:rPr>
          <w:rFonts w:cs="Arial"/>
          <w:u w:val="single"/>
        </w:rPr>
        <w:t>lternative Exits</w:t>
      </w:r>
    </w:p>
    <w:p w14:paraId="7A8FF6D4" w14:textId="77777777" w:rsidR="00450A39" w:rsidRPr="00F056A5" w:rsidRDefault="00450A39" w:rsidP="00450A39">
      <w:pPr>
        <w:pStyle w:val="BodyText3"/>
        <w:rPr>
          <w:rFonts w:cs="Arial"/>
        </w:rPr>
      </w:pPr>
      <w:r w:rsidRPr="00F056A5">
        <w:rPr>
          <w:rFonts w:cs="Arial"/>
        </w:rPr>
        <w:t>Despite the extended distance within the car park basement level</w:t>
      </w:r>
      <w:r>
        <w:rPr>
          <w:rFonts w:cs="Arial"/>
        </w:rPr>
        <w:t>s</w:t>
      </w:r>
      <w:r w:rsidRPr="00F056A5">
        <w:rPr>
          <w:rFonts w:cs="Arial"/>
        </w:rPr>
        <w:t xml:space="preserve">, occupants </w:t>
      </w:r>
      <w:r>
        <w:rPr>
          <w:rFonts w:cs="Arial"/>
        </w:rPr>
        <w:t>within</w:t>
      </w:r>
      <w:r w:rsidRPr="00F056A5">
        <w:rPr>
          <w:rFonts w:cs="Arial"/>
        </w:rPr>
        <w:t xml:space="preserve"> this area have a point of choice almost everywhere within the floorplate. Therefore, in the event of a fire blocking their path to an exit, occupants are quickly able to choose an alternative path of travel.</w:t>
      </w:r>
      <w:r>
        <w:rPr>
          <w:rFonts w:cs="Arial"/>
        </w:rPr>
        <w:t xml:space="preserve"> The assessment herein addresses the areas of the carpark where a choice in egress direction is not provided.</w:t>
      </w:r>
    </w:p>
    <w:p w14:paraId="7FFD2A1C" w14:textId="77777777" w:rsidR="00450A39" w:rsidRPr="00F056A5" w:rsidRDefault="00450A39" w:rsidP="00450A39">
      <w:pPr>
        <w:pStyle w:val="BodyText3"/>
        <w:rPr>
          <w:rFonts w:cs="Arial"/>
          <w:u w:val="single"/>
        </w:rPr>
      </w:pPr>
      <w:r w:rsidRPr="00F056A5">
        <w:rPr>
          <w:rFonts w:cs="Arial"/>
          <w:u w:val="single"/>
        </w:rPr>
        <w:lastRenderedPageBreak/>
        <w:t xml:space="preserve">Ease of </w:t>
      </w:r>
      <w:proofErr w:type="gramStart"/>
      <w:r w:rsidRPr="00F056A5">
        <w:rPr>
          <w:rFonts w:cs="Arial"/>
          <w:u w:val="single"/>
        </w:rPr>
        <w:t>way-finding</w:t>
      </w:r>
      <w:proofErr w:type="gramEnd"/>
    </w:p>
    <w:p w14:paraId="2E456132" w14:textId="77777777" w:rsidR="00450A39" w:rsidRDefault="00450A39" w:rsidP="00450A39">
      <w:pPr>
        <w:pStyle w:val="BodyText3"/>
        <w:rPr>
          <w:rFonts w:cs="Arial"/>
        </w:rPr>
      </w:pPr>
      <w:r w:rsidRPr="00F056A5">
        <w:rPr>
          <w:rFonts w:cs="Arial"/>
        </w:rPr>
        <w:t xml:space="preserve">Despite the extended travel distance to an exit, occupants of the car park are in sight of the exit for </w:t>
      </w:r>
      <w:proofErr w:type="gramStart"/>
      <w:r w:rsidRPr="00F056A5">
        <w:rPr>
          <w:rFonts w:cs="Arial"/>
        </w:rPr>
        <w:t>the majority of</w:t>
      </w:r>
      <w:proofErr w:type="gramEnd"/>
      <w:r w:rsidRPr="00F056A5">
        <w:rPr>
          <w:rFonts w:cs="Arial"/>
        </w:rPr>
        <w:t xml:space="preserve"> their travel. This ease of </w:t>
      </w:r>
      <w:proofErr w:type="gramStart"/>
      <w:r w:rsidRPr="00F056A5">
        <w:rPr>
          <w:rFonts w:cs="Arial"/>
        </w:rPr>
        <w:t>way-finding</w:t>
      </w:r>
      <w:proofErr w:type="gramEnd"/>
      <w:r w:rsidRPr="00F056A5">
        <w:rPr>
          <w:rFonts w:cs="Arial"/>
        </w:rPr>
        <w:t xml:space="preserve"> will greatly speed up evacuation time as unlike many exit paths, the exit can be seen by occupants early on. Occupants will therefore be expected to be able to safely evacuate despite the extended travel distance.</w:t>
      </w:r>
    </w:p>
    <w:p w14:paraId="36AE79BB" w14:textId="6EB8F400" w:rsidR="00450A39" w:rsidRDefault="00435436" w:rsidP="00450A39">
      <w:pPr>
        <w:pStyle w:val="BodyText3"/>
        <w:rPr>
          <w:rFonts w:cs="Arial"/>
        </w:rPr>
      </w:pPr>
      <w:r>
        <w:rPr>
          <w:noProof/>
        </w:rPr>
        <mc:AlternateContent>
          <mc:Choice Requires="wps">
            <w:drawing>
              <wp:anchor distT="0" distB="0" distL="114300" distR="114300" simplePos="0" relativeHeight="251679744" behindDoc="0" locked="0" layoutInCell="1" allowOverlap="1" wp14:anchorId="053F8199" wp14:editId="57193624">
                <wp:simplePos x="0" y="0"/>
                <wp:positionH relativeFrom="margin">
                  <wp:posOffset>-29746</wp:posOffset>
                </wp:positionH>
                <wp:positionV relativeFrom="paragraph">
                  <wp:posOffset>1611275</wp:posOffset>
                </wp:positionV>
                <wp:extent cx="6507430" cy="0"/>
                <wp:effectExtent l="19050" t="19050" r="8255" b="19050"/>
                <wp:wrapNone/>
                <wp:docPr id="383459680" name="Straight Connector 1"/>
                <wp:cNvGraphicFramePr/>
                <a:graphic xmlns:a="http://schemas.openxmlformats.org/drawingml/2006/main">
                  <a:graphicData uri="http://schemas.microsoft.com/office/word/2010/wordprocessingShape">
                    <wps:wsp>
                      <wps:cNvCnPr/>
                      <wps:spPr>
                        <a:xfrm flipH="1">
                          <a:off x="0" y="0"/>
                          <a:ext cx="650743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0697D636" id="Straight Connector 1" o:spid="_x0000_s1026" style="position:absolute;flip:x;z-index:25167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35pt,126.85pt" to="510.0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" strokecolor="#00b050" strokeweight="2.25pt">
                <w10:wrap anchorx="margin"/>
              </v:line>
            </w:pict>
          </mc:Fallback>
        </mc:AlternateContent>
      </w:r>
      <w:r w:rsidR="00450A39" w:rsidRPr="0069204A">
        <w:rPr>
          <w:rFonts w:cs="Arial"/>
          <w:noProof/>
        </w:rPr>
        <w:drawing>
          <wp:inline distT="0" distB="0" distL="0" distR="0" wp14:anchorId="1787813C" wp14:editId="1AD49412">
            <wp:extent cx="6479540" cy="3192780"/>
            <wp:effectExtent l="0" t="0" r="0" b="7620"/>
            <wp:docPr id="121546094" name="Picture 1" descr="A screenshot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73912" name="Picture 1" descr="A screenshot of a blueprint&#10;&#10;Description automatically generated"/>
                    <pic:cNvPicPr/>
                  </pic:nvPicPr>
                  <pic:blipFill>
                    <a:blip r:embed="rId50"/>
                    <a:stretch>
                      <a:fillRect/>
                    </a:stretch>
                  </pic:blipFill>
                  <pic:spPr>
                    <a:xfrm>
                      <a:off x="0" y="0"/>
                      <a:ext cx="6479540" cy="3192780"/>
                    </a:xfrm>
                    <a:prstGeom prst="rect">
                      <a:avLst/>
                    </a:prstGeom>
                  </pic:spPr>
                </pic:pic>
              </a:graphicData>
            </a:graphic>
          </wp:inline>
        </w:drawing>
      </w:r>
    </w:p>
    <w:p w14:paraId="0A142AD8" w14:textId="6F7691CB" w:rsidR="00435436" w:rsidRDefault="00435436" w:rsidP="00450A39">
      <w:pPr>
        <w:pStyle w:val="BodyText3"/>
        <w:rPr>
          <w:rFonts w:cs="Arial"/>
        </w:rPr>
      </w:pPr>
      <w:r w:rsidRPr="00435436">
        <w:rPr>
          <w:rFonts w:cs="Arial"/>
          <w:noProof/>
        </w:rPr>
        <w:drawing>
          <wp:inline distT="0" distB="0" distL="0" distR="0" wp14:anchorId="32C40BD6" wp14:editId="097EA537">
            <wp:extent cx="6479540" cy="3227070"/>
            <wp:effectExtent l="0" t="0" r="0" b="0"/>
            <wp:docPr id="3010342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34207" name="Picture 1" descr="A blueprint of a building&#10;&#10;Description automatically generated"/>
                    <pic:cNvPicPr/>
                  </pic:nvPicPr>
                  <pic:blipFill>
                    <a:blip r:embed="rId51"/>
                    <a:stretch>
                      <a:fillRect/>
                    </a:stretch>
                  </pic:blipFill>
                  <pic:spPr>
                    <a:xfrm>
                      <a:off x="0" y="0"/>
                      <a:ext cx="6479540" cy="3227070"/>
                    </a:xfrm>
                    <a:prstGeom prst="rect">
                      <a:avLst/>
                    </a:prstGeom>
                  </pic:spPr>
                </pic:pic>
              </a:graphicData>
            </a:graphic>
          </wp:inline>
        </w:drawing>
      </w:r>
    </w:p>
    <w:p w14:paraId="5E80C81C" w14:textId="0C15ADC1"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28</w:t>
      </w:r>
      <w:r>
        <w:rPr>
          <w:b/>
          <w:bCs/>
        </w:rPr>
        <w:fldChar w:fldCharType="end"/>
      </w:r>
      <w:r>
        <w:rPr>
          <w:b/>
          <w:bCs/>
        </w:rPr>
        <w:t>: Carpark Lines of Sight</w:t>
      </w:r>
      <w:r w:rsidRPr="008C2B25">
        <w:rPr>
          <w:b/>
          <w:bCs/>
        </w:rPr>
        <w:t xml:space="preserve"> </w:t>
      </w:r>
      <w:r>
        <w:rPr>
          <w:b/>
          <w:bCs/>
        </w:rPr>
        <w:t>– Basement 2 Indicative</w:t>
      </w:r>
    </w:p>
    <w:p w14:paraId="0D89B776" w14:textId="77777777" w:rsidR="00450A39" w:rsidRDefault="00450A39" w:rsidP="00450A39">
      <w:pPr>
        <w:pStyle w:val="BodyText3"/>
        <w:rPr>
          <w:rFonts w:cs="Arial"/>
          <w:u w:val="single"/>
        </w:rPr>
      </w:pPr>
      <w:r w:rsidRPr="00AF61B1">
        <w:rPr>
          <w:rFonts w:cs="Arial"/>
          <w:u w:val="single"/>
        </w:rPr>
        <w:t xml:space="preserve">Plant / </w:t>
      </w:r>
      <w:proofErr w:type="gramStart"/>
      <w:r w:rsidRPr="00AF61B1">
        <w:rPr>
          <w:rFonts w:cs="Arial"/>
          <w:u w:val="single"/>
        </w:rPr>
        <w:t>Store Room</w:t>
      </w:r>
      <w:proofErr w:type="gramEnd"/>
      <w:r w:rsidRPr="00AF61B1">
        <w:rPr>
          <w:rFonts w:cs="Arial"/>
          <w:u w:val="single"/>
        </w:rPr>
        <w:t xml:space="preserve"> – Basement 2</w:t>
      </w:r>
    </w:p>
    <w:p w14:paraId="774FE2CF" w14:textId="2895D100" w:rsidR="00450A39" w:rsidRPr="00B41878" w:rsidRDefault="00450A39" w:rsidP="00450A39">
      <w:pPr>
        <w:pStyle w:val="BodyText3"/>
        <w:rPr>
          <w:rFonts w:cs="Arial"/>
        </w:rPr>
      </w:pPr>
      <w:r>
        <w:rPr>
          <w:rFonts w:cs="Arial"/>
        </w:rPr>
        <w:t xml:space="preserve">The extended travel distance from the plant / </w:t>
      </w:r>
      <w:proofErr w:type="gramStart"/>
      <w:r>
        <w:rPr>
          <w:rFonts w:cs="Arial"/>
        </w:rPr>
        <w:t>store room</w:t>
      </w:r>
      <w:proofErr w:type="gramEnd"/>
      <w:r>
        <w:rPr>
          <w:rFonts w:cs="Arial"/>
        </w:rPr>
        <w:t xml:space="preserve"> on Basement 2 is proposed to be </w:t>
      </w:r>
      <w:r w:rsidR="002F3EFB">
        <w:rPr>
          <w:rFonts w:cs="Arial"/>
        </w:rPr>
        <w:t xml:space="preserve">qualitatively </w:t>
      </w:r>
      <w:r>
        <w:rPr>
          <w:rFonts w:cs="Arial"/>
        </w:rPr>
        <w:t xml:space="preserve">justified by the </w:t>
      </w:r>
      <w:r w:rsidR="002F3EFB">
        <w:rPr>
          <w:rFonts w:cs="Arial"/>
        </w:rPr>
        <w:t>following:</w:t>
      </w:r>
      <w:r>
        <w:rPr>
          <w:rFonts w:cs="Arial"/>
        </w:rPr>
        <w:t xml:space="preserve"> </w:t>
      </w:r>
    </w:p>
    <w:p w14:paraId="4EBD2133" w14:textId="77777777" w:rsidR="00450A39" w:rsidRDefault="00450A39" w:rsidP="00EC2471">
      <w:pPr>
        <w:pStyle w:val="BodyText3"/>
        <w:numPr>
          <w:ilvl w:val="0"/>
          <w:numId w:val="12"/>
        </w:numPr>
        <w:rPr>
          <w:rFonts w:cs="Arial"/>
        </w:rPr>
      </w:pPr>
      <w:r>
        <w:rPr>
          <w:rFonts w:cs="Arial"/>
        </w:rPr>
        <w:t>Maintenance personnel</w:t>
      </w:r>
    </w:p>
    <w:p w14:paraId="48AF8110" w14:textId="77777777" w:rsidR="00450A39" w:rsidRDefault="00450A39" w:rsidP="00EC2471">
      <w:pPr>
        <w:pStyle w:val="BodyText3"/>
        <w:numPr>
          <w:ilvl w:val="0"/>
          <w:numId w:val="12"/>
        </w:numPr>
        <w:rPr>
          <w:rFonts w:cs="Arial"/>
        </w:rPr>
      </w:pPr>
      <w:r>
        <w:rPr>
          <w:rFonts w:cs="Arial"/>
        </w:rPr>
        <w:t>Strobe light for reduced pre-movement time</w:t>
      </w:r>
    </w:p>
    <w:p w14:paraId="0FF70CFF" w14:textId="3CDA5618" w:rsidR="00450A39" w:rsidRDefault="00450A39" w:rsidP="00EC2471">
      <w:pPr>
        <w:pStyle w:val="BodyText3"/>
        <w:numPr>
          <w:ilvl w:val="0"/>
          <w:numId w:val="12"/>
        </w:numPr>
        <w:rPr>
          <w:rFonts w:cs="Arial"/>
        </w:rPr>
      </w:pPr>
      <w:r>
        <w:rPr>
          <w:rFonts w:cs="Arial"/>
        </w:rPr>
        <w:t xml:space="preserve">Sprinkler activation inside </w:t>
      </w:r>
      <w:proofErr w:type="gramStart"/>
      <w:r>
        <w:rPr>
          <w:rFonts w:cs="Arial"/>
        </w:rPr>
        <w:t>store room</w:t>
      </w:r>
      <w:proofErr w:type="gramEnd"/>
      <w:r>
        <w:rPr>
          <w:rFonts w:cs="Arial"/>
        </w:rPr>
        <w:t xml:space="preserve"> is faster</w:t>
      </w:r>
      <w:r w:rsidR="002F3EFB">
        <w:rPr>
          <w:rFonts w:cs="Arial"/>
        </w:rPr>
        <w:t xml:space="preserve"> given the size of the room</w:t>
      </w:r>
    </w:p>
    <w:p w14:paraId="13BA3F5F" w14:textId="3756E16D" w:rsidR="00450A39" w:rsidRDefault="00450A39" w:rsidP="00EC2471">
      <w:pPr>
        <w:pStyle w:val="BodyText3"/>
        <w:numPr>
          <w:ilvl w:val="0"/>
          <w:numId w:val="12"/>
        </w:numPr>
        <w:rPr>
          <w:rFonts w:cs="Arial"/>
        </w:rPr>
      </w:pPr>
      <w:r>
        <w:rPr>
          <w:rFonts w:cs="Arial"/>
        </w:rPr>
        <w:t>Three staircases in lieu of 2</w:t>
      </w:r>
      <w:r w:rsidR="00CE0329">
        <w:rPr>
          <w:rFonts w:cs="Arial"/>
        </w:rPr>
        <w:t xml:space="preserve"> serving floor plate.</w:t>
      </w:r>
    </w:p>
    <w:p w14:paraId="146686F3" w14:textId="374C4124" w:rsidR="002F3EFB" w:rsidRDefault="00435436" w:rsidP="001D55F6">
      <w:pPr>
        <w:pStyle w:val="BodyText3"/>
        <w:jc w:val="center"/>
        <w:rPr>
          <w:rFonts w:cs="Arial"/>
        </w:rPr>
      </w:pPr>
      <w:r>
        <w:rPr>
          <w:noProof/>
        </w:rPr>
        <w:lastRenderedPageBreak/>
        <mc:AlternateContent>
          <mc:Choice Requires="wps">
            <w:drawing>
              <wp:anchor distT="0" distB="0" distL="114300" distR="114300" simplePos="0" relativeHeight="251681792" behindDoc="0" locked="0" layoutInCell="1" allowOverlap="1" wp14:anchorId="5E68109F" wp14:editId="7B4DC791">
                <wp:simplePos x="0" y="0"/>
                <wp:positionH relativeFrom="margin">
                  <wp:posOffset>-47493</wp:posOffset>
                </wp:positionH>
                <wp:positionV relativeFrom="paragraph">
                  <wp:posOffset>1610327</wp:posOffset>
                </wp:positionV>
                <wp:extent cx="6507430" cy="0"/>
                <wp:effectExtent l="19050" t="19050" r="8255" b="19050"/>
                <wp:wrapNone/>
                <wp:docPr id="763429941" name="Straight Connector 1"/>
                <wp:cNvGraphicFramePr/>
                <a:graphic xmlns:a="http://schemas.openxmlformats.org/drawingml/2006/main">
                  <a:graphicData uri="http://schemas.microsoft.com/office/word/2010/wordprocessingShape">
                    <wps:wsp>
                      <wps:cNvCnPr/>
                      <wps:spPr>
                        <a:xfrm flipH="1">
                          <a:off x="0" y="0"/>
                          <a:ext cx="650743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7F669AF9" id="Straight Connector 1" o:spid="_x0000_s1026" style="position:absolute;flip:x;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75pt,126.8pt" to="508.65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" strokecolor="#00b050" strokeweight="2.25pt">
                <w10:wrap anchorx="margin"/>
              </v:line>
            </w:pict>
          </mc:Fallback>
        </mc:AlternateContent>
      </w:r>
      <w:r w:rsidR="002F3EFB" w:rsidRPr="002F3EFB">
        <w:rPr>
          <w:rFonts w:cs="Arial"/>
          <w:noProof/>
        </w:rPr>
        <w:drawing>
          <wp:inline distT="0" distB="0" distL="0" distR="0" wp14:anchorId="7EA1F9EC" wp14:editId="375DE6D2">
            <wp:extent cx="3764478" cy="3321034"/>
            <wp:effectExtent l="0" t="0" r="7620" b="0"/>
            <wp:docPr id="2030670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70364" name=""/>
                    <pic:cNvPicPr/>
                  </pic:nvPicPr>
                  <pic:blipFill>
                    <a:blip r:embed="rId52"/>
                    <a:stretch>
                      <a:fillRect/>
                    </a:stretch>
                  </pic:blipFill>
                  <pic:spPr>
                    <a:xfrm>
                      <a:off x="0" y="0"/>
                      <a:ext cx="3772797" cy="3328373"/>
                    </a:xfrm>
                    <a:prstGeom prst="rect">
                      <a:avLst/>
                    </a:prstGeom>
                  </pic:spPr>
                </pic:pic>
              </a:graphicData>
            </a:graphic>
          </wp:inline>
        </w:drawing>
      </w:r>
    </w:p>
    <w:p w14:paraId="37FD794F" w14:textId="57DB31EF" w:rsidR="00435436" w:rsidRDefault="00435436" w:rsidP="001D55F6">
      <w:pPr>
        <w:pStyle w:val="BodyText3"/>
        <w:jc w:val="center"/>
        <w:rPr>
          <w:rFonts w:cs="Arial"/>
        </w:rPr>
      </w:pPr>
      <w:r w:rsidRPr="00435436">
        <w:rPr>
          <w:rFonts w:cs="Arial"/>
          <w:noProof/>
        </w:rPr>
        <w:drawing>
          <wp:inline distT="0" distB="0" distL="0" distR="0" wp14:anchorId="0F17927E" wp14:editId="59377273">
            <wp:extent cx="3586348" cy="3323452"/>
            <wp:effectExtent l="0" t="0" r="0" b="0"/>
            <wp:docPr id="65382905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29056" name="Picture 1" descr="A blueprint of a building&#10;&#10;Description automatically generated"/>
                    <pic:cNvPicPr/>
                  </pic:nvPicPr>
                  <pic:blipFill>
                    <a:blip r:embed="rId53"/>
                    <a:stretch>
                      <a:fillRect/>
                    </a:stretch>
                  </pic:blipFill>
                  <pic:spPr>
                    <a:xfrm>
                      <a:off x="0" y="0"/>
                      <a:ext cx="3597689" cy="3333962"/>
                    </a:xfrm>
                    <a:prstGeom prst="rect">
                      <a:avLst/>
                    </a:prstGeom>
                  </pic:spPr>
                </pic:pic>
              </a:graphicData>
            </a:graphic>
          </wp:inline>
        </w:drawing>
      </w:r>
    </w:p>
    <w:p w14:paraId="49B0F60C" w14:textId="16DE1501" w:rsidR="002F3EFB" w:rsidRPr="001D55F6" w:rsidRDefault="002F3EFB" w:rsidP="001D55F6">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29</w:t>
      </w:r>
      <w:r>
        <w:rPr>
          <w:b/>
          <w:bCs/>
        </w:rPr>
        <w:fldChar w:fldCharType="end"/>
      </w:r>
      <w:r>
        <w:rPr>
          <w:b/>
          <w:bCs/>
        </w:rPr>
        <w:t>: Carpark Lines of Sight</w:t>
      </w:r>
      <w:r w:rsidRPr="008C2B25">
        <w:rPr>
          <w:b/>
          <w:bCs/>
        </w:rPr>
        <w:t xml:space="preserve"> </w:t>
      </w:r>
      <w:r>
        <w:rPr>
          <w:b/>
          <w:bCs/>
        </w:rPr>
        <w:t>– Basement 2 Indicative</w:t>
      </w:r>
    </w:p>
    <w:p w14:paraId="6B1DE3D8" w14:textId="28C33285" w:rsidR="00450A39" w:rsidRPr="00C95ACB" w:rsidRDefault="00450A39" w:rsidP="00450A39">
      <w:pPr>
        <w:spacing w:before="60" w:after="60"/>
        <w:rPr>
          <w:rFonts w:cs="Arial"/>
          <w:b/>
          <w:bCs/>
          <w:sz w:val="20"/>
          <w:szCs w:val="20"/>
        </w:rPr>
      </w:pPr>
      <w:r w:rsidRPr="00C95ACB">
        <w:rPr>
          <w:rFonts w:cs="Arial"/>
          <w:b/>
          <w:bCs/>
          <w:sz w:val="20"/>
          <w:szCs w:val="20"/>
        </w:rPr>
        <w:t>Qua</w:t>
      </w:r>
      <w:r w:rsidR="00ED3049">
        <w:rPr>
          <w:rFonts w:cs="Arial"/>
          <w:b/>
          <w:bCs/>
          <w:sz w:val="20"/>
          <w:szCs w:val="20"/>
        </w:rPr>
        <w:t>n</w:t>
      </w:r>
      <w:r w:rsidRPr="00C95ACB">
        <w:rPr>
          <w:rFonts w:cs="Arial"/>
          <w:b/>
          <w:bCs/>
          <w:sz w:val="20"/>
          <w:szCs w:val="20"/>
        </w:rPr>
        <w:t>t</w:t>
      </w:r>
      <w:r w:rsidR="00ED3049">
        <w:rPr>
          <w:rFonts w:cs="Arial"/>
          <w:b/>
          <w:bCs/>
          <w:sz w:val="20"/>
          <w:szCs w:val="20"/>
        </w:rPr>
        <w:t>it</w:t>
      </w:r>
      <w:r w:rsidRPr="00C95ACB">
        <w:rPr>
          <w:rFonts w:cs="Arial"/>
          <w:b/>
          <w:bCs/>
          <w:sz w:val="20"/>
          <w:szCs w:val="20"/>
        </w:rPr>
        <w:t>ative Analysis</w:t>
      </w:r>
    </w:p>
    <w:p w14:paraId="21E0C297" w14:textId="3D351EC8" w:rsidR="00ED3049" w:rsidRPr="00C3398A" w:rsidRDefault="00ED3049" w:rsidP="00ED3049">
      <w:pPr>
        <w:pStyle w:val="BodyText3"/>
      </w:pPr>
      <w:r>
        <w:t xml:space="preserve">The quantitative analysis will address the worst-case extended travel distance via a point of choice against a </w:t>
      </w:r>
      <w:proofErr w:type="spellStart"/>
      <w:r>
        <w:t>DtS</w:t>
      </w:r>
      <w:proofErr w:type="spellEnd"/>
      <w:r>
        <w:t xml:space="preserve"> compliant distance in Basement 2. </w:t>
      </w:r>
      <w:r w:rsidRPr="00C3398A">
        <w:t xml:space="preserve">The proposed building will be compared with an almost identical BCA </w:t>
      </w:r>
      <w:proofErr w:type="spellStart"/>
      <w:r w:rsidRPr="00C3398A">
        <w:t>DtS</w:t>
      </w:r>
      <w:proofErr w:type="spellEnd"/>
      <w:r w:rsidRPr="00C3398A">
        <w:t xml:space="preserve"> design but with the following differences in the design:</w:t>
      </w:r>
    </w:p>
    <w:p w14:paraId="4695E7A8" w14:textId="181F107C" w:rsidR="00ED3049" w:rsidRDefault="00ED3049" w:rsidP="00EC2471">
      <w:pPr>
        <w:pStyle w:val="BodyText3"/>
        <w:numPr>
          <w:ilvl w:val="0"/>
          <w:numId w:val="23"/>
        </w:numPr>
      </w:pPr>
      <w:r>
        <w:t>C</w:t>
      </w:r>
      <w:r w:rsidRPr="00C3398A">
        <w:t xml:space="preserve">ompliant travel distance </w:t>
      </w:r>
      <w:r>
        <w:t>to reach an alternative exit after discovering the first exit was blocked</w:t>
      </w:r>
      <w:r w:rsidRPr="00C3398A">
        <w:t xml:space="preserve"> (</w:t>
      </w:r>
      <w:r>
        <w:t>40 m + 60 m = 10</w:t>
      </w:r>
      <w:r w:rsidRPr="00C3398A">
        <w:t>0 m) compared with the proposed design</w:t>
      </w:r>
      <w:r>
        <w:t xml:space="preserve"> (40 + </w:t>
      </w:r>
      <w:r w:rsidRPr="00435436">
        <w:rPr>
          <w:strike/>
        </w:rPr>
        <w:t>78</w:t>
      </w:r>
      <w:r w:rsidR="00435436">
        <w:t xml:space="preserve"> </w:t>
      </w:r>
      <w:r w:rsidR="00435436" w:rsidRPr="00435436">
        <w:rPr>
          <w:color w:val="00B050"/>
        </w:rPr>
        <w:t>71.2</w:t>
      </w:r>
      <w:r w:rsidRPr="00435436">
        <w:rPr>
          <w:color w:val="00B050"/>
        </w:rPr>
        <w:t xml:space="preserve">m </w:t>
      </w:r>
      <w:r>
        <w:t xml:space="preserve">= </w:t>
      </w:r>
      <w:r w:rsidRPr="00435436">
        <w:rPr>
          <w:strike/>
        </w:rPr>
        <w:t>118</w:t>
      </w:r>
      <w:r w:rsidR="00435436">
        <w:t xml:space="preserve"> </w:t>
      </w:r>
      <w:r w:rsidR="00435436" w:rsidRPr="00435436">
        <w:rPr>
          <w:color w:val="00B050"/>
        </w:rPr>
        <w:t>111.2</w:t>
      </w:r>
      <w:r w:rsidRPr="00435436">
        <w:rPr>
          <w:color w:val="00B050"/>
        </w:rPr>
        <w:t xml:space="preserve"> m</w:t>
      </w:r>
      <w:r>
        <w:t>). Note that the alternative exits on the western side of the carpark are connected via a compliant travel distance, and the eastern side of the carpark is not served by an extended travel distance to an exit.</w:t>
      </w:r>
    </w:p>
    <w:p w14:paraId="7FE4F8D6" w14:textId="57EAA67E" w:rsidR="00ED3049" w:rsidRDefault="00ED3049" w:rsidP="00EC2471">
      <w:pPr>
        <w:pStyle w:val="BodyText3"/>
        <w:numPr>
          <w:ilvl w:val="0"/>
          <w:numId w:val="23"/>
        </w:numPr>
      </w:pPr>
      <w:r>
        <w:t xml:space="preserve">3m x 4m standard response sprinkler heads </w:t>
      </w:r>
      <w:r w:rsidRPr="00701830">
        <w:t xml:space="preserve">system in the BCA </w:t>
      </w:r>
      <w:proofErr w:type="spellStart"/>
      <w:r w:rsidRPr="00701830">
        <w:t>DtS</w:t>
      </w:r>
      <w:proofErr w:type="spellEnd"/>
      <w:r w:rsidRPr="00701830">
        <w:t xml:space="preserve"> compliant design.</w:t>
      </w:r>
    </w:p>
    <w:p w14:paraId="62D66EE5" w14:textId="183EC7F9" w:rsidR="00ED3049" w:rsidRDefault="00ED3049" w:rsidP="00EC2471">
      <w:pPr>
        <w:pStyle w:val="BodyText3"/>
        <w:numPr>
          <w:ilvl w:val="0"/>
          <w:numId w:val="23"/>
        </w:numPr>
      </w:pPr>
      <w:r>
        <w:t xml:space="preserve">3m x 4m fast response sprinkler heads </w:t>
      </w:r>
      <w:r w:rsidRPr="00701830">
        <w:t xml:space="preserve">system in the </w:t>
      </w:r>
      <w:r w:rsidR="00141D96">
        <w:t>proposed</w:t>
      </w:r>
      <w:r w:rsidRPr="00701830">
        <w:t xml:space="preserve"> design.</w:t>
      </w:r>
    </w:p>
    <w:p w14:paraId="271D8FDF" w14:textId="77777777" w:rsidR="00ED3049" w:rsidRPr="001D55F6" w:rsidRDefault="00ED3049" w:rsidP="001D55F6">
      <w:pPr>
        <w:pStyle w:val="BodyText3"/>
        <w:rPr>
          <w:u w:val="single"/>
        </w:rPr>
      </w:pPr>
      <w:r w:rsidRPr="001D55F6">
        <w:rPr>
          <w:u w:val="single"/>
        </w:rPr>
        <w:t xml:space="preserve">Travel time comparison to a </w:t>
      </w:r>
      <w:proofErr w:type="spellStart"/>
      <w:r w:rsidRPr="001D55F6">
        <w:rPr>
          <w:u w:val="single"/>
        </w:rPr>
        <w:t>DtS</w:t>
      </w:r>
      <w:proofErr w:type="spellEnd"/>
      <w:r w:rsidRPr="001D55F6">
        <w:rPr>
          <w:u w:val="single"/>
        </w:rPr>
        <w:t xml:space="preserve"> Compliant Building</w:t>
      </w:r>
    </w:p>
    <w:p w14:paraId="34252FAF" w14:textId="153F8386" w:rsidR="00ED3049" w:rsidRDefault="00ED3049" w:rsidP="00ED3049">
      <w:pPr>
        <w:pStyle w:val="BodyText3"/>
      </w:pPr>
      <w:r>
        <w:lastRenderedPageBreak/>
        <w:t xml:space="preserve">The maximum travel distance for occupants in the proposed building is up to </w:t>
      </w:r>
      <w:r w:rsidR="00435436" w:rsidRPr="00435436">
        <w:rPr>
          <w:strike/>
        </w:rPr>
        <w:t>118</w:t>
      </w:r>
      <w:r w:rsidR="00435436">
        <w:t xml:space="preserve"> </w:t>
      </w:r>
      <w:r w:rsidR="00435436" w:rsidRPr="00435436">
        <w:rPr>
          <w:color w:val="00B050"/>
        </w:rPr>
        <w:t>111.2 m</w:t>
      </w:r>
      <w:r>
        <w:t xml:space="preserve"> instead of the permissible 100 m.</w:t>
      </w:r>
    </w:p>
    <w:p w14:paraId="11A325F8" w14:textId="77777777" w:rsidR="00ED3049" w:rsidRDefault="00ED3049" w:rsidP="00ED3049">
      <w:pPr>
        <w:pStyle w:val="BodyText3"/>
      </w:pPr>
      <w:r>
        <w:t xml:space="preserve">Based on guidance given in Section 8.6 of the DFES BEB Guideline No: GL-15 a travel speed of 0.93 m/s for fully mobile persons (movement speed on level travel) and 0.8 m/s for people with mobility difficulties should be used.  For robustness in the design, the unimpeded walking speed of a person has been taken as 0.8 m/s to assess travel time (to allow for all anticipated occupants of the development). </w:t>
      </w:r>
    </w:p>
    <w:p w14:paraId="3AF442F5" w14:textId="55B65AA9" w:rsidR="00ED3049" w:rsidRDefault="00ED3049" w:rsidP="00ED3049">
      <w:pPr>
        <w:pStyle w:val="BodyText3"/>
      </w:pPr>
      <w:r>
        <w:t xml:space="preserve">Hence the delay in evacuation in the proposed building without any additional fire safety measure is a further </w:t>
      </w:r>
      <w:r w:rsidRPr="00CD7205">
        <w:rPr>
          <w:strike/>
        </w:rPr>
        <w:t>15</w:t>
      </w:r>
      <w:r>
        <w:t xml:space="preserve"> </w:t>
      </w:r>
      <w:r w:rsidR="00CD7205" w:rsidRPr="00CD7205">
        <w:rPr>
          <w:color w:val="00B050"/>
        </w:rPr>
        <w:t xml:space="preserve">14 </w:t>
      </w:r>
      <w:r w:rsidRPr="00CD7205">
        <w:rPr>
          <w:color w:val="00B050"/>
        </w:rPr>
        <w:t>s</w:t>
      </w:r>
      <w:r>
        <w:t xml:space="preserve"> between exits compared to a </w:t>
      </w:r>
      <w:proofErr w:type="spellStart"/>
      <w:r>
        <w:t>DtS</w:t>
      </w:r>
      <w:proofErr w:type="spellEnd"/>
      <w:r>
        <w:t xml:space="preserve"> compliant design as demonstrated in the table below.</w:t>
      </w:r>
    </w:p>
    <w:p w14:paraId="47B97CC2" w14:textId="7DFC8E8E"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102560">
        <w:rPr>
          <w:b/>
          <w:bCs/>
          <w:noProof/>
        </w:rPr>
        <w:t>8</w:t>
      </w:r>
      <w:r w:rsidRPr="001D55F6">
        <w:rPr>
          <w:b/>
          <w:bCs/>
        </w:rPr>
        <w:fldChar w:fldCharType="end"/>
      </w:r>
      <w:r w:rsidRPr="001D55F6">
        <w:rPr>
          <w:b/>
          <w:bCs/>
        </w:rPr>
        <w:t xml:space="preserve">: Travel Time comparison to </w:t>
      </w:r>
      <w:proofErr w:type="spellStart"/>
      <w:r w:rsidRPr="001D55F6">
        <w:rPr>
          <w:b/>
          <w:bCs/>
        </w:rPr>
        <w:t>DtS</w:t>
      </w:r>
      <w:proofErr w:type="spellEnd"/>
      <w:r w:rsidRPr="001D55F6">
        <w:rPr>
          <w:b/>
          <w:bCs/>
        </w:rPr>
        <w:t xml:space="preserve"> arrangement</w:t>
      </w:r>
    </w:p>
    <w:tbl>
      <w:tblPr>
        <w:tblStyle w:val="StantecTable"/>
        <w:tblW w:w="10251" w:type="dxa"/>
        <w:tblLook w:val="04A0" w:firstRow="1" w:lastRow="0" w:firstColumn="1" w:lastColumn="0" w:noHBand="0" w:noVBand="1"/>
      </w:tblPr>
      <w:tblGrid>
        <w:gridCol w:w="3380"/>
        <w:gridCol w:w="3012"/>
        <w:gridCol w:w="3859"/>
      </w:tblGrid>
      <w:tr w:rsidR="00ED3049" w:rsidRPr="00613E86" w14:paraId="5542CBB3" w14:textId="77777777" w:rsidTr="001D55F6">
        <w:trPr>
          <w:cnfStyle w:val="100000000000" w:firstRow="1" w:lastRow="0" w:firstColumn="0" w:lastColumn="0" w:oddVBand="0" w:evenVBand="0" w:oddHBand="0" w:evenHBand="0" w:firstRowFirstColumn="0" w:firstRowLastColumn="0" w:lastRowFirstColumn="0" w:lastRowLastColumn="0"/>
          <w:trHeight w:hRule="exact" w:val="399"/>
        </w:trPr>
        <w:tc>
          <w:tcPr>
            <w:cnfStyle w:val="001000000000" w:firstRow="0" w:lastRow="0" w:firstColumn="1" w:lastColumn="0" w:oddVBand="0" w:evenVBand="0" w:oddHBand="0" w:evenHBand="0" w:firstRowFirstColumn="0" w:firstRowLastColumn="0" w:lastRowFirstColumn="0" w:lastRowLastColumn="0"/>
            <w:tcW w:w="0" w:type="dxa"/>
            <w:vMerge w:val="restart"/>
          </w:tcPr>
          <w:p w14:paraId="31F3EA74" w14:textId="77777777" w:rsidR="00ED3049" w:rsidRDefault="00ED3049" w:rsidP="006A7FA7">
            <w:pPr>
              <w:pStyle w:val="BodyText3"/>
              <w:rPr>
                <w:b/>
              </w:rPr>
            </w:pPr>
            <w:r>
              <w:t>Travel Distance review</w:t>
            </w:r>
          </w:p>
        </w:tc>
        <w:tc>
          <w:tcPr>
            <w:tcW w:w="0" w:type="dxa"/>
            <w:gridSpan w:val="2"/>
          </w:tcPr>
          <w:p w14:paraId="75764505" w14:textId="77777777" w:rsidR="00ED3049" w:rsidRPr="00D43E4D"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b/>
              </w:rPr>
            </w:pPr>
            <w:r w:rsidRPr="00255181">
              <w:t xml:space="preserve">Distance </w:t>
            </w:r>
            <w:r>
              <w:t>Between</w:t>
            </w:r>
            <w:r w:rsidRPr="00255181">
              <w:t xml:space="preserve"> Exit</w:t>
            </w:r>
            <w:r>
              <w:t>s</w:t>
            </w:r>
          </w:p>
        </w:tc>
      </w:tr>
      <w:tr w:rsidR="00ED3049" w:rsidRPr="00613E86" w14:paraId="6283FB52" w14:textId="77777777" w:rsidTr="001D55F6">
        <w:trPr>
          <w:trHeight w:hRule="exact" w:val="399"/>
        </w:trPr>
        <w:tc>
          <w:tcPr>
            <w:cnfStyle w:val="001000000000" w:firstRow="0" w:lastRow="0" w:firstColumn="1" w:lastColumn="0" w:oddVBand="0" w:evenVBand="0" w:oddHBand="0" w:evenHBand="0" w:firstRowFirstColumn="0" w:firstRowLastColumn="0" w:lastRowFirstColumn="0" w:lastRowLastColumn="0"/>
            <w:tcW w:w="0" w:type="dxa"/>
            <w:vMerge/>
          </w:tcPr>
          <w:p w14:paraId="7E8D67AB" w14:textId="77777777" w:rsidR="00ED3049" w:rsidRPr="008B51F4" w:rsidRDefault="00ED3049" w:rsidP="006A7FA7">
            <w:pPr>
              <w:pStyle w:val="BodyText3"/>
            </w:pPr>
          </w:p>
        </w:tc>
        <w:tc>
          <w:tcPr>
            <w:tcW w:w="0" w:type="dxa"/>
          </w:tcPr>
          <w:p w14:paraId="11CEFC91"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proofErr w:type="spellStart"/>
            <w:r w:rsidRPr="00D43E4D">
              <w:rPr>
                <w:b/>
              </w:rPr>
              <w:t>DtS</w:t>
            </w:r>
            <w:proofErr w:type="spellEnd"/>
            <w:r w:rsidRPr="00D43E4D">
              <w:rPr>
                <w:b/>
              </w:rPr>
              <w:t xml:space="preserve"> Design</w:t>
            </w:r>
          </w:p>
        </w:tc>
        <w:tc>
          <w:tcPr>
            <w:tcW w:w="0" w:type="dxa"/>
          </w:tcPr>
          <w:p w14:paraId="4CBBFA73"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D43E4D">
              <w:rPr>
                <w:b/>
              </w:rPr>
              <w:t>Proposed Design</w:t>
            </w:r>
          </w:p>
        </w:tc>
      </w:tr>
      <w:tr w:rsidR="00ED3049" w:rsidRPr="00613E86" w14:paraId="02323ABD"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7C4D680E" w14:textId="446E8AFF" w:rsidR="00ED3049" w:rsidRPr="008B51F4" w:rsidRDefault="00ED3049" w:rsidP="006A7FA7">
            <w:pPr>
              <w:pStyle w:val="BodyText3"/>
            </w:pPr>
            <w:r w:rsidRPr="00255181">
              <w:t>Travel Distance</w:t>
            </w:r>
            <w:r w:rsidR="00435436">
              <w:t xml:space="preserve"> </w:t>
            </w:r>
            <w:r w:rsidR="00435436" w:rsidRPr="00435436">
              <w:rPr>
                <w:color w:val="00B050"/>
              </w:rPr>
              <w:t>(m)</w:t>
            </w:r>
          </w:p>
        </w:tc>
        <w:tc>
          <w:tcPr>
            <w:tcW w:w="0" w:type="dxa"/>
          </w:tcPr>
          <w:p w14:paraId="409DD72C"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t>100 m</w:t>
            </w:r>
          </w:p>
        </w:tc>
        <w:tc>
          <w:tcPr>
            <w:tcW w:w="0" w:type="dxa"/>
          </w:tcPr>
          <w:p w14:paraId="02549705" w14:textId="25541B48" w:rsidR="00ED3049" w:rsidRPr="00FF0601" w:rsidRDefault="00435436"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435436">
              <w:rPr>
                <w:strike/>
              </w:rPr>
              <w:t>118</w:t>
            </w:r>
            <w:r>
              <w:t xml:space="preserve"> </w:t>
            </w:r>
            <w:r w:rsidRPr="00435436">
              <w:rPr>
                <w:color w:val="00B050"/>
              </w:rPr>
              <w:t>111.2 m</w:t>
            </w:r>
          </w:p>
        </w:tc>
      </w:tr>
      <w:tr w:rsidR="00ED3049" w:rsidRPr="00613E86" w14:paraId="1556DF77"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5C0426AC" w14:textId="77777777" w:rsidR="00ED3049" w:rsidRPr="008B51F4" w:rsidRDefault="00ED3049" w:rsidP="006A7FA7">
            <w:pPr>
              <w:pStyle w:val="BodyText3"/>
            </w:pPr>
            <w:r w:rsidRPr="00255181">
              <w:t>Travel Time (0.8 m/s)</w:t>
            </w:r>
          </w:p>
        </w:tc>
        <w:tc>
          <w:tcPr>
            <w:tcW w:w="0" w:type="dxa"/>
          </w:tcPr>
          <w:p w14:paraId="264C864C"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t>125 s</w:t>
            </w:r>
          </w:p>
        </w:tc>
        <w:tc>
          <w:tcPr>
            <w:tcW w:w="0" w:type="dxa"/>
          </w:tcPr>
          <w:p w14:paraId="60C8E06F" w14:textId="5AE31B69"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435436">
              <w:rPr>
                <w:strike/>
              </w:rPr>
              <w:t>1</w:t>
            </w:r>
            <w:r w:rsidR="00141D96" w:rsidRPr="00435436">
              <w:rPr>
                <w:strike/>
              </w:rPr>
              <w:t>47.</w:t>
            </w:r>
            <w:r w:rsidRPr="00435436">
              <w:rPr>
                <w:strike/>
              </w:rPr>
              <w:t>5</w:t>
            </w:r>
            <w:r w:rsidR="00435436">
              <w:t xml:space="preserve"> </w:t>
            </w:r>
            <w:r w:rsidR="00435436" w:rsidRPr="00CD7205">
              <w:rPr>
                <w:color w:val="00B050"/>
              </w:rPr>
              <w:t>139</w:t>
            </w:r>
            <w:r w:rsidRPr="00CD7205">
              <w:rPr>
                <w:color w:val="00B050"/>
              </w:rPr>
              <w:t xml:space="preserve"> s</w:t>
            </w:r>
          </w:p>
        </w:tc>
      </w:tr>
    </w:tbl>
    <w:p w14:paraId="40C7833D" w14:textId="77777777" w:rsidR="00ED3049" w:rsidRDefault="00ED3049" w:rsidP="00ED3049">
      <w:pPr>
        <w:pStyle w:val="BodyText1111"/>
      </w:pPr>
    </w:p>
    <w:p w14:paraId="2CB7F739" w14:textId="4D2A16EE" w:rsidR="00ED3049" w:rsidRDefault="00ED3049" w:rsidP="00ED3049">
      <w:pPr>
        <w:pStyle w:val="BodyText3"/>
      </w:pPr>
      <w:r>
        <w:t>The building is to be provided with a</w:t>
      </w:r>
      <w:r w:rsidRPr="005E4366">
        <w:t xml:space="preserve"> performance-based</w:t>
      </w:r>
      <w:r w:rsidR="00141D96">
        <w:t xml:space="preserve"> sprinkler system with fast response heads, that will activate sooner in the event of a fire. </w:t>
      </w:r>
      <w:r w:rsidRPr="00EB5832">
        <w:t xml:space="preserve">The inclusion of the </w:t>
      </w:r>
      <w:r>
        <w:t xml:space="preserve">performance-based </w:t>
      </w:r>
      <w:r w:rsidR="00141D96">
        <w:t>sprinkler</w:t>
      </w:r>
      <w:r w:rsidRPr="00EB5832">
        <w:t xml:space="preserve"> system </w:t>
      </w:r>
      <w:r>
        <w:t xml:space="preserve">to the basement levels </w:t>
      </w:r>
      <w:r w:rsidRPr="00EB5832">
        <w:t>contributes to providing early warning of a fire</w:t>
      </w:r>
      <w:r w:rsidR="00141D96">
        <w:t xml:space="preserve"> to offset the extended travel distance.</w:t>
      </w:r>
    </w:p>
    <w:p w14:paraId="28941FC6" w14:textId="77777777" w:rsidR="00ED3049" w:rsidRPr="001D55F6" w:rsidRDefault="00ED3049" w:rsidP="001D55F6">
      <w:pPr>
        <w:pStyle w:val="BodyText3"/>
        <w:rPr>
          <w:u w:val="single"/>
        </w:rPr>
      </w:pPr>
      <w:r w:rsidRPr="001D55F6">
        <w:rPr>
          <w:u w:val="single"/>
        </w:rPr>
        <w:t>RSET Analysis</w:t>
      </w:r>
    </w:p>
    <w:p w14:paraId="5593AF24" w14:textId="77777777" w:rsidR="00ED3049" w:rsidRPr="00900960" w:rsidRDefault="00ED3049" w:rsidP="00ED3049">
      <w:pPr>
        <w:pStyle w:val="BodyText3"/>
      </w:pPr>
      <w:r w:rsidRPr="00CA0027">
        <w:t>The proposed design will be analysed by comparing the difference in the Required Safe Egress Time (RSET)</w:t>
      </w:r>
      <w:r>
        <w:t xml:space="preserve"> to a </w:t>
      </w:r>
      <w:proofErr w:type="spellStart"/>
      <w:r>
        <w:t>DtS</w:t>
      </w:r>
      <w:proofErr w:type="spellEnd"/>
      <w:r>
        <w:t xml:space="preserve"> compliant design</w:t>
      </w:r>
      <w:r w:rsidRPr="00CA0027">
        <w:t xml:space="preserve">. The RSET is the time it takes for all occupants to evacuate a building to </w:t>
      </w:r>
      <w:r>
        <w:t xml:space="preserve">a </w:t>
      </w:r>
      <w:r w:rsidRPr="00CA0027">
        <w:t>place of safety, therefore minimising the RSET is key in providing life safety. The components of</w:t>
      </w:r>
      <w:r w:rsidRPr="00900960">
        <w:t xml:space="preserve"> RSET are shown in the figure below.</w:t>
      </w:r>
    </w:p>
    <w:p w14:paraId="1DB2EB78" w14:textId="77777777" w:rsidR="00ED3049" w:rsidRPr="00B30B52" w:rsidRDefault="00ED3049" w:rsidP="00ED3049">
      <w:pPr>
        <w:pStyle w:val="BodyText3"/>
        <w:rPr>
          <w:highlight w:val="yellow"/>
        </w:rPr>
      </w:pPr>
      <w:r w:rsidRPr="0004757D">
        <w:rPr>
          <w:noProof/>
        </w:rPr>
        <w:drawing>
          <wp:inline distT="0" distB="0" distL="0" distR="0" wp14:anchorId="644E4137" wp14:editId="2F771B12">
            <wp:extent cx="5016143" cy="1811548"/>
            <wp:effectExtent l="0" t="0" r="0" b="0"/>
            <wp:docPr id="391" name="Picture 391" descr="A diagram of a life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 diagram of a life cycle&#10;&#10;Description automatically generated"/>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5043245" cy="1821336"/>
                    </a:xfrm>
                    <a:prstGeom prst="rect">
                      <a:avLst/>
                    </a:prstGeom>
                    <a:ln>
                      <a:noFill/>
                    </a:ln>
                    <a:extLst>
                      <a:ext uri="{53640926-AAD7-44D8-BBD7-CCE9431645EC}">
                        <a14:shadowObscured xmlns:a14="http://schemas.microsoft.com/office/drawing/2010/main"/>
                      </a:ext>
                    </a:extLst>
                  </pic:spPr>
                </pic:pic>
              </a:graphicData>
            </a:graphic>
          </wp:inline>
        </w:drawing>
      </w:r>
    </w:p>
    <w:p w14:paraId="4555EA1A" w14:textId="548D11A9" w:rsidR="00ED3049" w:rsidRPr="001D55F6" w:rsidRDefault="00ED3049" w:rsidP="001D55F6">
      <w:pPr>
        <w:pStyle w:val="BodyText3"/>
        <w:jc w:val="center"/>
        <w:rPr>
          <w:b/>
          <w:bCs/>
        </w:rPr>
      </w:pPr>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102560">
        <w:rPr>
          <w:b/>
          <w:bCs/>
          <w:noProof/>
        </w:rPr>
        <w:t>30</w:t>
      </w:r>
      <w:r w:rsidRPr="001D55F6">
        <w:rPr>
          <w:b/>
          <w:bCs/>
        </w:rPr>
        <w:fldChar w:fldCharType="end"/>
      </w:r>
      <w:r w:rsidRPr="001D55F6">
        <w:rPr>
          <w:b/>
          <w:bCs/>
        </w:rPr>
        <w:t>: RSET components</w:t>
      </w:r>
    </w:p>
    <w:p w14:paraId="0C02C27D" w14:textId="77777777" w:rsidR="00ED3049" w:rsidRPr="00FF0601" w:rsidRDefault="00ED3049" w:rsidP="00ED3049">
      <w:pPr>
        <w:pStyle w:val="BodyText1111"/>
        <w:rPr>
          <w:rFonts w:ascii="Arial" w:hAnsi="Arial" w:cs="Arial"/>
        </w:rPr>
      </w:pPr>
      <w:r w:rsidRPr="00FF0601">
        <w:rPr>
          <w:rFonts w:ascii="Arial" w:hAnsi="Arial" w:cs="Arial"/>
        </w:rPr>
        <w:t>The RSET, which is referred to as the escape time in the figure above is the sum of the following.</w:t>
      </w:r>
    </w:p>
    <w:p w14:paraId="60EBDD1F" w14:textId="77777777" w:rsidR="00ED3049" w:rsidRPr="00FF0601" w:rsidRDefault="00ED3049" w:rsidP="00ED3049">
      <w:pPr>
        <w:pStyle w:val="BodyText1111"/>
        <w:jc w:val="center"/>
        <w:rPr>
          <w:rFonts w:ascii="Arial" w:hAnsi="Arial" w:cs="Arial"/>
          <w:b/>
        </w:rPr>
      </w:pPr>
      <w:r w:rsidRPr="00FF0601">
        <w:rPr>
          <w:rFonts w:ascii="Arial" w:hAnsi="Arial" w:cs="Arial"/>
          <w:b/>
        </w:rPr>
        <w:t xml:space="preserve">RSET </w:t>
      </w:r>
      <w:r w:rsidRPr="00FF0601">
        <w:rPr>
          <w:rFonts w:ascii="Arial" w:hAnsi="Arial" w:cs="Arial"/>
        </w:rPr>
        <w:t xml:space="preserve">= </w:t>
      </w:r>
      <w:r w:rsidRPr="00FF0601">
        <w:rPr>
          <w:rFonts w:ascii="Arial" w:hAnsi="Arial" w:cs="Arial"/>
          <w:b/>
        </w:rPr>
        <w:t>Detection time + Alarm time + Pre-movement time + Travel time</w:t>
      </w:r>
    </w:p>
    <w:p w14:paraId="538ED271" w14:textId="77777777" w:rsidR="00ED3049" w:rsidRPr="00FF0601" w:rsidRDefault="00ED3049" w:rsidP="00ED3049">
      <w:pPr>
        <w:pStyle w:val="BodyText1111"/>
        <w:jc w:val="center"/>
        <w:rPr>
          <w:rFonts w:ascii="Arial" w:hAnsi="Arial" w:cs="Arial"/>
        </w:rPr>
      </w:pPr>
      <w:r w:rsidRPr="00FF0601">
        <w:rPr>
          <w:rFonts w:ascii="Arial" w:hAnsi="Arial" w:cs="Arial"/>
        </w:rPr>
        <w:t>The time to activate the alarm (alarm time), is insignificant</w:t>
      </w:r>
    </w:p>
    <w:p w14:paraId="292C0D46" w14:textId="77777777" w:rsidR="00ED3049" w:rsidRPr="00FF0601" w:rsidRDefault="00ED3049" w:rsidP="00ED3049">
      <w:pPr>
        <w:pStyle w:val="BodyText1111"/>
        <w:jc w:val="center"/>
        <w:rPr>
          <w:rFonts w:ascii="Arial" w:hAnsi="Arial" w:cs="Arial"/>
          <w:b/>
        </w:rPr>
      </w:pPr>
      <w:r w:rsidRPr="00FF0601">
        <w:rPr>
          <w:rFonts w:ascii="Arial" w:hAnsi="Arial" w:cs="Arial"/>
          <w:b/>
        </w:rPr>
        <w:t>Alarm time = Detection time</w:t>
      </w:r>
    </w:p>
    <w:p w14:paraId="1A05F034" w14:textId="0C31FD93" w:rsidR="00ED3049" w:rsidRPr="00FF0601" w:rsidRDefault="00ED3049" w:rsidP="00ED3049">
      <w:pPr>
        <w:pStyle w:val="BodyText3"/>
      </w:pPr>
      <w:r>
        <w:t xml:space="preserve">The proposed design with </w:t>
      </w:r>
      <w:r w:rsidRPr="00FF0601">
        <w:t xml:space="preserve">the provision of </w:t>
      </w:r>
      <w:r>
        <w:t xml:space="preserve">a </w:t>
      </w:r>
      <w:r w:rsidR="00141D96">
        <w:t>sprinkler</w:t>
      </w:r>
      <w:r>
        <w:t xml:space="preserve"> system with </w:t>
      </w:r>
      <w:r w:rsidR="00141D96">
        <w:t>fast response heads</w:t>
      </w:r>
      <w:r w:rsidRPr="00FF0601">
        <w:t xml:space="preserve"> </w:t>
      </w:r>
      <w:r>
        <w:t xml:space="preserve">is compared against a BCA </w:t>
      </w:r>
      <w:proofErr w:type="spellStart"/>
      <w:r>
        <w:t>DtS</w:t>
      </w:r>
      <w:proofErr w:type="spellEnd"/>
      <w:r>
        <w:t xml:space="preserve"> design with standard response heads </w:t>
      </w:r>
      <w:r w:rsidRPr="00FF0601">
        <w:t>will provide the means for detection and alarm activation.</w:t>
      </w:r>
      <w:r>
        <w:t xml:space="preserve"> Both scenarios use a fast growth rate fire, fuel height of 0.5 m and a ceiling height of </w:t>
      </w:r>
      <w:r w:rsidR="00141D96">
        <w:t>2.7</w:t>
      </w:r>
      <w:r>
        <w:t xml:space="preserve"> m. </w:t>
      </w:r>
    </w:p>
    <w:p w14:paraId="70DCB016" w14:textId="6266C442" w:rsidR="00ED3049" w:rsidRDefault="00ED3049" w:rsidP="00ED3049">
      <w:pPr>
        <w:pStyle w:val="BodyText3"/>
      </w:pPr>
      <w:r w:rsidRPr="00FF0601">
        <w:t xml:space="preserve">The table below details the fire size at sprinkler activation. Sprinkler activation has been determined by </w:t>
      </w:r>
      <w:proofErr w:type="spellStart"/>
      <w:r w:rsidRPr="00FF0601">
        <w:t>Alperts</w:t>
      </w:r>
      <w:proofErr w:type="spellEnd"/>
      <w:r w:rsidRPr="00FF0601">
        <w:t xml:space="preserve"> Ceiling Jet Correlation</w:t>
      </w:r>
      <w:r w:rsidR="00141D96">
        <w:t>, based on sprinkler data provided for standard response heads and fast response heads contained in Verification Method C/VM2.</w:t>
      </w:r>
    </w:p>
    <w:p w14:paraId="5D5C3AD8" w14:textId="7A7C52A9"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102560">
        <w:rPr>
          <w:b/>
          <w:bCs/>
          <w:noProof/>
        </w:rPr>
        <w:t>9</w:t>
      </w:r>
      <w:r w:rsidRPr="001D55F6">
        <w:rPr>
          <w:b/>
          <w:bCs/>
        </w:rPr>
        <w:fldChar w:fldCharType="end"/>
      </w:r>
      <w:r w:rsidRPr="001D55F6">
        <w:rPr>
          <w:b/>
          <w:bCs/>
        </w:rPr>
        <w:t>: Fire size assessment</w:t>
      </w:r>
    </w:p>
    <w:tbl>
      <w:tblPr>
        <w:tblStyle w:val="StantecTable"/>
        <w:tblW w:w="5000" w:type="pct"/>
        <w:tblLook w:val="04A0" w:firstRow="1" w:lastRow="0" w:firstColumn="1" w:lastColumn="0" w:noHBand="0" w:noVBand="1"/>
      </w:tblPr>
      <w:tblGrid>
        <w:gridCol w:w="2935"/>
        <w:gridCol w:w="889"/>
        <w:gridCol w:w="1558"/>
        <w:gridCol w:w="1984"/>
        <w:gridCol w:w="2828"/>
      </w:tblGrid>
      <w:tr w:rsidR="00141D96" w:rsidRPr="001747A2" w14:paraId="13608A5A" w14:textId="77777777" w:rsidTr="00143EBA">
        <w:trPr>
          <w:cnfStyle w:val="100000000000" w:firstRow="1" w:lastRow="0" w:firstColumn="0" w:lastColumn="0" w:oddVBand="0" w:evenVBand="0" w:oddHBand="0"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1440" w:type="pct"/>
          </w:tcPr>
          <w:p w14:paraId="364A5E3D" w14:textId="77777777" w:rsidR="00141D96" w:rsidRPr="00D6570E" w:rsidRDefault="00141D96" w:rsidP="006A7FA7">
            <w:pPr>
              <w:pStyle w:val="BodyText3"/>
              <w:jc w:val="center"/>
              <w:rPr>
                <w:szCs w:val="20"/>
              </w:rPr>
            </w:pPr>
            <w:r w:rsidRPr="00D6570E">
              <w:rPr>
                <w:szCs w:val="20"/>
              </w:rPr>
              <w:t>Comparison</w:t>
            </w:r>
          </w:p>
        </w:tc>
        <w:tc>
          <w:tcPr>
            <w:tcW w:w="436" w:type="pct"/>
          </w:tcPr>
          <w:p w14:paraId="1BA9A489" w14:textId="77777777" w:rsidR="00141D96"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RTI</w:t>
            </w:r>
          </w:p>
          <w:p w14:paraId="5E0E27F8" w14:textId="345AFFBA" w:rsidR="00143EBA" w:rsidRDefault="004A56F0"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m:oMathPara>
              <m:oMath>
                <m:rad>
                  <m:radPr>
                    <m:degHide m:val="1"/>
                    <m:ctrlPr>
                      <w:rPr>
                        <w:rFonts w:ascii="Cambria Math" w:hAnsi="Cambria Math"/>
                        <w:i/>
                        <w:szCs w:val="20"/>
                      </w:rPr>
                    </m:ctrlPr>
                  </m:radPr>
                  <m:deg/>
                  <m:e>
                    <m:r>
                      <w:rPr>
                        <w:rFonts w:ascii="Cambria Math" w:hAnsi="Cambria Math"/>
                        <w:szCs w:val="20"/>
                      </w:rPr>
                      <m:t>ms</m:t>
                    </m:r>
                  </m:e>
                </m:rad>
              </m:oMath>
            </m:oMathPara>
          </w:p>
        </w:tc>
        <w:tc>
          <w:tcPr>
            <w:tcW w:w="764" w:type="pct"/>
          </w:tcPr>
          <w:p w14:paraId="6A83750D" w14:textId="39FF06F8" w:rsidR="00141D96"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Conductance</w:t>
            </w:r>
          </w:p>
        </w:tc>
        <w:tc>
          <w:tcPr>
            <w:tcW w:w="973" w:type="pct"/>
          </w:tcPr>
          <w:p w14:paraId="60203ED1" w14:textId="41A82440" w:rsidR="00141D96" w:rsidRPr="001747A2"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Detection time</w:t>
            </w:r>
          </w:p>
        </w:tc>
        <w:tc>
          <w:tcPr>
            <w:tcW w:w="1387" w:type="pct"/>
          </w:tcPr>
          <w:p w14:paraId="5016BD14" w14:textId="0DE1611A" w:rsidR="00141D96" w:rsidRPr="001747A2"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sidRPr="00F23A1D">
              <w:rPr>
                <w:sz w:val="20"/>
                <w:szCs w:val="20"/>
              </w:rPr>
              <w:t>Fire size at sprinkler activation</w:t>
            </w:r>
          </w:p>
        </w:tc>
      </w:tr>
      <w:tr w:rsidR="00141D96" w:rsidRPr="001747A2" w14:paraId="00D1659B" w14:textId="77777777" w:rsidTr="00143EBA">
        <w:tc>
          <w:tcPr>
            <w:cnfStyle w:val="001000000000" w:firstRow="0" w:lastRow="0" w:firstColumn="1" w:lastColumn="0" w:oddVBand="0" w:evenVBand="0" w:oddHBand="0" w:evenHBand="0" w:firstRowFirstColumn="0" w:firstRowLastColumn="0" w:lastRowFirstColumn="0" w:lastRowLastColumn="0"/>
            <w:tcW w:w="1440" w:type="pct"/>
          </w:tcPr>
          <w:p w14:paraId="79A84940" w14:textId="656D02BB" w:rsidR="00141D96" w:rsidRPr="00D6570E" w:rsidRDefault="00141D96" w:rsidP="006A7FA7">
            <w:pPr>
              <w:pStyle w:val="BodyText3"/>
              <w:rPr>
                <w:szCs w:val="20"/>
              </w:rPr>
            </w:pPr>
            <w:r>
              <w:rPr>
                <w:szCs w:val="20"/>
              </w:rPr>
              <w:lastRenderedPageBreak/>
              <w:t>Proposed Sprinkler system (fast response heads)</w:t>
            </w:r>
          </w:p>
        </w:tc>
        <w:tc>
          <w:tcPr>
            <w:tcW w:w="436" w:type="pct"/>
          </w:tcPr>
          <w:p w14:paraId="480F230C" w14:textId="79957705" w:rsidR="00141D96" w:rsidRDefault="00141D96"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50</w:t>
            </w:r>
          </w:p>
        </w:tc>
        <w:tc>
          <w:tcPr>
            <w:tcW w:w="764" w:type="pct"/>
          </w:tcPr>
          <w:p w14:paraId="20A68255" w14:textId="654847B9"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0.65</w:t>
            </w:r>
          </w:p>
        </w:tc>
        <w:tc>
          <w:tcPr>
            <w:tcW w:w="973" w:type="pct"/>
          </w:tcPr>
          <w:p w14:paraId="07C05483" w14:textId="117CC3AC"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126.5</w:t>
            </w:r>
            <w:r w:rsidRPr="00D6570E">
              <w:rPr>
                <w:szCs w:val="20"/>
              </w:rPr>
              <w:t xml:space="preserve"> </w:t>
            </w:r>
            <w:r w:rsidR="00141D96" w:rsidRPr="00D6570E">
              <w:rPr>
                <w:szCs w:val="20"/>
              </w:rPr>
              <w:t>sec</w:t>
            </w:r>
          </w:p>
        </w:tc>
        <w:tc>
          <w:tcPr>
            <w:tcW w:w="1387" w:type="pct"/>
          </w:tcPr>
          <w:p w14:paraId="7876CE33" w14:textId="7A6B475E"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750</w:t>
            </w:r>
            <w:r w:rsidR="00141D96">
              <w:rPr>
                <w:szCs w:val="20"/>
              </w:rPr>
              <w:t xml:space="preserve"> kW</w:t>
            </w:r>
          </w:p>
        </w:tc>
      </w:tr>
      <w:tr w:rsidR="00141D96" w:rsidRPr="001747A2" w14:paraId="77DCBF0A" w14:textId="77777777" w:rsidTr="00143EBA">
        <w:tc>
          <w:tcPr>
            <w:cnfStyle w:val="001000000000" w:firstRow="0" w:lastRow="0" w:firstColumn="1" w:lastColumn="0" w:oddVBand="0" w:evenVBand="0" w:oddHBand="0" w:evenHBand="0" w:firstRowFirstColumn="0" w:firstRowLastColumn="0" w:lastRowFirstColumn="0" w:lastRowLastColumn="0"/>
            <w:tcW w:w="1440" w:type="pct"/>
          </w:tcPr>
          <w:p w14:paraId="7C338E26" w14:textId="1F6F58A6" w:rsidR="00141D96" w:rsidRPr="00D6570E" w:rsidRDefault="00141D96" w:rsidP="006A7FA7">
            <w:pPr>
              <w:pStyle w:val="BodyText3"/>
              <w:rPr>
                <w:szCs w:val="20"/>
              </w:rPr>
            </w:pPr>
            <w:r w:rsidRPr="00D6570E">
              <w:rPr>
                <w:szCs w:val="20"/>
              </w:rPr>
              <w:t>BCA</w:t>
            </w:r>
            <w:r>
              <w:rPr>
                <w:szCs w:val="20"/>
              </w:rPr>
              <w:t xml:space="preserve"> Sprinkler system (standard response heads)</w:t>
            </w:r>
          </w:p>
        </w:tc>
        <w:tc>
          <w:tcPr>
            <w:tcW w:w="436" w:type="pct"/>
          </w:tcPr>
          <w:p w14:paraId="60E13367" w14:textId="009DCF99"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135</w:t>
            </w:r>
          </w:p>
        </w:tc>
        <w:tc>
          <w:tcPr>
            <w:tcW w:w="764" w:type="pct"/>
          </w:tcPr>
          <w:p w14:paraId="4C2C2E82" w14:textId="1333B21B"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0.85</w:t>
            </w:r>
          </w:p>
        </w:tc>
        <w:tc>
          <w:tcPr>
            <w:tcW w:w="973" w:type="pct"/>
          </w:tcPr>
          <w:p w14:paraId="3A7DD581" w14:textId="4131CA2B" w:rsidR="00141D96" w:rsidRPr="00D6570E" w:rsidRDefault="00141D96"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925B29">
              <w:rPr>
                <w:szCs w:val="20"/>
              </w:rPr>
              <w:t>63</w:t>
            </w:r>
            <w:r>
              <w:rPr>
                <w:szCs w:val="20"/>
              </w:rPr>
              <w:t xml:space="preserve"> sec</w:t>
            </w:r>
          </w:p>
        </w:tc>
        <w:tc>
          <w:tcPr>
            <w:tcW w:w="1387" w:type="pct"/>
          </w:tcPr>
          <w:p w14:paraId="08747C99" w14:textId="2E25A632" w:rsidR="00141D96"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1246 </w:t>
            </w:r>
            <w:r w:rsidR="00141D96">
              <w:rPr>
                <w:szCs w:val="20"/>
              </w:rPr>
              <w:t>kW</w:t>
            </w:r>
          </w:p>
        </w:tc>
      </w:tr>
    </w:tbl>
    <w:p w14:paraId="396889D8" w14:textId="6FA6E58D" w:rsidR="00ED3049" w:rsidRDefault="00ED3049" w:rsidP="00ED3049">
      <w:pPr>
        <w:pStyle w:val="BodyText3"/>
      </w:pPr>
      <w:r>
        <w:t>As seen in the table above, the fire size at the time of sprinkler activation is substantially smaller in the pro</w:t>
      </w:r>
      <w:r w:rsidR="00925B29">
        <w:t>po</w:t>
      </w:r>
      <w:r>
        <w:t xml:space="preserve">sed design compared to the </w:t>
      </w:r>
      <w:proofErr w:type="spellStart"/>
      <w:r>
        <w:t>DtS</w:t>
      </w:r>
      <w:proofErr w:type="spellEnd"/>
      <w:r>
        <w:t xml:space="preserve"> design. Reduced fire size corresponds to reduced smoke and heat development in the space. As such, risks incurred by the extended travel distance is largely offset by the </w:t>
      </w:r>
      <w:r w:rsidR="00925B29">
        <w:t xml:space="preserve">fast response </w:t>
      </w:r>
      <w:r>
        <w:t>sprinkler system.</w:t>
      </w:r>
    </w:p>
    <w:p w14:paraId="7A7CF284" w14:textId="77777777" w:rsidR="00ED3049" w:rsidRDefault="00ED3049" w:rsidP="00ED3049">
      <w:pPr>
        <w:pStyle w:val="BodyText3"/>
      </w:pPr>
      <w:r>
        <w:t>The table below summarises the RSET comparison. The pre-movement time is considered the same in both cases and is discarded from the calculation. The detection time is taken as the sprinkler activation time given that the detection system activates the sprinkler system in the proposed design.</w:t>
      </w:r>
    </w:p>
    <w:p w14:paraId="2670A3FF" w14:textId="17EDA7B8"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102560">
        <w:rPr>
          <w:b/>
          <w:bCs/>
          <w:noProof/>
        </w:rPr>
        <w:t>10</w:t>
      </w:r>
      <w:r w:rsidRPr="001D55F6">
        <w:rPr>
          <w:b/>
          <w:bCs/>
        </w:rPr>
        <w:fldChar w:fldCharType="end"/>
      </w:r>
      <w:r w:rsidRPr="001D55F6">
        <w:rPr>
          <w:b/>
          <w:bCs/>
        </w:rPr>
        <w:t>: RSET comparison</w:t>
      </w:r>
    </w:p>
    <w:tbl>
      <w:tblPr>
        <w:tblStyle w:val="StantecTable"/>
        <w:tblW w:w="10206" w:type="dxa"/>
        <w:tblLook w:val="04A0" w:firstRow="1" w:lastRow="0" w:firstColumn="1" w:lastColumn="0" w:noHBand="0" w:noVBand="1"/>
      </w:tblPr>
      <w:tblGrid>
        <w:gridCol w:w="2987"/>
        <w:gridCol w:w="1805"/>
        <w:gridCol w:w="2728"/>
        <w:gridCol w:w="2686"/>
      </w:tblGrid>
      <w:tr w:rsidR="00ED3049" w:rsidRPr="001747A2" w14:paraId="0F78A476" w14:textId="77777777" w:rsidTr="001D55F6">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0" w:type="dxa"/>
          </w:tcPr>
          <w:p w14:paraId="4A5032CC" w14:textId="77777777" w:rsidR="00ED3049" w:rsidRPr="00D6570E" w:rsidRDefault="00ED3049" w:rsidP="006A7FA7">
            <w:pPr>
              <w:pStyle w:val="BodyText3"/>
              <w:jc w:val="center"/>
              <w:rPr>
                <w:szCs w:val="20"/>
              </w:rPr>
            </w:pPr>
            <w:r w:rsidRPr="00D6570E">
              <w:rPr>
                <w:szCs w:val="20"/>
              </w:rPr>
              <w:t>Comparison</w:t>
            </w:r>
          </w:p>
        </w:tc>
        <w:tc>
          <w:tcPr>
            <w:tcW w:w="0" w:type="dxa"/>
          </w:tcPr>
          <w:p w14:paraId="01B988B1" w14:textId="77777777" w:rsidR="00ED3049"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Travel time (sec)</w:t>
            </w:r>
          </w:p>
        </w:tc>
        <w:tc>
          <w:tcPr>
            <w:tcW w:w="0" w:type="dxa"/>
          </w:tcPr>
          <w:p w14:paraId="45BD93D7" w14:textId="54DAB495" w:rsidR="00ED3049" w:rsidRPr="001747A2"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Sprinkler Activation Time (sec)</w:t>
            </w:r>
          </w:p>
        </w:tc>
        <w:tc>
          <w:tcPr>
            <w:tcW w:w="0" w:type="dxa"/>
          </w:tcPr>
          <w:p w14:paraId="14DD7906" w14:textId="77777777" w:rsidR="00ED3049" w:rsidRPr="001747A2"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RSET (sec)</w:t>
            </w:r>
          </w:p>
        </w:tc>
      </w:tr>
      <w:tr w:rsidR="00ED3049" w:rsidRPr="001747A2" w14:paraId="23297450"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224A0F12" w14:textId="77777777" w:rsidR="00ED3049" w:rsidRPr="00D6570E" w:rsidRDefault="00ED3049" w:rsidP="006A7FA7">
            <w:pPr>
              <w:pStyle w:val="BodyText3"/>
              <w:rPr>
                <w:szCs w:val="20"/>
              </w:rPr>
            </w:pPr>
            <w:r>
              <w:rPr>
                <w:szCs w:val="20"/>
              </w:rPr>
              <w:t>Proposed design</w:t>
            </w:r>
          </w:p>
        </w:tc>
        <w:tc>
          <w:tcPr>
            <w:tcW w:w="0" w:type="dxa"/>
          </w:tcPr>
          <w:p w14:paraId="0E30F4F7" w14:textId="765BCC43" w:rsidR="00ED3049" w:rsidRDefault="00CD7205"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sidRPr="00435436">
              <w:rPr>
                <w:strike/>
              </w:rPr>
              <w:t>147.5</w:t>
            </w:r>
            <w:r>
              <w:t xml:space="preserve"> </w:t>
            </w:r>
            <w:r w:rsidRPr="00CD7205">
              <w:rPr>
                <w:color w:val="00B050"/>
              </w:rPr>
              <w:t>139</w:t>
            </w:r>
          </w:p>
        </w:tc>
        <w:tc>
          <w:tcPr>
            <w:tcW w:w="0" w:type="dxa"/>
          </w:tcPr>
          <w:p w14:paraId="07326FE4" w14:textId="137BFAAC" w:rsidR="00ED3049"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126.5</w:t>
            </w:r>
          </w:p>
        </w:tc>
        <w:tc>
          <w:tcPr>
            <w:tcW w:w="0" w:type="dxa"/>
          </w:tcPr>
          <w:p w14:paraId="34FB2E3C" w14:textId="72383D71" w:rsidR="00ED3049" w:rsidRPr="00D6570E"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sidRPr="00CD7205">
              <w:rPr>
                <w:strike/>
                <w:szCs w:val="20"/>
              </w:rPr>
              <w:t>2</w:t>
            </w:r>
            <w:r w:rsidR="00925B29" w:rsidRPr="00CD7205">
              <w:rPr>
                <w:strike/>
                <w:szCs w:val="20"/>
              </w:rPr>
              <w:t>88</w:t>
            </w:r>
            <w:r w:rsidR="00CD7205">
              <w:rPr>
                <w:szCs w:val="20"/>
              </w:rPr>
              <w:t xml:space="preserve"> </w:t>
            </w:r>
            <w:r w:rsidR="00CD7205" w:rsidRPr="00CD7205">
              <w:rPr>
                <w:color w:val="00B050"/>
                <w:szCs w:val="20"/>
              </w:rPr>
              <w:t>265.5</w:t>
            </w:r>
          </w:p>
        </w:tc>
      </w:tr>
      <w:tr w:rsidR="00ED3049" w:rsidRPr="001747A2" w14:paraId="7F9D7287"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085FE39A" w14:textId="77777777" w:rsidR="00ED3049" w:rsidRPr="00D6570E" w:rsidRDefault="00ED3049" w:rsidP="006A7FA7">
            <w:pPr>
              <w:pStyle w:val="BodyText3"/>
              <w:rPr>
                <w:szCs w:val="20"/>
              </w:rPr>
            </w:pPr>
            <w:proofErr w:type="spellStart"/>
            <w:r>
              <w:rPr>
                <w:szCs w:val="20"/>
              </w:rPr>
              <w:t>DtS</w:t>
            </w:r>
            <w:proofErr w:type="spellEnd"/>
            <w:r>
              <w:rPr>
                <w:szCs w:val="20"/>
              </w:rPr>
              <w:t xml:space="preserve"> Design</w:t>
            </w:r>
          </w:p>
        </w:tc>
        <w:tc>
          <w:tcPr>
            <w:tcW w:w="0" w:type="dxa"/>
          </w:tcPr>
          <w:p w14:paraId="61AB49CF" w14:textId="77777777" w:rsidR="00ED3049" w:rsidRPr="001747A2"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125</w:t>
            </w:r>
          </w:p>
        </w:tc>
        <w:tc>
          <w:tcPr>
            <w:tcW w:w="0" w:type="dxa"/>
          </w:tcPr>
          <w:p w14:paraId="033B7341" w14:textId="09A5FB8D" w:rsidR="00ED3049"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163</w:t>
            </w:r>
          </w:p>
        </w:tc>
        <w:tc>
          <w:tcPr>
            <w:tcW w:w="0" w:type="dxa"/>
          </w:tcPr>
          <w:p w14:paraId="67223407" w14:textId="77777777" w:rsidR="00ED3049"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color w:val="00B050"/>
                <w:szCs w:val="20"/>
              </w:rPr>
            </w:pPr>
            <w:r w:rsidRPr="00CD7205">
              <w:rPr>
                <w:strike/>
                <w:szCs w:val="20"/>
              </w:rPr>
              <w:t>274</w:t>
            </w:r>
            <w:r w:rsidR="00CD7205">
              <w:rPr>
                <w:szCs w:val="20"/>
              </w:rPr>
              <w:t xml:space="preserve"> </w:t>
            </w:r>
            <w:r w:rsidR="00CD7205" w:rsidRPr="00CD7205">
              <w:rPr>
                <w:color w:val="00B050"/>
                <w:szCs w:val="20"/>
              </w:rPr>
              <w:t>288</w:t>
            </w:r>
          </w:p>
          <w:p w14:paraId="1AC12B0E" w14:textId="369F299C" w:rsidR="00CD7205" w:rsidRPr="00D6570E" w:rsidRDefault="00CD7205"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sidRPr="00CD7205">
              <w:rPr>
                <w:color w:val="00B050"/>
                <w:szCs w:val="20"/>
              </w:rPr>
              <w:t>Note: calculation corrected</w:t>
            </w:r>
          </w:p>
        </w:tc>
      </w:tr>
    </w:tbl>
    <w:p w14:paraId="74BAC87B" w14:textId="1BAEB96E" w:rsidR="00450A39" w:rsidRDefault="00450A39" w:rsidP="00450A39">
      <w:pPr>
        <w:pStyle w:val="BodyText3"/>
        <w:rPr>
          <w:rFonts w:cs="Arial"/>
        </w:rPr>
      </w:pPr>
    </w:p>
    <w:p w14:paraId="12AFA974" w14:textId="37092988" w:rsidR="00ED3049" w:rsidRDefault="00ED3049" w:rsidP="00450A39">
      <w:pPr>
        <w:pStyle w:val="BodyText3"/>
        <w:rPr>
          <w:rFonts w:cs="Arial"/>
          <w:b/>
          <w:bCs/>
        </w:rPr>
      </w:pPr>
      <w:r w:rsidRPr="001D55F6">
        <w:rPr>
          <w:rFonts w:cs="Arial"/>
          <w:b/>
          <w:bCs/>
        </w:rPr>
        <w:t>Conclusion</w:t>
      </w:r>
    </w:p>
    <w:p w14:paraId="54DD9FA7" w14:textId="44C69A4D" w:rsidR="00ED3049" w:rsidRPr="001D55F6" w:rsidRDefault="00ED3049" w:rsidP="00450A39">
      <w:pPr>
        <w:pStyle w:val="BodyText3"/>
        <w:rPr>
          <w:rFonts w:cs="Arial"/>
          <w:b/>
          <w:bCs/>
        </w:rPr>
      </w:pPr>
      <w:proofErr w:type="gramStart"/>
      <w:r>
        <w:t>It can be seen that the</w:t>
      </w:r>
      <w:proofErr w:type="gramEnd"/>
      <w:r>
        <w:t xml:space="preserve"> RSET of the proposed design is less than the RSET of a </w:t>
      </w:r>
      <w:proofErr w:type="spellStart"/>
      <w:r>
        <w:t>DtS</w:t>
      </w:r>
      <w:proofErr w:type="spellEnd"/>
      <w:r>
        <w:t xml:space="preserve"> compliant design, meaning that occupants require less time to evacuate than in a </w:t>
      </w:r>
      <w:proofErr w:type="spellStart"/>
      <w:r>
        <w:t>DtS</w:t>
      </w:r>
      <w:proofErr w:type="spellEnd"/>
      <w:r>
        <w:t xml:space="preserve"> design. The analysis herein met the acceptance criteria for the worst-case scenario and as such will meet the acceptance criteria for all the extended travel distances listed above. </w:t>
      </w:r>
      <w:r w:rsidR="00925B29">
        <w:t xml:space="preserve">Furthermore, the qualitative assessment above has demonstrated the provision of alternative exits, ease of wayfinding, and fire safety measures within the plant room result in occupants being provided the opportunity to egress under tenable conditions. </w:t>
      </w:r>
      <w:r>
        <w:t>Therefore, Performance Requirements D</w:t>
      </w:r>
      <w:r w:rsidR="00925B29">
        <w:t>1</w:t>
      </w:r>
      <w:r>
        <w:t>P4 and E</w:t>
      </w:r>
      <w:r w:rsidR="00925B29">
        <w:t>2P</w:t>
      </w:r>
      <w:r>
        <w:t>2 are seen to be met throughout the basement levels.</w:t>
      </w:r>
    </w:p>
    <w:p w14:paraId="3CAA0FFE"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27539D46" w14:textId="77777777" w:rsidTr="006A7FA7">
        <w:trPr>
          <w:trHeight w:val="448"/>
        </w:trPr>
        <w:tc>
          <w:tcPr>
            <w:tcW w:w="10420" w:type="dxa"/>
            <w:tcBorders>
              <w:top w:val="nil"/>
            </w:tcBorders>
          </w:tcPr>
          <w:p w14:paraId="6334601C" w14:textId="77777777" w:rsidR="00450A39" w:rsidRDefault="004A56F0" w:rsidP="006A7FA7">
            <w:pPr>
              <w:pStyle w:val="Checkitem"/>
              <w:tabs>
                <w:tab w:val="left" w:pos="1560"/>
              </w:tabs>
            </w:pPr>
            <w:sdt>
              <w:sdtPr>
                <w:rPr>
                  <w:rStyle w:val="CheckboxChar"/>
                </w:rPr>
                <w:id w:val="-1442759730"/>
                <w:placeholder>
                  <w:docPart w:val="A151918821FD46A7B446406EAB8785A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A2G2(1)(a) or </w:t>
            </w:r>
            <w:r w:rsidR="00450A39" w:rsidRPr="00B02171">
              <w:t>A</w:t>
            </w:r>
            <w:r w:rsidR="00450A39">
              <w:t>2</w:t>
            </w:r>
            <w:r w:rsidR="00450A39" w:rsidRPr="00B02171">
              <w:t>.</w:t>
            </w:r>
            <w:r w:rsidR="00450A39">
              <w:t>2(1)(a)</w:t>
            </w:r>
            <w:r w:rsidR="00450A39" w:rsidRPr="00B02171">
              <w:tab/>
            </w:r>
            <w:r w:rsidR="00450A39">
              <w:tab/>
            </w:r>
            <w:r w:rsidR="00450A39">
              <w:tab/>
            </w:r>
            <w:r w:rsidR="00450A39">
              <w:tab/>
            </w:r>
            <w:r w:rsidR="00450A39">
              <w:tab/>
            </w:r>
            <w:r w:rsidR="00450A39" w:rsidRPr="00B02171">
              <w:t xml:space="preserve">- </w:t>
            </w:r>
            <w:r w:rsidR="00450A39">
              <w:t>C</w:t>
            </w:r>
            <w:r w:rsidR="00450A39" w:rsidRPr="00695874">
              <w:t xml:space="preserve">omply with </w:t>
            </w:r>
            <w:r w:rsidR="00450A39">
              <w:t>all relevant</w:t>
            </w:r>
            <w:r w:rsidR="00450A39" w:rsidRPr="00695874">
              <w:t xml:space="preserve"> </w:t>
            </w:r>
            <w:r w:rsidR="00450A39">
              <w:t>p</w:t>
            </w:r>
            <w:r w:rsidR="00450A39" w:rsidRPr="00695874">
              <w:t xml:space="preserve">erformance </w:t>
            </w:r>
            <w:r w:rsidR="00450A39">
              <w:t>r</w:t>
            </w:r>
            <w:r w:rsidR="00450A39" w:rsidRPr="00695874">
              <w:t>equirements</w:t>
            </w:r>
          </w:p>
          <w:p w14:paraId="6B57EE08" w14:textId="4D47AEAC" w:rsidR="00450A39" w:rsidRPr="006A1252" w:rsidRDefault="004A56F0" w:rsidP="006A7FA7">
            <w:pPr>
              <w:pStyle w:val="Checkitem"/>
              <w:tabs>
                <w:tab w:val="left" w:pos="1560"/>
              </w:tabs>
            </w:pPr>
            <w:sdt>
              <w:sdtPr>
                <w:rPr>
                  <w:rStyle w:val="CheckboxChar"/>
                </w:rPr>
                <w:id w:val="-1782644975"/>
                <w:placeholder>
                  <w:docPart w:val="97082D8B910B457093B0447625945602"/>
                </w:placeholder>
                <w:dropDownList>
                  <w:listItem w:displayText="" w:value=""/>
                  <w:listItem w:displayText="" w:value=""/>
                </w:dropDownList>
              </w:sdtPr>
              <w:sdtEndPr>
                <w:rPr>
                  <w:rStyle w:val="CheckboxChar"/>
                </w:rPr>
              </w:sdtEndPr>
              <w:sdtContent>
                <w:r w:rsidR="00925B29">
                  <w:rPr>
                    <w:rStyle w:val="CheckboxChar"/>
                  </w:rPr>
                  <w:t></w:t>
                </w:r>
              </w:sdtContent>
            </w:sdt>
            <w:r w:rsidR="00450A39" w:rsidRPr="005466F6">
              <w:t xml:space="preserve"> </w:t>
            </w:r>
            <w:r w:rsidR="00450A39">
              <w:t xml:space="preserve">A2G2(1)(b) or </w:t>
            </w:r>
            <w:r w:rsidR="00450A39" w:rsidRPr="00B02171">
              <w:t>A</w:t>
            </w:r>
            <w:r w:rsidR="00450A39">
              <w:t>2</w:t>
            </w:r>
            <w:r w:rsidR="00450A39" w:rsidRPr="00B02171">
              <w:t>.</w:t>
            </w:r>
            <w:r w:rsidR="00450A39">
              <w:t>2</w:t>
            </w:r>
            <w:r w:rsidR="00450A39" w:rsidRPr="00B02171">
              <w:t>(</w:t>
            </w:r>
            <w:r w:rsidR="00450A39">
              <w:t>1)(b)</w:t>
            </w:r>
            <w:r w:rsidR="00450A39" w:rsidRPr="00B02171">
              <w:tab/>
            </w:r>
            <w:r w:rsidR="00450A39">
              <w:tab/>
            </w:r>
            <w:r w:rsidR="00450A39">
              <w:tab/>
            </w:r>
            <w:r w:rsidR="00450A39">
              <w:tab/>
            </w:r>
            <w:r w:rsidR="00450A39">
              <w:tab/>
            </w:r>
            <w:r w:rsidR="00450A39" w:rsidRPr="00B02171">
              <w:t xml:space="preserve">- </w:t>
            </w:r>
            <w:r w:rsidR="00450A39">
              <w:t>B</w:t>
            </w:r>
            <w:r w:rsidR="00450A39" w:rsidRPr="00695874">
              <w:t xml:space="preserve">e at least equivalent to the </w:t>
            </w:r>
            <w:proofErr w:type="spellStart"/>
            <w:r w:rsidR="00450A39" w:rsidRPr="00695874">
              <w:t>DtS</w:t>
            </w:r>
            <w:proofErr w:type="spellEnd"/>
            <w:r w:rsidR="00450A39" w:rsidRPr="00695874">
              <w:t xml:space="preserve"> </w:t>
            </w:r>
            <w:r w:rsidR="00450A39">
              <w:t>p</w:t>
            </w:r>
            <w:r w:rsidR="00450A39" w:rsidRPr="00695874">
              <w:t>rovisions</w:t>
            </w:r>
          </w:p>
        </w:tc>
      </w:tr>
    </w:tbl>
    <w:p w14:paraId="4DC53D5A"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1664B702" w14:textId="77777777" w:rsidTr="006A7FA7">
        <w:trPr>
          <w:trHeight w:val="950"/>
        </w:trPr>
        <w:tc>
          <w:tcPr>
            <w:tcW w:w="10420" w:type="dxa"/>
          </w:tcPr>
          <w:p w14:paraId="22CF8502" w14:textId="77777777" w:rsidR="00450A39" w:rsidRDefault="004A56F0" w:rsidP="006A7FA7">
            <w:pPr>
              <w:pStyle w:val="Checkitem"/>
              <w:tabs>
                <w:tab w:val="left" w:pos="1571"/>
              </w:tabs>
            </w:pPr>
            <w:sdt>
              <w:sdtPr>
                <w:rPr>
                  <w:rStyle w:val="CheckboxChar"/>
                </w:rPr>
                <w:id w:val="-1934881034"/>
                <w:placeholder>
                  <w:docPart w:val="A12100EC598B47BF8860F5554077A27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A2G2(2)(a) or </w:t>
            </w:r>
            <w:r w:rsidR="00450A39" w:rsidRPr="00B02171">
              <w:t>A</w:t>
            </w:r>
            <w:r w:rsidR="00450A39">
              <w:t>2</w:t>
            </w:r>
            <w:r w:rsidR="00450A39" w:rsidRPr="00B02171">
              <w:t>.</w:t>
            </w:r>
            <w:r w:rsidR="00450A39">
              <w:t>2(2)</w:t>
            </w:r>
            <w:r w:rsidR="00450A39" w:rsidRPr="00B02171">
              <w:t xml:space="preserve">(a) </w:t>
            </w:r>
            <w:r w:rsidR="00450A39" w:rsidRPr="00B02171">
              <w:tab/>
            </w:r>
            <w:r w:rsidR="00450A39">
              <w:tab/>
            </w:r>
            <w:r w:rsidR="00450A39">
              <w:tab/>
            </w:r>
            <w:r w:rsidR="00450A39">
              <w:tab/>
            </w:r>
            <w:r w:rsidR="00450A39">
              <w:tab/>
            </w:r>
            <w:r w:rsidR="00450A39" w:rsidRPr="00B02171">
              <w:t>- Evidence of suitability</w:t>
            </w:r>
          </w:p>
          <w:p w14:paraId="0E2E5301" w14:textId="77777777" w:rsidR="00450A39" w:rsidRDefault="004A56F0" w:rsidP="006A7FA7">
            <w:pPr>
              <w:pStyle w:val="Checkitem"/>
              <w:tabs>
                <w:tab w:val="left" w:pos="1560"/>
              </w:tabs>
            </w:pPr>
            <w:sdt>
              <w:sdtPr>
                <w:rPr>
                  <w:rStyle w:val="CheckboxChar"/>
                </w:rPr>
                <w:id w:val="1092900631"/>
                <w:placeholder>
                  <w:docPart w:val="15167E12439F4F55B44A40FA3BE03C20"/>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A2G2(2)(b)(</w:t>
            </w:r>
            <w:proofErr w:type="spellStart"/>
            <w:r w:rsidR="00450A39">
              <w:t>i</w:t>
            </w:r>
            <w:proofErr w:type="spellEnd"/>
            <w:r w:rsidR="00450A39">
              <w:t xml:space="preserve">) or </w:t>
            </w:r>
            <w:r w:rsidR="00450A39" w:rsidRPr="00B02171">
              <w:t>A</w:t>
            </w:r>
            <w:r w:rsidR="00450A39">
              <w:t>2</w:t>
            </w:r>
            <w:r w:rsidR="00450A39" w:rsidRPr="00B02171">
              <w:t>.</w:t>
            </w:r>
            <w:r w:rsidR="00450A39">
              <w:t>2(2)</w:t>
            </w:r>
            <w:r w:rsidR="00450A39" w:rsidRPr="00B02171">
              <w:t>(b)(</w:t>
            </w:r>
            <w:proofErr w:type="spellStart"/>
            <w:r w:rsidR="00450A39" w:rsidRPr="00B02171">
              <w:t>i</w:t>
            </w:r>
            <w:proofErr w:type="spellEnd"/>
            <w:r w:rsidR="00450A39" w:rsidRPr="00B02171">
              <w:t xml:space="preserve">) </w:t>
            </w:r>
            <w:r w:rsidR="00450A39" w:rsidRPr="00B02171">
              <w:tab/>
            </w:r>
            <w:r w:rsidR="00450A39">
              <w:tab/>
            </w:r>
            <w:r w:rsidR="00450A39" w:rsidRPr="00B02171">
              <w:t xml:space="preserve">- Verification methods </w:t>
            </w:r>
            <w:r w:rsidR="00450A39">
              <w:t xml:space="preserve">provided </w:t>
            </w:r>
            <w:r w:rsidR="00450A39" w:rsidRPr="00B02171">
              <w:t xml:space="preserve">in the </w:t>
            </w:r>
            <w:r w:rsidR="00450A39">
              <w:t>NCC</w:t>
            </w:r>
          </w:p>
          <w:p w14:paraId="22330676" w14:textId="77777777" w:rsidR="00450A39" w:rsidRDefault="004A56F0" w:rsidP="006A7FA7">
            <w:pPr>
              <w:pStyle w:val="Checkitem"/>
              <w:tabs>
                <w:tab w:val="left" w:pos="1560"/>
              </w:tabs>
            </w:pPr>
            <w:sdt>
              <w:sdtPr>
                <w:rPr>
                  <w:rStyle w:val="CheckboxChar"/>
                </w:rPr>
                <w:id w:val="1809664682"/>
                <w:placeholder>
                  <w:docPart w:val="3E8844019DAE4547847D4277BD6829E9"/>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A2G2(2)(b)(ii) or </w:t>
            </w:r>
            <w:r w:rsidR="00450A39" w:rsidRPr="00B02171">
              <w:t>A</w:t>
            </w:r>
            <w:r w:rsidR="00450A39">
              <w:t>2</w:t>
            </w:r>
            <w:r w:rsidR="00450A39" w:rsidRPr="00B02171">
              <w:t>.</w:t>
            </w:r>
            <w:r w:rsidR="00450A39">
              <w:t>2(2)</w:t>
            </w:r>
            <w:r w:rsidR="00450A39" w:rsidRPr="00B02171">
              <w:t xml:space="preserve">(b)(ii) </w:t>
            </w:r>
            <w:r w:rsidR="00450A39" w:rsidRPr="00B02171">
              <w:tab/>
              <w:t>- Other verification methods</w:t>
            </w:r>
            <w:r w:rsidR="00450A39">
              <w:t xml:space="preserve"> accepted by the appropriate authority</w:t>
            </w:r>
          </w:p>
          <w:p w14:paraId="1A8BA015" w14:textId="77777777" w:rsidR="00450A39" w:rsidRDefault="004A56F0" w:rsidP="006A7FA7">
            <w:pPr>
              <w:pStyle w:val="Checkitem"/>
              <w:tabs>
                <w:tab w:val="left" w:pos="1560"/>
              </w:tabs>
            </w:pPr>
            <w:sdt>
              <w:sdtPr>
                <w:rPr>
                  <w:rStyle w:val="CheckboxChar"/>
                </w:rPr>
                <w:id w:val="-1376229035"/>
                <w:placeholder>
                  <w:docPart w:val="425F8D721CC646CA96269383C8E4772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A2G2(2)(c) or </w:t>
            </w:r>
            <w:r w:rsidR="00450A39" w:rsidRPr="00B02171">
              <w:t>A</w:t>
            </w:r>
            <w:r w:rsidR="00450A39">
              <w:t>2</w:t>
            </w:r>
            <w:r w:rsidR="00450A39" w:rsidRPr="00B02171">
              <w:t>.</w:t>
            </w:r>
            <w:r w:rsidR="00450A39">
              <w:t>2(2)</w:t>
            </w:r>
            <w:r w:rsidR="00450A39" w:rsidRPr="00B02171">
              <w:t xml:space="preserve">(c) </w:t>
            </w:r>
            <w:r w:rsidR="00450A39" w:rsidRPr="00B02171">
              <w:tab/>
            </w:r>
            <w:r w:rsidR="00450A39">
              <w:tab/>
            </w:r>
            <w:r w:rsidR="00450A39">
              <w:tab/>
            </w:r>
            <w:r w:rsidR="00450A39">
              <w:tab/>
            </w:r>
            <w:r w:rsidR="00450A39">
              <w:tab/>
            </w:r>
            <w:r w:rsidR="00450A39" w:rsidRPr="00B02171">
              <w:t>- Expert judgement</w:t>
            </w:r>
          </w:p>
          <w:p w14:paraId="7988F67B" w14:textId="77777777" w:rsidR="00450A39" w:rsidRPr="006A1252" w:rsidRDefault="004A56F0" w:rsidP="006A7FA7">
            <w:pPr>
              <w:pStyle w:val="Checkitem"/>
              <w:tabs>
                <w:tab w:val="left" w:pos="1560"/>
              </w:tabs>
            </w:pPr>
            <w:sdt>
              <w:sdtPr>
                <w:rPr>
                  <w:rStyle w:val="CheckboxChar"/>
                </w:rPr>
                <w:id w:val="754793534"/>
                <w:placeholder>
                  <w:docPart w:val="3EE8D6041DA24E5493CD7165E935633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A2G2(2)(d) or </w:t>
            </w:r>
            <w:r w:rsidR="00450A39" w:rsidRPr="00B02171">
              <w:t>A</w:t>
            </w:r>
            <w:r w:rsidR="00450A39">
              <w:t>2</w:t>
            </w:r>
            <w:r w:rsidR="00450A39" w:rsidRPr="00B02171">
              <w:t>.</w:t>
            </w:r>
            <w:r w:rsidR="00450A39">
              <w:t>2(2)</w:t>
            </w:r>
            <w:r w:rsidR="00450A39" w:rsidRPr="00B02171">
              <w:t xml:space="preserve">(d) </w:t>
            </w:r>
            <w:r w:rsidR="00450A39" w:rsidRPr="00B02171">
              <w:tab/>
            </w:r>
            <w:r w:rsidR="00450A39">
              <w:tab/>
            </w:r>
            <w:r w:rsidR="00450A39">
              <w:tab/>
            </w:r>
            <w:r w:rsidR="00450A39">
              <w:tab/>
            </w:r>
            <w:r w:rsidR="00450A39">
              <w:tab/>
            </w:r>
            <w:r w:rsidR="00450A39" w:rsidRPr="00B02171">
              <w:t xml:space="preserve">- Comparison with the </w:t>
            </w:r>
            <w:proofErr w:type="spellStart"/>
            <w:r w:rsidR="00450A39" w:rsidRPr="00B02171">
              <w:t>DtS</w:t>
            </w:r>
            <w:proofErr w:type="spellEnd"/>
            <w:r w:rsidR="00450A39" w:rsidRPr="00B02171">
              <w:t xml:space="preserve"> provisions</w:t>
            </w:r>
          </w:p>
        </w:tc>
      </w:tr>
    </w:tbl>
    <w:p w14:paraId="30CD97FA"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5A4C19E6" w14:textId="2F6C4937" w:rsidR="00450A39" w:rsidRPr="0001751C" w:rsidRDefault="004A56F0" w:rsidP="00450A39">
      <w:pPr>
        <w:pStyle w:val="Checkitem"/>
        <w:keepNext/>
        <w:tabs>
          <w:tab w:val="left" w:pos="3402"/>
          <w:tab w:val="left" w:pos="6804"/>
        </w:tabs>
      </w:pPr>
      <w:sdt>
        <w:sdtPr>
          <w:rPr>
            <w:rStyle w:val="CheckboxChar"/>
          </w:rPr>
          <w:id w:val="1686397909"/>
          <w:placeholder>
            <w:docPart w:val="6ACFE544348D49BA9058B6AADB9F68CF"/>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Comparative</w:t>
      </w:r>
      <w:r w:rsidR="00450A39">
        <w:tab/>
      </w:r>
      <w:sdt>
        <w:sdtPr>
          <w:rPr>
            <w:rStyle w:val="CheckboxChar"/>
          </w:rPr>
          <w:id w:val="1046878442"/>
          <w:placeholder>
            <w:docPart w:val="65D7CC981AA541BD835500E4F4CF493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Qualitative</w:t>
      </w:r>
      <w:r w:rsidR="00450A39">
        <w:tab/>
      </w:r>
      <w:sdt>
        <w:sdtPr>
          <w:rPr>
            <w:rStyle w:val="CheckboxChar"/>
          </w:rPr>
          <w:id w:val="210472543"/>
          <w:placeholder>
            <w:docPart w:val="9DE4DC678E1B4931A66F4345819B4EFA"/>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Deterministic</w:t>
      </w:r>
    </w:p>
    <w:p w14:paraId="348A82B8" w14:textId="3E0F3D7E" w:rsidR="00450A39" w:rsidRPr="00BC48C8" w:rsidRDefault="004A56F0" w:rsidP="00450A39">
      <w:pPr>
        <w:pStyle w:val="Checkitem"/>
        <w:keepNext/>
        <w:tabs>
          <w:tab w:val="left" w:pos="3402"/>
          <w:tab w:val="left" w:pos="6804"/>
        </w:tabs>
      </w:pPr>
      <w:sdt>
        <w:sdtPr>
          <w:rPr>
            <w:rStyle w:val="CheckboxChar"/>
          </w:rPr>
          <w:id w:val="1102373495"/>
          <w:placeholder>
            <w:docPart w:val="1C328B5125D94743B7E0E102382BB02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Absolute</w:t>
      </w:r>
      <w:r w:rsidR="00450A39">
        <w:tab/>
      </w:r>
      <w:sdt>
        <w:sdtPr>
          <w:rPr>
            <w:rStyle w:val="CheckboxChar"/>
          </w:rPr>
          <w:id w:val="1312064412"/>
          <w:placeholder>
            <w:docPart w:val="CDA52846CFCF4851A754451E918BD729"/>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Quantitative</w:t>
      </w:r>
      <w:r w:rsidR="00450A39">
        <w:tab/>
      </w:r>
      <w:sdt>
        <w:sdtPr>
          <w:rPr>
            <w:rStyle w:val="CheckboxChar"/>
          </w:rPr>
          <w:id w:val="1333873897"/>
          <w:placeholder>
            <w:docPart w:val="9344FFC64E424179B9538BB888B5E1FC"/>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Probabilistic</w:t>
      </w:r>
    </w:p>
    <w:p w14:paraId="40C5917A"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66ADDD8" w14:textId="2B3718F4" w:rsidR="00450A39" w:rsidRDefault="004A56F0" w:rsidP="00450A39">
      <w:pPr>
        <w:pStyle w:val="Checkitem"/>
        <w:tabs>
          <w:tab w:val="left" w:pos="5387"/>
        </w:tabs>
      </w:pPr>
      <w:sdt>
        <w:sdtPr>
          <w:rPr>
            <w:rStyle w:val="CheckboxChar"/>
          </w:rPr>
          <w:id w:val="-591849013"/>
          <w:placeholder>
            <w:docPart w:val="BCE8A1AFF5D045D7B5A1E7F246FD62E0"/>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A – Fire initiation and development and control</w:t>
      </w:r>
      <w:r w:rsidR="00450A39">
        <w:tab/>
      </w:r>
      <w:sdt>
        <w:sdtPr>
          <w:rPr>
            <w:rStyle w:val="CheckboxChar"/>
          </w:rPr>
          <w:id w:val="-1119915219"/>
          <w:placeholder>
            <w:docPart w:val="88B601146CF941D5A884ABF386BA1D6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D – Fire detection, warning and suppression</w:t>
      </w:r>
    </w:p>
    <w:p w14:paraId="7CCD9037" w14:textId="75150855" w:rsidR="00450A39" w:rsidRDefault="004A56F0" w:rsidP="00450A39">
      <w:pPr>
        <w:pStyle w:val="Checkitem"/>
        <w:tabs>
          <w:tab w:val="left" w:pos="5387"/>
        </w:tabs>
      </w:pPr>
      <w:sdt>
        <w:sdtPr>
          <w:rPr>
            <w:rStyle w:val="CheckboxChar"/>
          </w:rPr>
          <w:id w:val="-852576563"/>
          <w:placeholder>
            <w:docPart w:val="B54B2D95E5514033AEB19835469990E0"/>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B – Smoke development and spread and control</w:t>
      </w:r>
      <w:r w:rsidR="00450A39">
        <w:tab/>
      </w:r>
      <w:sdt>
        <w:sdtPr>
          <w:rPr>
            <w:rStyle w:val="CheckboxChar"/>
          </w:rPr>
          <w:id w:val="763655158"/>
          <w:placeholder>
            <w:docPart w:val="BF731BF9E29844EEBC57A757A25572A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E – Occupant evacuation and control</w:t>
      </w:r>
    </w:p>
    <w:p w14:paraId="75228BC8" w14:textId="3ABF55E8" w:rsidR="00450A39" w:rsidRDefault="004A56F0" w:rsidP="00450A39">
      <w:pPr>
        <w:pStyle w:val="Checkitem"/>
        <w:tabs>
          <w:tab w:val="left" w:pos="5387"/>
        </w:tabs>
      </w:pPr>
      <w:sdt>
        <w:sdtPr>
          <w:rPr>
            <w:rStyle w:val="CheckboxChar"/>
          </w:rPr>
          <w:id w:val="-239255923"/>
          <w:placeholder>
            <w:docPart w:val="8EB0D44A2E4B47FBBCFC2C33FF18935B"/>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C – Fire spread and impact and control</w:t>
      </w:r>
      <w:r w:rsidR="00450A39">
        <w:tab/>
      </w:r>
      <w:sdt>
        <w:sdtPr>
          <w:rPr>
            <w:rStyle w:val="CheckboxChar"/>
          </w:rPr>
          <w:id w:val="149642251"/>
          <w:placeholder>
            <w:docPart w:val="7246B273D27A484B80B10FB4C7A1574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F – Fire services intervention</w:t>
      </w:r>
    </w:p>
    <w:p w14:paraId="495976F6"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08358639" w14:textId="77777777" w:rsidR="00450A39" w:rsidRPr="0072345C" w:rsidRDefault="00450A39" w:rsidP="00450A39">
      <w:pPr>
        <w:pStyle w:val="BodyText3"/>
        <w:rPr>
          <w:rFonts w:cs="Arial"/>
        </w:rPr>
      </w:pPr>
      <w:r w:rsidRPr="0072345C">
        <w:rPr>
          <w:rFonts w:cs="Arial"/>
        </w:rPr>
        <w:t xml:space="preserve">The Fire Engineering Assessment undertaken will demonstrate that the extended travel distances within car parking areas do not increase the risk of safe evacuation of occupants, nor compromise the evacuation route. </w:t>
      </w:r>
    </w:p>
    <w:p w14:paraId="086AFDCB" w14:textId="77777777" w:rsidR="00450A39" w:rsidRPr="0072345C" w:rsidRDefault="00450A39" w:rsidP="00450A39">
      <w:pPr>
        <w:pStyle w:val="BodyText3"/>
        <w:rPr>
          <w:rFonts w:cs="Arial"/>
        </w:rPr>
      </w:pPr>
      <w:r w:rsidRPr="0072345C">
        <w:rPr>
          <w:rFonts w:cs="Arial"/>
        </w:rPr>
        <w:lastRenderedPageBreak/>
        <w:t xml:space="preserve">The quantitative acceptance criteria are as follows: RSET </w:t>
      </w:r>
      <w:r w:rsidRPr="0072345C">
        <w:rPr>
          <w:rFonts w:cs="Arial"/>
          <w:b/>
          <w:bCs/>
        </w:rPr>
        <w:t xml:space="preserve">(Proposed) ≤ RSET (BCA </w:t>
      </w:r>
      <w:proofErr w:type="spellStart"/>
      <w:r w:rsidRPr="0072345C">
        <w:rPr>
          <w:rFonts w:cs="Arial"/>
          <w:b/>
          <w:bCs/>
        </w:rPr>
        <w:t>DtS</w:t>
      </w:r>
      <w:proofErr w:type="spellEnd"/>
      <w:r w:rsidRPr="0072345C">
        <w:rPr>
          <w:rFonts w:cs="Arial"/>
          <w:b/>
          <w:bCs/>
        </w:rPr>
        <w:t>)</w:t>
      </w:r>
    </w:p>
    <w:p w14:paraId="0B971A5C" w14:textId="59D6F57A" w:rsidR="00450A39" w:rsidRPr="0072345C" w:rsidRDefault="00450A39" w:rsidP="00450A39">
      <w:pPr>
        <w:pStyle w:val="BodyText3"/>
        <w:rPr>
          <w:rFonts w:cs="Arial"/>
        </w:rPr>
      </w:pPr>
      <w:r w:rsidRPr="0072345C">
        <w:rPr>
          <w:rFonts w:cs="Arial"/>
        </w:rPr>
        <w:t xml:space="preserve">The analysis compared the proposed design against a BCA </w:t>
      </w:r>
      <w:proofErr w:type="spellStart"/>
      <w:r w:rsidRPr="0072345C">
        <w:rPr>
          <w:rFonts w:cs="Arial"/>
        </w:rPr>
        <w:t>DtS</w:t>
      </w:r>
      <w:proofErr w:type="spellEnd"/>
      <w:r w:rsidRPr="0072345C">
        <w:rPr>
          <w:rFonts w:cs="Arial"/>
        </w:rPr>
        <w:t xml:space="preserve"> design where the detection time is reliant on sprinkler activation</w:t>
      </w:r>
      <w:r w:rsidR="00C11EE6">
        <w:rPr>
          <w:rFonts w:cs="Arial"/>
        </w:rPr>
        <w:t xml:space="preserve"> with standard response heads.</w:t>
      </w:r>
    </w:p>
    <w:p w14:paraId="3EDAE515"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E93302A" w14:textId="4B8F1A4D" w:rsidR="00450A39" w:rsidRDefault="00C11EE6" w:rsidP="00450A39">
      <w:pPr>
        <w:pStyle w:val="BodyText3"/>
      </w:pPr>
      <w:r>
        <w:t>The assessment considers a fire within the basement car park.</w:t>
      </w:r>
    </w:p>
    <w:p w14:paraId="237CD8C3" w14:textId="52527014" w:rsidR="00C11EE6" w:rsidRPr="006D5B32" w:rsidRDefault="00C11EE6" w:rsidP="001D55F6">
      <w:pPr>
        <w:pStyle w:val="BodyText1111"/>
        <w:rPr>
          <w:rFonts w:cs="Arial"/>
        </w:rPr>
      </w:pPr>
      <w:r>
        <w:rPr>
          <w:rFonts w:ascii="Arial" w:hAnsi="Arial" w:cs="Arial"/>
        </w:rPr>
        <w:t>For the quantitative assessment, a</w:t>
      </w:r>
      <w:r w:rsidRPr="006E756A">
        <w:rPr>
          <w:rFonts w:ascii="Arial" w:hAnsi="Arial" w:cs="Arial"/>
        </w:rPr>
        <w:t xml:space="preserve"> fast growth rate t</w:t>
      </w:r>
      <w:r w:rsidRPr="006E756A">
        <w:rPr>
          <w:rFonts w:ascii="Arial" w:hAnsi="Arial" w:cs="Arial"/>
          <w:vertAlign w:val="superscript"/>
        </w:rPr>
        <w:t>2</w:t>
      </w:r>
      <w:r w:rsidRPr="006E756A">
        <w:rPr>
          <w:rFonts w:ascii="Arial" w:hAnsi="Arial" w:cs="Arial"/>
        </w:rPr>
        <w:t xml:space="preserve"> fire will be used to determine the time taken for </w:t>
      </w:r>
      <w:r>
        <w:rPr>
          <w:rFonts w:ascii="Arial" w:hAnsi="Arial" w:cs="Arial"/>
        </w:rPr>
        <w:t>sprinkler activation</w:t>
      </w:r>
      <w:r w:rsidRPr="006E756A">
        <w:rPr>
          <w:rFonts w:ascii="Arial" w:hAnsi="Arial" w:cs="Arial"/>
        </w:rPr>
        <w:t xml:space="preserve"> to occur. </w:t>
      </w:r>
    </w:p>
    <w:p w14:paraId="1FABBDC9"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A9C8BAF" w14:textId="0FBF8056" w:rsidR="00450A39" w:rsidRPr="006E429F" w:rsidRDefault="00C11EE6" w:rsidP="00450A39">
      <w:pPr>
        <w:pStyle w:val="BodyText3"/>
      </w:pPr>
      <w:r>
        <w:t>As it has been demonstrated that occupants are provided with the opportunity to egress under tenable conditions, it is considered that the proposed design does not impact fire brigade intervention. The attending brigade will access the basement carpark via the fire stairs serving the basement.</w:t>
      </w:r>
    </w:p>
    <w:p w14:paraId="02A76CE1"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C089EF8" w14:textId="269435AB" w:rsidR="00450A39" w:rsidRDefault="004A56F0" w:rsidP="00450A39">
      <w:pPr>
        <w:pStyle w:val="Checkitem"/>
        <w:tabs>
          <w:tab w:val="left" w:pos="2552"/>
          <w:tab w:val="left" w:pos="5103"/>
          <w:tab w:val="left" w:pos="7655"/>
        </w:tabs>
      </w:pPr>
      <w:sdt>
        <w:sdtPr>
          <w:rPr>
            <w:rStyle w:val="CheckboxChar"/>
          </w:rPr>
          <w:id w:val="255795304"/>
          <w:placeholder>
            <w:docPart w:val="E2948D4D4E92463C9C19ABA2E97BFF0D"/>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Sensitivity studies</w:t>
      </w:r>
      <w:r w:rsidR="00450A39">
        <w:tab/>
      </w:r>
      <w:sdt>
        <w:sdtPr>
          <w:rPr>
            <w:rStyle w:val="CheckboxChar"/>
          </w:rPr>
          <w:id w:val="-1796515204"/>
          <w:placeholder>
            <w:docPart w:val="F6915BECCD0E47A8933EFE13B05FAFA8"/>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Redundancy studies</w:t>
      </w:r>
      <w:r w:rsidR="00450A39">
        <w:tab/>
      </w:r>
      <w:sdt>
        <w:sdtPr>
          <w:rPr>
            <w:rStyle w:val="CheckboxChar"/>
          </w:rPr>
          <w:id w:val="-1841535422"/>
          <w:placeholder>
            <w:docPart w:val="64685FA97D5B4C5697D1AE4B419FEAA1"/>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Uncertainty studies</w:t>
      </w:r>
      <w:r w:rsidR="00450A39">
        <w:tab/>
      </w:r>
      <w:sdt>
        <w:sdtPr>
          <w:rPr>
            <w:rStyle w:val="CheckboxChar"/>
          </w:rPr>
          <w:id w:val="1146855215"/>
          <w:placeholder>
            <w:docPart w:val="BAD3A8707D384BDEB665CB1FB99E65EF"/>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None</w:t>
      </w:r>
    </w:p>
    <w:p w14:paraId="21C788E2" w14:textId="07A6D727" w:rsidR="00450A39" w:rsidRPr="006E429F" w:rsidRDefault="00C11EE6" w:rsidP="00450A39">
      <w:pPr>
        <w:pStyle w:val="BodyText3"/>
      </w:pPr>
      <w:r w:rsidRPr="0099453F">
        <w:t>Fast growth rate fire considered which is more conservative and reduces the margin between activation times compared.</w:t>
      </w:r>
    </w:p>
    <w:p w14:paraId="7EDB0929"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33FB598A" w14:textId="0F0B6E6B" w:rsidR="00450A39" w:rsidRDefault="00C11EE6" w:rsidP="00450A39">
      <w:pPr>
        <w:pStyle w:val="BodyText3"/>
      </w:pPr>
      <w:r>
        <w:t>Sprinkler</w:t>
      </w:r>
      <w:r w:rsidRPr="00947234">
        <w:t xml:space="preserve"> activation calculations will be undertaken using Alpert’s ceiling jet correlation.</w:t>
      </w:r>
    </w:p>
    <w:p w14:paraId="7082669B" w14:textId="000807E5" w:rsidR="00625144" w:rsidRDefault="00625144" w:rsidP="00450A39">
      <w:pPr>
        <w:pStyle w:val="BodyText3"/>
        <w:rPr>
          <w:color w:val="FF0000"/>
        </w:rPr>
      </w:pPr>
      <w:bookmarkStart w:id="54" w:name="_Hlk500763329"/>
      <w:bookmarkStart w:id="55" w:name="_Hlk508698918"/>
      <w:r w:rsidRPr="000A2085">
        <w:rPr>
          <w:color w:val="FF0000"/>
        </w:rPr>
        <w:t>FRNSW Comment: In principle support is provided subject to all analysis inputs and assumptions being detailed in the FER and agreed upon by all relevant stakeholders, and the analysis demonstrating compliance with the Performance Requirements of the NCC.</w:t>
      </w:r>
      <w:bookmarkEnd w:id="54"/>
      <w:bookmarkEnd w:id="55"/>
    </w:p>
    <w:p w14:paraId="073CC0FD" w14:textId="77777777" w:rsidR="00DC3E23" w:rsidRPr="00CD79CA" w:rsidRDefault="00DC3E23" w:rsidP="00DC3E23">
      <w:pPr>
        <w:tabs>
          <w:tab w:val="clear" w:pos="9072"/>
        </w:tabs>
        <w:spacing w:after="120"/>
        <w:jc w:val="both"/>
        <w:rPr>
          <w:rFonts w:cs="Arial"/>
          <w:color w:val="00B050"/>
          <w:sz w:val="20"/>
          <w:szCs w:val="20"/>
        </w:rPr>
      </w:pPr>
      <w:r w:rsidRPr="00CD79CA">
        <w:rPr>
          <w:rFonts w:cs="Arial"/>
          <w:color w:val="00B050"/>
          <w:sz w:val="20"/>
          <w:szCs w:val="20"/>
        </w:rPr>
        <w:t>Stantec: Compliant with the Performance Requirements</w:t>
      </w:r>
      <w:r>
        <w:rPr>
          <w:rFonts w:cs="Arial"/>
          <w:color w:val="00B050"/>
          <w:sz w:val="20"/>
          <w:szCs w:val="20"/>
        </w:rPr>
        <w:t xml:space="preserve"> will be demonstrated in the FER.</w:t>
      </w:r>
    </w:p>
    <w:p w14:paraId="3A8B25FA" w14:textId="77777777" w:rsidR="00DC3E23" w:rsidRDefault="00DC3E23" w:rsidP="00450A39">
      <w:pPr>
        <w:pStyle w:val="BodyText3"/>
      </w:pPr>
    </w:p>
    <w:p w14:paraId="4CA6CF7C" w14:textId="77777777" w:rsidR="00450A39" w:rsidRDefault="00450A39" w:rsidP="00450A39">
      <w:pPr>
        <w:tabs>
          <w:tab w:val="clear" w:pos="9072"/>
        </w:tabs>
        <w:spacing w:after="0"/>
        <w:rPr>
          <w:sz w:val="20"/>
          <w:szCs w:val="22"/>
        </w:rPr>
      </w:pPr>
      <w:r>
        <w:br w:type="page"/>
      </w:r>
    </w:p>
    <w:p w14:paraId="242A38E8" w14:textId="77777777" w:rsidR="00A717C4" w:rsidRPr="009D49FD" w:rsidRDefault="00A717C4" w:rsidP="00A717C4">
      <w:pPr>
        <w:pStyle w:val="Issuenumbering"/>
      </w:pPr>
      <w:bookmarkStart w:id="56" w:name="_Ref158992011"/>
      <w:r w:rsidRPr="0078213D">
        <w:lastRenderedPageBreak/>
        <w:t>Title</w:t>
      </w:r>
      <w:r w:rsidRPr="009D49FD">
        <w:t>:</w:t>
      </w:r>
      <w:r w:rsidRPr="009D49FD">
        <w:tab/>
      </w:r>
      <w:sdt>
        <w:sdtPr>
          <w:rPr>
            <w:b w:val="0"/>
          </w:rPr>
          <w:id w:val="-2082588782"/>
          <w:placeholder>
            <w:docPart w:val="1AA2B1440D8E4836BA7B0511EE09BA7A"/>
          </w:placeholder>
          <w:text/>
        </w:sdtPr>
        <w:sdtEndPr/>
        <w:sdtContent>
          <w:r>
            <w:rPr>
              <w:b w:val="0"/>
            </w:rPr>
            <w:t>Extended Travel Distance to a Point of Choice - Residential</w:t>
          </w:r>
        </w:sdtContent>
      </w:sdt>
      <w:bookmarkEnd w:id="56"/>
    </w:p>
    <w:p w14:paraId="02D5F440" w14:textId="77777777" w:rsidR="00A717C4" w:rsidRPr="00E95998" w:rsidRDefault="00A717C4" w:rsidP="00A717C4">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6507F82A" w14:textId="77777777" w:rsidR="00A717C4" w:rsidRDefault="00A717C4" w:rsidP="00A717C4">
      <w:pPr>
        <w:pStyle w:val="BodyText3"/>
      </w:pPr>
      <w:r>
        <w:t xml:space="preserve">Proposed to permit the following extended travel distances from residential SOU entry doors to a point of choice, in lieu of the </w:t>
      </w:r>
      <w:proofErr w:type="spellStart"/>
      <w:r>
        <w:t>DtS</w:t>
      </w:r>
      <w:proofErr w:type="spellEnd"/>
      <w:r>
        <w:t xml:space="preserve"> limit of 6 m:</w:t>
      </w:r>
    </w:p>
    <w:p w14:paraId="7DC856F2" w14:textId="77777777" w:rsidR="00A717C4" w:rsidRDefault="00A717C4" w:rsidP="00A717C4">
      <w:pPr>
        <w:pStyle w:val="1stIndentwithbullet"/>
      </w:pPr>
      <w:r>
        <w:t>Building B – Eastern SOU entry door is approximately 7 m to an exit.</w:t>
      </w:r>
    </w:p>
    <w:p w14:paraId="09BC8425" w14:textId="77777777" w:rsidR="00A717C4" w:rsidRDefault="00A717C4" w:rsidP="00A717C4">
      <w:pPr>
        <w:pStyle w:val="1stIndentwithbullet"/>
      </w:pPr>
      <w:r>
        <w:t>Building C – South-western SOU entry door, approximately 9 m to an exit.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A717C4" w:rsidRPr="005A355D" w14:paraId="13AB294E"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026273B" w14:textId="77777777" w:rsidR="00A717C4" w:rsidRPr="009C5D35" w:rsidRDefault="00A717C4"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72BBC737" w14:textId="77777777" w:rsidR="00A717C4" w:rsidRDefault="00A717C4" w:rsidP="00806837">
            <w:pPr>
              <w:pStyle w:val="Tablebodytext"/>
              <w:keepNext/>
            </w:pPr>
            <w:r>
              <w:t>D2D5(1)(a)(</w:t>
            </w:r>
            <w:proofErr w:type="spellStart"/>
            <w:r>
              <w:t>i</w:t>
            </w:r>
            <w:proofErr w:type="spellEnd"/>
            <w:r>
              <w:t>)</w:t>
            </w:r>
          </w:p>
          <w:p w14:paraId="28D67F72" w14:textId="77777777" w:rsidR="00A717C4" w:rsidRDefault="00A717C4" w:rsidP="00806837">
            <w:pPr>
              <w:pStyle w:val="Tablebodytext"/>
              <w:keepNext/>
              <w:rPr>
                <w:b/>
              </w:rPr>
            </w:pPr>
          </w:p>
          <w:p w14:paraId="47E3F2A2" w14:textId="77777777" w:rsidR="00A717C4" w:rsidRPr="006C6FE6" w:rsidRDefault="00A717C4" w:rsidP="00806837">
            <w:pPr>
              <w:pStyle w:val="Tablebodytext"/>
              <w:keepNext/>
              <w:rPr>
                <w:bCs/>
              </w:rPr>
            </w:pPr>
            <w:r w:rsidRPr="006C6FE6">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0EE00FDD" w14:textId="77777777" w:rsidR="00A717C4" w:rsidRPr="009C5D35" w:rsidRDefault="00A717C4"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4CD510D" w14:textId="77777777" w:rsidR="00A717C4" w:rsidRPr="005A355D" w:rsidRDefault="00A717C4" w:rsidP="00806837">
            <w:pPr>
              <w:pStyle w:val="Tablebodytext"/>
              <w:keepNext/>
              <w:rPr>
                <w:b/>
              </w:rPr>
            </w:pPr>
            <w:r>
              <w:t>D1P4, E2P2</w:t>
            </w:r>
          </w:p>
        </w:tc>
      </w:tr>
    </w:tbl>
    <w:p w14:paraId="285C570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9844CA9" w14:textId="77777777" w:rsidR="00A717C4" w:rsidRPr="006E429F" w:rsidRDefault="00A717C4"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637DDF69" w14:textId="3602F0B6" w:rsidR="00A717C4" w:rsidRDefault="00A717C4" w:rsidP="00EC2471">
      <w:pPr>
        <w:pStyle w:val="1stIndentwithbullet"/>
        <w:numPr>
          <w:ilvl w:val="0"/>
          <w:numId w:val="6"/>
        </w:numPr>
      </w:pPr>
      <w:r w:rsidRPr="00D57102">
        <w:t>A detection system is to be provided, compliant to AS 1670.1 – 2018 Amendment 1.</w:t>
      </w:r>
    </w:p>
    <w:p w14:paraId="6EF0AE43" w14:textId="77777777" w:rsidR="00A717C4" w:rsidRDefault="00A717C4" w:rsidP="00EC2471">
      <w:pPr>
        <w:pStyle w:val="1stIndentwithbullet"/>
        <w:numPr>
          <w:ilvl w:val="1"/>
          <w:numId w:val="6"/>
        </w:numPr>
      </w:pPr>
      <w:r>
        <w:t xml:space="preserve">Additional smoke detectors will </w:t>
      </w:r>
      <w:proofErr w:type="gramStart"/>
      <w:r>
        <w:t>be located in</w:t>
      </w:r>
      <w:proofErr w:type="gramEnd"/>
      <w:r>
        <w:t xml:space="preserve"> public corridors throughout.</w:t>
      </w:r>
    </w:p>
    <w:p w14:paraId="225A287E" w14:textId="77777777" w:rsidR="00A717C4" w:rsidRDefault="00A717C4" w:rsidP="00EC2471">
      <w:pPr>
        <w:pStyle w:val="1stIndentwithbullet"/>
        <w:numPr>
          <w:ilvl w:val="0"/>
          <w:numId w:val="6"/>
        </w:numPr>
      </w:pPr>
      <w:r w:rsidRPr="00F04AB8">
        <w:rPr>
          <w:snapToGrid w:val="0"/>
          <w:szCs w:val="18"/>
        </w:rPr>
        <w:t>Thermal detectors will be provided within SOUs, connected to the AS 1670.1 detection system.</w:t>
      </w:r>
    </w:p>
    <w:p w14:paraId="77D02FD4" w14:textId="77777777" w:rsidR="00A717C4" w:rsidRPr="006C6FE6" w:rsidRDefault="00A717C4"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r>
        <w:rPr>
          <w:szCs w:val="20"/>
        </w:rPr>
        <w:t>The doors are to be self-closing -/60/30 fire rated door sets.</w:t>
      </w:r>
    </w:p>
    <w:p w14:paraId="08C7D1DA" w14:textId="77777777" w:rsidR="00A717C4" w:rsidRDefault="00A717C4" w:rsidP="00EC2471">
      <w:pPr>
        <w:pStyle w:val="BodyText3"/>
        <w:numPr>
          <w:ilvl w:val="0"/>
          <w:numId w:val="6"/>
        </w:numPr>
        <w:rPr>
          <w:szCs w:val="20"/>
        </w:rPr>
      </w:pPr>
      <w:r>
        <w:rPr>
          <w:szCs w:val="20"/>
        </w:rPr>
        <w:t>Management in use provision to maintain the residential corridors as sterile spaces not for the storage of materials will be developed.</w:t>
      </w:r>
    </w:p>
    <w:p w14:paraId="74CA5928" w14:textId="77777777" w:rsidR="00A717C4" w:rsidRDefault="00A717C4" w:rsidP="00EC2471">
      <w:pPr>
        <w:pStyle w:val="BodyText3"/>
        <w:numPr>
          <w:ilvl w:val="1"/>
          <w:numId w:val="6"/>
        </w:numPr>
        <w:rPr>
          <w:szCs w:val="20"/>
        </w:rPr>
      </w:pPr>
      <w:r w:rsidRPr="006C6FE6">
        <w:rPr>
          <w:szCs w:val="20"/>
        </w:rPr>
        <w:t xml:space="preserve">The residential </w:t>
      </w:r>
      <w:r>
        <w:rPr>
          <w:szCs w:val="20"/>
        </w:rPr>
        <w:t>corridors and lobbies</w:t>
      </w:r>
      <w:r w:rsidRPr="006C6FE6">
        <w:rPr>
          <w:szCs w:val="20"/>
        </w:rPr>
        <w:t xml:space="preserve"> are to be kept free of material storage</w:t>
      </w:r>
      <w:r>
        <w:rPr>
          <w:szCs w:val="20"/>
        </w:rPr>
        <w:t>.</w:t>
      </w:r>
      <w:r w:rsidRPr="006C6FE6">
        <w:rPr>
          <w:szCs w:val="20"/>
        </w:rPr>
        <w:t xml:space="preserve"> </w:t>
      </w:r>
      <w:r>
        <w:rPr>
          <w:szCs w:val="20"/>
        </w:rPr>
        <w:t>T</w:t>
      </w:r>
      <w:r w:rsidRPr="006C6FE6">
        <w:rPr>
          <w:szCs w:val="20"/>
        </w:rPr>
        <w:t>his requirement shall be listed as an essential Fire Safety measure in the building’s management in use plan. Signage is to be installed stating “No Combustible Materials” or similar. The lettering is to be at least 25mm high and of a colour contrasting the background.</w:t>
      </w:r>
    </w:p>
    <w:p w14:paraId="11CB3FE1" w14:textId="77777777" w:rsidR="00A717C4" w:rsidRPr="006C6FE6" w:rsidRDefault="00A717C4" w:rsidP="00EC2471">
      <w:pPr>
        <w:pStyle w:val="BodyText3"/>
        <w:numPr>
          <w:ilvl w:val="1"/>
          <w:numId w:val="6"/>
        </w:numPr>
        <w:rPr>
          <w:szCs w:val="20"/>
        </w:rPr>
      </w:pPr>
      <w:r>
        <w:rPr>
          <w:snapToGrid w:val="0"/>
          <w:szCs w:val="18"/>
        </w:rPr>
        <w:t>Linings within public corridors are to achieve Group 1 ratings.</w:t>
      </w:r>
    </w:p>
    <w:p w14:paraId="3D5E6764" w14:textId="77777777" w:rsidR="00A717C4" w:rsidRPr="00D833C5" w:rsidRDefault="00A717C4" w:rsidP="00EC2471">
      <w:pPr>
        <w:pStyle w:val="BodyText3"/>
        <w:numPr>
          <w:ilvl w:val="0"/>
          <w:numId w:val="6"/>
        </w:numPr>
        <w:rPr>
          <w:rStyle w:val="eop"/>
          <w:strike/>
          <w:color w:val="00B050"/>
          <w:szCs w:val="20"/>
        </w:rPr>
      </w:pPr>
      <w:r w:rsidRPr="00D833C5">
        <w:rPr>
          <w:strike/>
          <w:snapToGrid w:val="0"/>
          <w:color w:val="00B050"/>
          <w:szCs w:val="18"/>
        </w:rPr>
        <w:t>An enhanced EWIS will be provided, increasing the reliability of audible alarms to sleeping occupants.</w:t>
      </w:r>
      <w:r w:rsidRPr="00D833C5">
        <w:rPr>
          <w:rStyle w:val="normaltextrun"/>
          <w:rFonts w:cs="Arial"/>
          <w:strike/>
          <w:color w:val="00B050"/>
          <w:lang w:val="en-NZ"/>
        </w:rPr>
        <w:t> </w:t>
      </w:r>
      <w:r w:rsidRPr="00D833C5">
        <w:rPr>
          <w:rStyle w:val="eop"/>
          <w:rFonts w:cs="Arial"/>
          <w:strike/>
          <w:color w:val="00B050"/>
        </w:rPr>
        <w:t> </w:t>
      </w:r>
    </w:p>
    <w:p w14:paraId="55D2692A" w14:textId="4F238746" w:rsidR="00F37986" w:rsidRDefault="00F37986" w:rsidP="00F37986">
      <w:pPr>
        <w:pStyle w:val="BodyText3"/>
        <w:ind w:left="360"/>
        <w:rPr>
          <w:rStyle w:val="eop"/>
          <w:color w:val="FF0000"/>
          <w:szCs w:val="20"/>
        </w:rPr>
      </w:pPr>
      <w:r w:rsidRPr="00F37986">
        <w:rPr>
          <w:rStyle w:val="eop"/>
          <w:color w:val="FF0000"/>
          <w:szCs w:val="20"/>
        </w:rPr>
        <w:t xml:space="preserve">FRNSW Comment: </w:t>
      </w:r>
      <w:r>
        <w:rPr>
          <w:rStyle w:val="eop"/>
          <w:color w:val="FF0000"/>
          <w:szCs w:val="20"/>
        </w:rPr>
        <w:t xml:space="preserve">Additional information should be provided to clarify what enhancement is provided to the EWIS system. </w:t>
      </w:r>
    </w:p>
    <w:p w14:paraId="6492218E" w14:textId="7C34AA7C" w:rsidR="00030AC1" w:rsidRPr="00DC3E23" w:rsidRDefault="00030AC1" w:rsidP="00CD7205">
      <w:pPr>
        <w:pStyle w:val="1stIndentwithbullet"/>
        <w:numPr>
          <w:ilvl w:val="0"/>
          <w:numId w:val="0"/>
        </w:numPr>
        <w:ind w:left="426"/>
        <w:rPr>
          <w:color w:val="00B050"/>
        </w:rPr>
      </w:pPr>
      <w:bookmarkStart w:id="57" w:name="_Hlk170211929"/>
      <w:r w:rsidRPr="00EA25B9">
        <w:rPr>
          <w:color w:val="00B050"/>
        </w:rPr>
        <w:t xml:space="preserve">Stantec: The typo will be </w:t>
      </w:r>
      <w:r w:rsidR="0093504F" w:rsidRPr="00EA25B9">
        <w:rPr>
          <w:color w:val="00B050"/>
        </w:rPr>
        <w:t xml:space="preserve">fixed. The enhancement is just for the additional smoke detectors </w:t>
      </w:r>
      <w:r w:rsidR="00EA25B9">
        <w:rPr>
          <w:color w:val="00B050"/>
        </w:rPr>
        <w:t xml:space="preserve">that </w:t>
      </w:r>
      <w:r w:rsidR="0093504F" w:rsidRPr="00EA25B9">
        <w:rPr>
          <w:color w:val="00B050"/>
        </w:rPr>
        <w:t xml:space="preserve">will </w:t>
      </w:r>
      <w:proofErr w:type="gramStart"/>
      <w:r w:rsidR="0093504F" w:rsidRPr="00EA25B9">
        <w:rPr>
          <w:color w:val="00B050"/>
        </w:rPr>
        <w:t>be located in</w:t>
      </w:r>
      <w:proofErr w:type="gramEnd"/>
      <w:r w:rsidR="0093504F" w:rsidRPr="00EA25B9">
        <w:rPr>
          <w:color w:val="00B050"/>
        </w:rPr>
        <w:t xml:space="preserve"> public corridors throughout, which not required for public corridors that are provided with AS2118.1-2017</w:t>
      </w:r>
      <w:r w:rsidR="00EA25B9">
        <w:rPr>
          <w:color w:val="00B050"/>
        </w:rPr>
        <w:t xml:space="preserve"> and for the additional thermal detector in each SOU.</w:t>
      </w:r>
    </w:p>
    <w:bookmarkEnd w:id="57"/>
    <w:p w14:paraId="69B13A32" w14:textId="77777777" w:rsidR="00A717C4" w:rsidRPr="00CD7205" w:rsidRDefault="00A717C4" w:rsidP="00EC2471">
      <w:pPr>
        <w:pStyle w:val="BodyText3"/>
        <w:numPr>
          <w:ilvl w:val="0"/>
          <w:numId w:val="6"/>
        </w:numPr>
        <w:rPr>
          <w:rStyle w:val="eop"/>
          <w:szCs w:val="20"/>
        </w:rPr>
      </w:pPr>
      <w:r>
        <w:rPr>
          <w:rStyle w:val="eop"/>
          <w:rFonts w:cs="Arial"/>
        </w:rPr>
        <w:t>Illuminated wayfinding and exit signage is to be provided to residential corridors throughout the development.</w:t>
      </w:r>
    </w:p>
    <w:p w14:paraId="3E866D9A" w14:textId="77777777" w:rsidR="00206D03" w:rsidRPr="00D52AB7" w:rsidRDefault="00206D03" w:rsidP="00206D03">
      <w:pPr>
        <w:pStyle w:val="BodyText3"/>
        <w:numPr>
          <w:ilvl w:val="0"/>
          <w:numId w:val="6"/>
        </w:numPr>
        <w:rPr>
          <w:color w:val="00B050"/>
        </w:rPr>
      </w:pPr>
      <w:r w:rsidRPr="000B0BE7">
        <w:rPr>
          <w:color w:val="00B050"/>
        </w:rPr>
        <w:t xml:space="preserve">Doors serving the electrical and comms cupboards are to be provide with </w:t>
      </w:r>
      <w:r>
        <w:rPr>
          <w:color w:val="00B050"/>
        </w:rPr>
        <w:t xml:space="preserve">medium temperature brush seals, rated to </w:t>
      </w:r>
      <w:r w:rsidRPr="00241C9E">
        <w:rPr>
          <w:color w:val="00B050"/>
        </w:rPr>
        <w:t>200°C for 30 minutes</w:t>
      </w:r>
      <w:r w:rsidRPr="000B0BE7">
        <w:rPr>
          <w:color w:val="00B050"/>
        </w:rPr>
        <w:t xml:space="preserve"> (in accordance with AS1530.4).</w:t>
      </w:r>
    </w:p>
    <w:p w14:paraId="4F128C52" w14:textId="77777777" w:rsidR="00A717C4" w:rsidRPr="00E95998" w:rsidRDefault="00A717C4" w:rsidP="00A717C4">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159DFECF" w14:textId="77777777" w:rsidR="00A717C4" w:rsidRPr="00E42ABB" w:rsidRDefault="00A717C4" w:rsidP="00A717C4">
      <w:pPr>
        <w:spacing w:before="60" w:after="60"/>
        <w:rPr>
          <w:rFonts w:cs="Arial"/>
          <w:b/>
          <w:bCs/>
          <w:sz w:val="20"/>
          <w:szCs w:val="20"/>
        </w:rPr>
      </w:pPr>
      <w:r w:rsidRPr="00576524">
        <w:rPr>
          <w:rFonts w:cs="Arial"/>
          <w:b/>
          <w:bCs/>
          <w:sz w:val="20"/>
          <w:szCs w:val="20"/>
        </w:rPr>
        <w:t>BCA Comparison</w:t>
      </w:r>
    </w:p>
    <w:p w14:paraId="6944F695" w14:textId="77777777" w:rsidR="00A717C4" w:rsidRPr="006B1C72" w:rsidRDefault="00A717C4" w:rsidP="00A717C4">
      <w:pPr>
        <w:pStyle w:val="BodyText3"/>
        <w:rPr>
          <w:rFonts w:cs="Arial"/>
        </w:rPr>
      </w:pPr>
      <w:r>
        <w:rPr>
          <w:rFonts w:cs="Arial"/>
        </w:rPr>
        <w:t>BCA Clause D2D5(1)(a)(</w:t>
      </w:r>
      <w:proofErr w:type="spellStart"/>
      <w:r>
        <w:rPr>
          <w:rFonts w:cs="Arial"/>
        </w:rPr>
        <w:t>i</w:t>
      </w:r>
      <w:proofErr w:type="spellEnd"/>
      <w:r>
        <w:rPr>
          <w:rFonts w:cs="Arial"/>
        </w:rPr>
        <w:t>) states that in Class 2 and 3 buildings t</w:t>
      </w:r>
      <w:r w:rsidRPr="006B1C72">
        <w:rPr>
          <w:rFonts w:cs="Arial"/>
        </w:rPr>
        <w:t>he entrance doorway of any sole-occupancy unit must be not more than 6 m from an exit or from a point from which travel in different directions to 2 exits is available.</w:t>
      </w:r>
    </w:p>
    <w:p w14:paraId="15B4927D" w14:textId="77777777" w:rsidR="00A717C4" w:rsidRPr="006B1C72" w:rsidRDefault="00A717C4" w:rsidP="00A717C4">
      <w:pPr>
        <w:pStyle w:val="BodyText3"/>
        <w:rPr>
          <w:rFonts w:cs="Arial"/>
        </w:rPr>
      </w:pPr>
      <w:r>
        <w:rPr>
          <w:rFonts w:cs="Arial"/>
        </w:rPr>
        <w:t>T</w:t>
      </w:r>
      <w:r w:rsidRPr="006B1C72">
        <w:rPr>
          <w:rFonts w:cs="Arial"/>
        </w:rPr>
        <w:t>he intent of Clause D</w:t>
      </w:r>
      <w:r>
        <w:rPr>
          <w:rFonts w:cs="Arial"/>
        </w:rPr>
        <w:t>2D5</w:t>
      </w:r>
      <w:r w:rsidRPr="006B1C72">
        <w:rPr>
          <w:rFonts w:cs="Arial"/>
        </w:rPr>
        <w:t xml:space="preserve"> is to maximise the safety of occupants by enabling them to be close enough to an exit to safely evacuate. The </w:t>
      </w:r>
      <w:proofErr w:type="spellStart"/>
      <w:r w:rsidRPr="006B1C72">
        <w:rPr>
          <w:rFonts w:cs="Arial"/>
        </w:rPr>
        <w:t>D</w:t>
      </w:r>
      <w:r>
        <w:rPr>
          <w:rFonts w:cs="Arial"/>
        </w:rPr>
        <w:t>tS</w:t>
      </w:r>
      <w:proofErr w:type="spellEnd"/>
      <w:r w:rsidRPr="006B1C72">
        <w:rPr>
          <w:rFonts w:cs="Arial"/>
        </w:rPr>
        <w:t xml:space="preserve"> travel distances </w:t>
      </w:r>
      <w:proofErr w:type="gramStart"/>
      <w:r w:rsidRPr="006B1C72">
        <w:rPr>
          <w:rFonts w:cs="Arial"/>
        </w:rPr>
        <w:t>are based on an assumption</w:t>
      </w:r>
      <w:proofErr w:type="gramEnd"/>
      <w:r w:rsidRPr="006B1C72">
        <w:rPr>
          <w:rFonts w:cs="Arial"/>
        </w:rPr>
        <w:t xml:space="preserve"> of what is considered “reasonable” distances to be travelled by occupants in reaching an exit.</w:t>
      </w:r>
    </w:p>
    <w:p w14:paraId="4B648F84" w14:textId="77777777" w:rsidR="00A717C4" w:rsidRPr="006B1C72" w:rsidRDefault="00A717C4" w:rsidP="00A717C4">
      <w:pPr>
        <w:pStyle w:val="BodyText3"/>
        <w:rPr>
          <w:rFonts w:cs="Arial"/>
        </w:rPr>
      </w:pPr>
      <w:r w:rsidRPr="006B1C72">
        <w:rPr>
          <w:rFonts w:cs="Arial"/>
        </w:rPr>
        <w:t>The risk associated with an increase in travel distance either to an exit or to an alternative exit is that occupants who may be asleep/unconscious at the time of alarm may be unable to evacuate before conditions become untenable.</w:t>
      </w:r>
    </w:p>
    <w:p w14:paraId="6BE28714" w14:textId="77777777" w:rsidR="00A717C4" w:rsidRDefault="00A717C4" w:rsidP="00A717C4">
      <w:pPr>
        <w:pStyle w:val="BodyText3"/>
        <w:rPr>
          <w:rFonts w:cs="Arial"/>
        </w:rPr>
      </w:pPr>
      <w:r w:rsidRPr="006B1C72">
        <w:rPr>
          <w:rFonts w:cs="Arial"/>
        </w:rPr>
        <w:lastRenderedPageBreak/>
        <w:t xml:space="preserve">The assessment demonstrates the proposed design facilitates occupant egress under tenable conditions to a degree at least equivalent to that of a BCA </w:t>
      </w:r>
      <w:proofErr w:type="spellStart"/>
      <w:r w:rsidRPr="006B1C72">
        <w:rPr>
          <w:rFonts w:cs="Arial"/>
        </w:rPr>
        <w:t>DtS</w:t>
      </w:r>
      <w:proofErr w:type="spellEnd"/>
      <w:r w:rsidRPr="006B1C72">
        <w:rPr>
          <w:rFonts w:cs="Arial"/>
        </w:rPr>
        <w:t xml:space="preserve"> compliant design.</w:t>
      </w:r>
    </w:p>
    <w:p w14:paraId="6C64F915" w14:textId="77777777" w:rsidR="00A717C4" w:rsidRPr="00E42ABB" w:rsidRDefault="00A717C4" w:rsidP="00A717C4">
      <w:pPr>
        <w:spacing w:before="60" w:after="60"/>
        <w:rPr>
          <w:rFonts w:cs="Arial"/>
          <w:b/>
          <w:bCs/>
          <w:sz w:val="20"/>
          <w:szCs w:val="20"/>
        </w:rPr>
      </w:pPr>
      <w:r>
        <w:rPr>
          <w:rFonts w:cs="Arial"/>
          <w:b/>
          <w:bCs/>
          <w:sz w:val="20"/>
          <w:szCs w:val="20"/>
        </w:rPr>
        <w:t>Qualitative Analysis</w:t>
      </w:r>
    </w:p>
    <w:p w14:paraId="78B48D57" w14:textId="26B8E251" w:rsidR="00A717C4" w:rsidRDefault="00A717C4" w:rsidP="00A717C4">
      <w:pPr>
        <w:pStyle w:val="BodyText3"/>
        <w:rPr>
          <w:rFonts w:cs="Arial"/>
        </w:rPr>
      </w:pPr>
      <w:r w:rsidRPr="00BD1EFB">
        <w:rPr>
          <w:rFonts w:cs="Arial"/>
        </w:rPr>
        <w:t>The assessment herein addresses the non-compliances of extended travel distances to an exit</w:t>
      </w:r>
      <w:r>
        <w:rPr>
          <w:rFonts w:cs="Arial"/>
        </w:rPr>
        <w:t xml:space="preserve">, which are depicted in </w:t>
      </w:r>
      <w:r w:rsidRPr="00B30261">
        <w:rPr>
          <w:rFonts w:cs="Arial"/>
        </w:rPr>
        <w:fldChar w:fldCharType="begin"/>
      </w:r>
      <w:r w:rsidRPr="00B30261">
        <w:rPr>
          <w:rFonts w:cs="Arial"/>
        </w:rPr>
        <w:instrText xml:space="preserve"> REF _Ref160183091 \h  \* MERGEFORMAT </w:instrText>
      </w:r>
      <w:r w:rsidRPr="00B30261">
        <w:rPr>
          <w:rFonts w:cs="Arial"/>
        </w:rPr>
      </w:r>
      <w:r w:rsidRPr="00B30261">
        <w:rPr>
          <w:rFonts w:cs="Arial"/>
        </w:rPr>
        <w:fldChar w:fldCharType="separate"/>
      </w:r>
      <w:r w:rsidR="00102560" w:rsidRPr="00102560">
        <w:t xml:space="preserve">Figure </w:t>
      </w:r>
      <w:r w:rsidR="00102560" w:rsidRPr="00102560">
        <w:rPr>
          <w:noProof/>
        </w:rPr>
        <w:t>31</w:t>
      </w:r>
      <w:r w:rsidRPr="00B30261">
        <w:rPr>
          <w:rFonts w:cs="Arial"/>
        </w:rPr>
        <w:fldChar w:fldCharType="end"/>
      </w:r>
      <w:r w:rsidRPr="00B30261">
        <w:rPr>
          <w:rFonts w:cs="Arial"/>
        </w:rPr>
        <w:t xml:space="preserve"> and </w:t>
      </w:r>
      <w:r w:rsidRPr="00B30261">
        <w:rPr>
          <w:rFonts w:cs="Arial"/>
        </w:rPr>
        <w:fldChar w:fldCharType="begin"/>
      </w:r>
      <w:r w:rsidRPr="00B30261">
        <w:rPr>
          <w:rFonts w:cs="Arial"/>
        </w:rPr>
        <w:instrText xml:space="preserve"> REF _Ref160183093 \h  \* MERGEFORMAT </w:instrText>
      </w:r>
      <w:r w:rsidRPr="00B30261">
        <w:rPr>
          <w:rFonts w:cs="Arial"/>
        </w:rPr>
      </w:r>
      <w:r w:rsidRPr="00B30261">
        <w:rPr>
          <w:rFonts w:cs="Arial"/>
        </w:rPr>
        <w:fldChar w:fldCharType="separate"/>
      </w:r>
      <w:r w:rsidR="00102560" w:rsidRPr="00102560">
        <w:t xml:space="preserve">Figure </w:t>
      </w:r>
      <w:r w:rsidR="00102560" w:rsidRPr="00102560">
        <w:rPr>
          <w:noProof/>
        </w:rPr>
        <w:t>32</w:t>
      </w:r>
      <w:r w:rsidRPr="00B30261">
        <w:rPr>
          <w:rFonts w:cs="Arial"/>
        </w:rPr>
        <w:fldChar w:fldCharType="end"/>
      </w:r>
      <w:r>
        <w:rPr>
          <w:rFonts w:cs="Arial"/>
        </w:rPr>
        <w:t xml:space="preserve"> below.</w:t>
      </w:r>
      <w:r w:rsidR="0089403D">
        <w:rPr>
          <w:rFonts w:cs="Arial"/>
        </w:rPr>
        <w:t xml:space="preserve"> </w:t>
      </w:r>
      <w:r w:rsidR="0089403D" w:rsidRPr="0089403D">
        <w:rPr>
          <w:rFonts w:cs="Arial"/>
          <w:color w:val="00B050"/>
        </w:rPr>
        <w:t xml:space="preserve">In addition, it is </w:t>
      </w:r>
      <w:r w:rsidR="0089403D">
        <w:rPr>
          <w:rFonts w:cs="Arial"/>
          <w:color w:val="00B050"/>
        </w:rPr>
        <w:t>n</w:t>
      </w:r>
      <w:r w:rsidR="0089403D" w:rsidRPr="0089403D">
        <w:rPr>
          <w:rFonts w:cs="Arial"/>
          <w:color w:val="00B050"/>
        </w:rPr>
        <w:t xml:space="preserve">oted that </w:t>
      </w:r>
      <w:r w:rsidR="0089403D">
        <w:rPr>
          <w:rFonts w:cs="Arial"/>
          <w:color w:val="00B050"/>
        </w:rPr>
        <w:t xml:space="preserve">extended travel distance from the SOU doorway located eastern end of Building B on Level 2-4, and Level 5, is more than 6 m (measured 6.5m). It is considered that this falls under the existing assessment on Level </w:t>
      </w:r>
      <w:proofErr w:type="gramStart"/>
      <w:r w:rsidR="0089403D">
        <w:rPr>
          <w:rFonts w:cs="Arial"/>
          <w:color w:val="00B050"/>
        </w:rPr>
        <w:t>06, and</w:t>
      </w:r>
      <w:proofErr w:type="gramEnd"/>
      <w:r w:rsidR="0089403D">
        <w:rPr>
          <w:rFonts w:cs="Arial"/>
          <w:color w:val="00B050"/>
        </w:rPr>
        <w:t xml:space="preserve"> note that the corridors on lower levels are longer and therefore provide additional smoke reservoir volume.</w:t>
      </w:r>
      <w:r w:rsidR="00426511">
        <w:rPr>
          <w:rFonts w:cs="Arial"/>
          <w:color w:val="00B050"/>
        </w:rPr>
        <w:t xml:space="preserve"> This also applies to Building C, Levels 2-4, and Levels 5, 6 &amp; 7.</w:t>
      </w:r>
    </w:p>
    <w:p w14:paraId="419F4668" w14:textId="2A4119F5" w:rsidR="00A717C4" w:rsidRDefault="00A717C4" w:rsidP="00A717C4">
      <w:pPr>
        <w:pStyle w:val="BodyText3"/>
        <w:rPr>
          <w:rFonts w:cs="Arial"/>
        </w:rPr>
      </w:pPr>
      <w:r w:rsidRPr="00BD1EFB">
        <w:rPr>
          <w:rFonts w:cs="Arial"/>
        </w:rPr>
        <w:t xml:space="preserve">It is considered that </w:t>
      </w:r>
      <w:r>
        <w:rPr>
          <w:rFonts w:cs="Arial"/>
        </w:rPr>
        <w:t>Building B</w:t>
      </w:r>
      <w:r w:rsidRPr="00BD1EFB">
        <w:rPr>
          <w:rFonts w:cs="Arial"/>
        </w:rPr>
        <w:t xml:space="preserve"> represents the worst-case assessment, given that the tower has both a single exit </w:t>
      </w:r>
      <w:r>
        <w:rPr>
          <w:rFonts w:cs="Arial"/>
        </w:rPr>
        <w:t xml:space="preserve">on Levels 6 and 7 as addressed in </w:t>
      </w:r>
      <w:r>
        <w:rPr>
          <w:rFonts w:cs="Arial"/>
        </w:rPr>
        <w:fldChar w:fldCharType="begin"/>
      </w:r>
      <w:r>
        <w:rPr>
          <w:rFonts w:cs="Arial"/>
        </w:rPr>
        <w:instrText xml:space="preserve"> REF _Ref158906854 \r \h </w:instrText>
      </w:r>
      <w:r>
        <w:rPr>
          <w:rFonts w:cs="Arial"/>
        </w:rPr>
      </w:r>
      <w:r>
        <w:rPr>
          <w:rFonts w:cs="Arial"/>
        </w:rPr>
        <w:fldChar w:fldCharType="separate"/>
      </w:r>
      <w:r w:rsidR="00102560">
        <w:rPr>
          <w:rFonts w:cs="Arial"/>
        </w:rPr>
        <w:t>Issue number:  18</w:t>
      </w:r>
      <w:r>
        <w:rPr>
          <w:rFonts w:cs="Arial"/>
        </w:rPr>
        <w:fldChar w:fldCharType="end"/>
      </w:r>
      <w:r>
        <w:rPr>
          <w:rFonts w:cs="Arial"/>
        </w:rPr>
        <w:t xml:space="preserve">, </w:t>
      </w:r>
      <w:r w:rsidRPr="00BD1EFB">
        <w:rPr>
          <w:rFonts w:cs="Arial"/>
        </w:rPr>
        <w:t>and extended travel distances</w:t>
      </w:r>
      <w:r>
        <w:rPr>
          <w:rFonts w:cs="Arial"/>
        </w:rPr>
        <w:t xml:space="preserve"> addressed herein</w:t>
      </w:r>
      <w:r w:rsidRPr="00BD1EFB">
        <w:rPr>
          <w:rFonts w:cs="Arial"/>
        </w:rPr>
        <w:t xml:space="preserve">. It is therefore considered that by demonstrating that the proposed design of </w:t>
      </w:r>
      <w:r>
        <w:rPr>
          <w:rFonts w:cs="Arial"/>
        </w:rPr>
        <w:t>Building B</w:t>
      </w:r>
      <w:r w:rsidRPr="00BD1EFB">
        <w:rPr>
          <w:rFonts w:cs="Arial"/>
        </w:rPr>
        <w:t xml:space="preserve"> facilitates occupant evacuation and fire brigade intervention to the degree necessary, the remaining towers are also demonstrated to meet the acceptance criteria.</w:t>
      </w:r>
    </w:p>
    <w:p w14:paraId="7418B186" w14:textId="21097348" w:rsidR="00BB66AD" w:rsidRDefault="00BB66AD" w:rsidP="00A717C4">
      <w:pPr>
        <w:pStyle w:val="BodyText3"/>
        <w:rPr>
          <w:rStyle w:val="eop"/>
          <w:color w:val="FF0000"/>
          <w:szCs w:val="20"/>
        </w:rPr>
      </w:pPr>
      <w:r w:rsidRPr="00F37986">
        <w:rPr>
          <w:rStyle w:val="eop"/>
          <w:color w:val="FF0000"/>
          <w:szCs w:val="20"/>
        </w:rPr>
        <w:t>FRNSW Comment:</w:t>
      </w:r>
      <w:r>
        <w:rPr>
          <w:rStyle w:val="eop"/>
          <w:color w:val="FF0000"/>
          <w:szCs w:val="20"/>
        </w:rPr>
        <w:t xml:space="preserve"> FRNSW considers that the extended travel distances in both Building B and Building C should be assessed. It is considered that the egress provisions of Building B are not representative of Building C.  </w:t>
      </w:r>
    </w:p>
    <w:p w14:paraId="684EE4DC" w14:textId="16A66995" w:rsidR="0093504F" w:rsidRPr="0093504F" w:rsidRDefault="0093504F" w:rsidP="00A717C4">
      <w:pPr>
        <w:pStyle w:val="BodyText3"/>
        <w:rPr>
          <w:rFonts w:cs="Arial"/>
          <w:color w:val="00B050"/>
        </w:rPr>
      </w:pPr>
      <w:r w:rsidRPr="0093504F">
        <w:rPr>
          <w:rStyle w:val="eop"/>
          <w:color w:val="00B050"/>
          <w:szCs w:val="20"/>
        </w:rPr>
        <w:t xml:space="preserve">Stantec: </w:t>
      </w:r>
      <w:r w:rsidR="0089403D">
        <w:rPr>
          <w:rStyle w:val="eop"/>
          <w:color w:val="00B050"/>
          <w:szCs w:val="20"/>
        </w:rPr>
        <w:t>Noted, t</w:t>
      </w:r>
      <w:r>
        <w:rPr>
          <w:rStyle w:val="eop"/>
          <w:color w:val="00B050"/>
          <w:szCs w:val="20"/>
        </w:rPr>
        <w:t>ravel distances in both buildings</w:t>
      </w:r>
      <w:r w:rsidR="0089403D">
        <w:rPr>
          <w:rStyle w:val="eop"/>
          <w:color w:val="00B050"/>
          <w:szCs w:val="20"/>
        </w:rPr>
        <w:t xml:space="preserve"> </w:t>
      </w:r>
      <w:r>
        <w:rPr>
          <w:rStyle w:val="eop"/>
          <w:color w:val="00B050"/>
          <w:szCs w:val="20"/>
        </w:rPr>
        <w:t xml:space="preserve">(blocks) will be </w:t>
      </w:r>
      <w:r w:rsidR="009D6F94">
        <w:rPr>
          <w:rStyle w:val="eop"/>
          <w:color w:val="00B050"/>
          <w:szCs w:val="20"/>
        </w:rPr>
        <w:t>assessed in the FER</w:t>
      </w:r>
      <w:r>
        <w:rPr>
          <w:rStyle w:val="eop"/>
          <w:color w:val="00B050"/>
          <w:szCs w:val="20"/>
        </w:rPr>
        <w:t>.</w:t>
      </w:r>
    </w:p>
    <w:p w14:paraId="00DA8F07" w14:textId="0F928ACF" w:rsidR="00A717C4" w:rsidRDefault="0089403D" w:rsidP="00A717C4">
      <w:pPr>
        <w:pStyle w:val="BodyText3"/>
        <w:jc w:val="center"/>
        <w:rPr>
          <w:rFonts w:cs="Arial"/>
        </w:rPr>
      </w:pPr>
      <w:r>
        <w:rPr>
          <w:noProof/>
        </w:rPr>
        <mc:AlternateContent>
          <mc:Choice Requires="wps">
            <w:drawing>
              <wp:anchor distT="0" distB="0" distL="114300" distR="114300" simplePos="0" relativeHeight="251683840" behindDoc="0" locked="0" layoutInCell="1" allowOverlap="1" wp14:anchorId="4F9EB939" wp14:editId="19B608FF">
                <wp:simplePos x="0" y="0"/>
                <wp:positionH relativeFrom="margin">
                  <wp:align>right</wp:align>
                </wp:positionH>
                <wp:positionV relativeFrom="paragraph">
                  <wp:posOffset>1232397</wp:posOffset>
                </wp:positionV>
                <wp:extent cx="6286500" cy="0"/>
                <wp:effectExtent l="19050" t="19050" r="0" b="19050"/>
                <wp:wrapNone/>
                <wp:docPr id="2048580385"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63DB949" id="Straight Connector 1" o:spid="_x0000_s1026" style="position:absolute;flip:x;z-index:251683840;visibility:visible;mso-wrap-style:square;mso-wrap-distance-left:9pt;mso-wrap-distance-top:0;mso-wrap-distance-right:9pt;mso-wrap-distance-bottom:0;mso-position-horizontal:right;mso-position-horizontal-relative:margin;mso-position-vertical:absolute;mso-position-vertical-relative:text" from="443.8pt,97.05pt" to="938.8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" strokecolor="#00b050" strokeweight="2.25pt">
                <w10:wrap anchorx="margin"/>
              </v:line>
            </w:pict>
          </mc:Fallback>
        </mc:AlternateContent>
      </w:r>
      <w:r w:rsidR="00A717C4" w:rsidRPr="00B30261">
        <w:rPr>
          <w:rFonts w:cs="Arial"/>
          <w:noProof/>
        </w:rPr>
        <w:drawing>
          <wp:inline distT="0" distB="0" distL="0" distR="0" wp14:anchorId="6EE21C72" wp14:editId="06E4CB33">
            <wp:extent cx="3816626" cy="2503399"/>
            <wp:effectExtent l="0" t="0" r="0" b="0"/>
            <wp:docPr id="160656576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65762" name="Picture 1" descr="A blueprint of a building&#10;&#10;Description automatically generated"/>
                    <pic:cNvPicPr/>
                  </pic:nvPicPr>
                  <pic:blipFill>
                    <a:blip r:embed="rId55"/>
                    <a:stretch>
                      <a:fillRect/>
                    </a:stretch>
                  </pic:blipFill>
                  <pic:spPr>
                    <a:xfrm>
                      <a:off x="0" y="0"/>
                      <a:ext cx="3830260" cy="2512342"/>
                    </a:xfrm>
                    <a:prstGeom prst="rect">
                      <a:avLst/>
                    </a:prstGeom>
                  </pic:spPr>
                </pic:pic>
              </a:graphicData>
            </a:graphic>
          </wp:inline>
        </w:drawing>
      </w:r>
    </w:p>
    <w:p w14:paraId="514D9AC2" w14:textId="7AB06D08" w:rsidR="0089403D" w:rsidRDefault="0089403D" w:rsidP="00A717C4">
      <w:pPr>
        <w:pStyle w:val="BodyText3"/>
        <w:jc w:val="center"/>
        <w:rPr>
          <w:rFonts w:cs="Arial"/>
        </w:rPr>
      </w:pPr>
      <w:r w:rsidRPr="0089403D">
        <w:rPr>
          <w:rFonts w:cs="Arial"/>
          <w:noProof/>
        </w:rPr>
        <w:drawing>
          <wp:inline distT="0" distB="0" distL="0" distR="0" wp14:anchorId="5D53CF08" wp14:editId="79B4D475">
            <wp:extent cx="5201728" cy="3320664"/>
            <wp:effectExtent l="0" t="0" r="0" b="0"/>
            <wp:docPr id="964179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79097" name=""/>
                    <pic:cNvPicPr/>
                  </pic:nvPicPr>
                  <pic:blipFill>
                    <a:blip r:embed="rId56"/>
                    <a:stretch>
                      <a:fillRect/>
                    </a:stretch>
                  </pic:blipFill>
                  <pic:spPr>
                    <a:xfrm>
                      <a:off x="0" y="0"/>
                      <a:ext cx="5206435" cy="3323669"/>
                    </a:xfrm>
                    <a:prstGeom prst="rect">
                      <a:avLst/>
                    </a:prstGeom>
                  </pic:spPr>
                </pic:pic>
              </a:graphicData>
            </a:graphic>
          </wp:inline>
        </w:drawing>
      </w:r>
    </w:p>
    <w:p w14:paraId="5BADB544" w14:textId="48770B2E" w:rsidR="00A717C4" w:rsidRDefault="00A717C4" w:rsidP="00A717C4">
      <w:pPr>
        <w:pStyle w:val="BodyText3"/>
        <w:jc w:val="center"/>
        <w:rPr>
          <w:b/>
          <w:bCs/>
        </w:rPr>
      </w:pPr>
      <w:bookmarkStart w:id="58" w:name="_Ref160183091"/>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31</w:t>
      </w:r>
      <w:r>
        <w:rPr>
          <w:b/>
          <w:bCs/>
        </w:rPr>
        <w:fldChar w:fldCharType="end"/>
      </w:r>
      <w:bookmarkEnd w:id="58"/>
      <w:r>
        <w:rPr>
          <w:b/>
          <w:bCs/>
        </w:rPr>
        <w:t>: Extended Travel Distance from an SOU - Building B – Level 6 indicative</w:t>
      </w:r>
    </w:p>
    <w:p w14:paraId="320FD49C" w14:textId="77777777" w:rsidR="00A717C4" w:rsidRDefault="00A717C4" w:rsidP="00A717C4">
      <w:pPr>
        <w:pStyle w:val="BodyText3"/>
        <w:rPr>
          <w:rFonts w:cs="Arial"/>
        </w:rPr>
      </w:pPr>
    </w:p>
    <w:p w14:paraId="245C40FC" w14:textId="1D48EFFE" w:rsidR="00A717C4" w:rsidRDefault="00426511" w:rsidP="00A717C4">
      <w:pPr>
        <w:pStyle w:val="BodyText3"/>
        <w:jc w:val="center"/>
        <w:rPr>
          <w:rFonts w:cs="Arial"/>
        </w:rPr>
      </w:pPr>
      <w:r>
        <w:rPr>
          <w:noProof/>
        </w:rPr>
        <w:lastRenderedPageBreak/>
        <mc:AlternateContent>
          <mc:Choice Requires="wps">
            <w:drawing>
              <wp:anchor distT="0" distB="0" distL="114300" distR="114300" simplePos="0" relativeHeight="251685888" behindDoc="0" locked="0" layoutInCell="1" allowOverlap="1" wp14:anchorId="7855BA91" wp14:editId="122B97E0">
                <wp:simplePos x="0" y="0"/>
                <wp:positionH relativeFrom="margin">
                  <wp:align>right</wp:align>
                </wp:positionH>
                <wp:positionV relativeFrom="paragraph">
                  <wp:posOffset>1879655</wp:posOffset>
                </wp:positionV>
                <wp:extent cx="6286500" cy="0"/>
                <wp:effectExtent l="19050" t="19050" r="0" b="19050"/>
                <wp:wrapNone/>
                <wp:docPr id="1970764293"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03AFB1C" id="Straight Connector 1" o:spid="_x0000_s1026" style="position:absolute;flip:x;z-index:251685888;visibility:visible;mso-wrap-style:square;mso-wrap-distance-left:9pt;mso-wrap-distance-top:0;mso-wrap-distance-right:9pt;mso-wrap-distance-bottom:0;mso-position-horizontal:right;mso-position-horizontal-relative:margin;mso-position-vertical:absolute;mso-position-vertical-relative:text" from="443.8pt,148pt" to="938.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" strokecolor="#00b050" strokeweight="2.25pt">
                <w10:wrap anchorx="margin"/>
              </v:line>
            </w:pict>
          </mc:Fallback>
        </mc:AlternateContent>
      </w:r>
      <w:r w:rsidR="00A717C4" w:rsidRPr="00B30261">
        <w:rPr>
          <w:rFonts w:cs="Arial"/>
          <w:noProof/>
        </w:rPr>
        <w:drawing>
          <wp:inline distT="0" distB="0" distL="0" distR="0" wp14:anchorId="4EBA5844" wp14:editId="1593E1F1">
            <wp:extent cx="4134678" cy="4224421"/>
            <wp:effectExtent l="0" t="0" r="0" b="5080"/>
            <wp:docPr id="42423253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32531" name="Picture 1" descr="A blueprint of a building&#10;&#10;Description automatically generated"/>
                    <pic:cNvPicPr/>
                  </pic:nvPicPr>
                  <pic:blipFill>
                    <a:blip r:embed="rId57"/>
                    <a:stretch>
                      <a:fillRect/>
                    </a:stretch>
                  </pic:blipFill>
                  <pic:spPr>
                    <a:xfrm>
                      <a:off x="0" y="0"/>
                      <a:ext cx="4147572" cy="4237595"/>
                    </a:xfrm>
                    <a:prstGeom prst="rect">
                      <a:avLst/>
                    </a:prstGeom>
                  </pic:spPr>
                </pic:pic>
              </a:graphicData>
            </a:graphic>
          </wp:inline>
        </w:drawing>
      </w:r>
    </w:p>
    <w:p w14:paraId="46785734" w14:textId="139BCFCD" w:rsidR="0089403D" w:rsidRDefault="00426511" w:rsidP="00A717C4">
      <w:pPr>
        <w:pStyle w:val="BodyText3"/>
        <w:jc w:val="center"/>
        <w:rPr>
          <w:rFonts w:cs="Arial"/>
        </w:rPr>
      </w:pPr>
      <w:r w:rsidRPr="00426511">
        <w:rPr>
          <w:rFonts w:cs="Arial"/>
          <w:noProof/>
        </w:rPr>
        <w:drawing>
          <wp:inline distT="0" distB="0" distL="0" distR="0" wp14:anchorId="5B7FA278" wp14:editId="063A2092">
            <wp:extent cx="4497527" cy="4826441"/>
            <wp:effectExtent l="0" t="0" r="0" b="0"/>
            <wp:docPr id="278404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04430" name=""/>
                    <pic:cNvPicPr/>
                  </pic:nvPicPr>
                  <pic:blipFill>
                    <a:blip r:embed="rId58"/>
                    <a:stretch>
                      <a:fillRect/>
                    </a:stretch>
                  </pic:blipFill>
                  <pic:spPr>
                    <a:xfrm>
                      <a:off x="0" y="0"/>
                      <a:ext cx="4521313" cy="4851967"/>
                    </a:xfrm>
                    <a:prstGeom prst="rect">
                      <a:avLst/>
                    </a:prstGeom>
                  </pic:spPr>
                </pic:pic>
              </a:graphicData>
            </a:graphic>
          </wp:inline>
        </w:drawing>
      </w:r>
    </w:p>
    <w:p w14:paraId="0235D4FF" w14:textId="3EB92EEF" w:rsidR="00A717C4" w:rsidRDefault="00A717C4" w:rsidP="00A717C4">
      <w:pPr>
        <w:pStyle w:val="BodyText3"/>
        <w:jc w:val="center"/>
        <w:rPr>
          <w:b/>
          <w:bCs/>
        </w:rPr>
      </w:pPr>
      <w:bookmarkStart w:id="59" w:name="_Ref160183093"/>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32</w:t>
      </w:r>
      <w:r>
        <w:rPr>
          <w:b/>
          <w:bCs/>
        </w:rPr>
        <w:fldChar w:fldCharType="end"/>
      </w:r>
      <w:bookmarkEnd w:id="59"/>
      <w:r>
        <w:rPr>
          <w:b/>
          <w:bCs/>
        </w:rPr>
        <w:t>: Extended Travel Distance from an SOU - Building C – Level 3 indicative</w:t>
      </w:r>
    </w:p>
    <w:p w14:paraId="6638FF1F" w14:textId="77777777" w:rsidR="00A717C4" w:rsidRPr="00A46237" w:rsidRDefault="00A717C4" w:rsidP="00A717C4">
      <w:pPr>
        <w:pStyle w:val="BodyText3"/>
        <w:rPr>
          <w:rFonts w:cs="Arial"/>
          <w:u w:val="single"/>
        </w:rPr>
      </w:pPr>
      <w:r w:rsidRPr="00A46237">
        <w:rPr>
          <w:rFonts w:cs="Arial"/>
          <w:u w:val="single"/>
        </w:rPr>
        <w:lastRenderedPageBreak/>
        <w:t>Corridor Tenability</w:t>
      </w:r>
    </w:p>
    <w:p w14:paraId="33A022DA" w14:textId="77777777" w:rsidR="00A717C4" w:rsidRPr="00A46237" w:rsidRDefault="00A717C4" w:rsidP="00A717C4">
      <w:pPr>
        <w:pStyle w:val="BodyText3"/>
        <w:rPr>
          <w:rFonts w:cs="Arial"/>
        </w:rPr>
      </w:pPr>
      <w:r w:rsidRPr="00A46237">
        <w:rPr>
          <w:rFonts w:cs="Arial"/>
        </w:rPr>
        <w:t>The intent of the BCA Clause D</w:t>
      </w:r>
      <w:r>
        <w:rPr>
          <w:rFonts w:cs="Arial"/>
        </w:rPr>
        <w:t>2D5</w:t>
      </w:r>
      <w:r w:rsidRPr="00A46237">
        <w:rPr>
          <w:rFonts w:cs="Arial"/>
        </w:rPr>
        <w:t xml:space="preserve"> is to limit maximum travel distances within a building to an exit </w:t>
      </w:r>
      <w:proofErr w:type="gramStart"/>
      <w:r w:rsidRPr="00A46237">
        <w:rPr>
          <w:rFonts w:cs="Arial"/>
        </w:rPr>
        <w:t>in order to</w:t>
      </w:r>
      <w:proofErr w:type="gramEnd"/>
      <w:r w:rsidRPr="00A46237">
        <w:rPr>
          <w:rFonts w:cs="Arial"/>
        </w:rPr>
        <w:t xml:space="preserve"> maximise occupant safety, allowing them enough time to egress a building safely in the event of a fire.</w:t>
      </w:r>
    </w:p>
    <w:p w14:paraId="2165E6D4" w14:textId="3990931E" w:rsidR="00A717C4" w:rsidRDefault="00A717C4" w:rsidP="00A717C4">
      <w:pPr>
        <w:pStyle w:val="BodyText3"/>
        <w:rPr>
          <w:rStyle w:val="eop"/>
          <w:color w:val="FF0000"/>
          <w:szCs w:val="20"/>
        </w:rPr>
      </w:pPr>
      <w:r w:rsidRPr="00A46237">
        <w:rPr>
          <w:rFonts w:cs="Arial"/>
        </w:rPr>
        <w:t xml:space="preserve">In the unlikely event of a </w:t>
      </w:r>
      <w:proofErr w:type="gramStart"/>
      <w:r w:rsidRPr="00A46237">
        <w:rPr>
          <w:rFonts w:cs="Arial"/>
        </w:rPr>
        <w:t>fire</w:t>
      </w:r>
      <w:proofErr w:type="gramEnd"/>
      <w:r w:rsidRPr="00A46237">
        <w:rPr>
          <w:rFonts w:cs="Arial"/>
        </w:rPr>
        <w:t xml:space="preserve"> it is considered that heat and smoke will be adequately limited within the corridor due to the provision of fire and smoke seals and increased corridor volume. In comparison with a </w:t>
      </w:r>
      <w:proofErr w:type="spellStart"/>
      <w:r w:rsidRPr="00A46237">
        <w:rPr>
          <w:rFonts w:cs="Arial"/>
        </w:rPr>
        <w:t>DtS</w:t>
      </w:r>
      <w:proofErr w:type="spellEnd"/>
      <w:r w:rsidRPr="00A46237">
        <w:rPr>
          <w:rFonts w:cs="Arial"/>
        </w:rPr>
        <w:t xml:space="preserve"> design, the proposed design offers either an equivalent or higher level of tenability within the corridor. This </w:t>
      </w:r>
      <w:r>
        <w:rPr>
          <w:rFonts w:cs="Arial"/>
        </w:rPr>
        <w:t>has been</w:t>
      </w:r>
      <w:r w:rsidRPr="00A46237">
        <w:rPr>
          <w:rFonts w:cs="Arial"/>
        </w:rPr>
        <w:t xml:space="preserve"> demonstrated by 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102560">
        <w:rPr>
          <w:rFonts w:cs="Arial"/>
        </w:rPr>
        <w:t>Issue number:  18</w:t>
      </w:r>
      <w:r>
        <w:rPr>
          <w:rFonts w:cs="Arial"/>
        </w:rPr>
        <w:fldChar w:fldCharType="end"/>
      </w:r>
      <w:r w:rsidRPr="00A46237">
        <w:rPr>
          <w:rFonts w:cs="Arial"/>
        </w:rPr>
        <w:t>.</w:t>
      </w:r>
      <w:r w:rsidR="00C75508">
        <w:rPr>
          <w:rFonts w:cs="Arial"/>
        </w:rPr>
        <w:t xml:space="preserve"> </w:t>
      </w:r>
      <w:r w:rsidR="00C75508" w:rsidRPr="00F37986">
        <w:rPr>
          <w:rStyle w:val="eop"/>
          <w:color w:val="FF0000"/>
          <w:szCs w:val="20"/>
        </w:rPr>
        <w:t>FRNSW Comment:</w:t>
      </w:r>
      <w:r w:rsidR="00C75508">
        <w:rPr>
          <w:rStyle w:val="eop"/>
          <w:color w:val="FF0000"/>
          <w:szCs w:val="20"/>
        </w:rPr>
        <w:t xml:space="preserve"> FRNSW notes that there is no quantitative analysis being undertaken in Issue #18. Clarification required. </w:t>
      </w:r>
    </w:p>
    <w:p w14:paraId="320DCABE" w14:textId="1F1AACA3" w:rsidR="009D6F94" w:rsidRPr="00A46237" w:rsidRDefault="009D6F94" w:rsidP="00A717C4">
      <w:pPr>
        <w:pStyle w:val="BodyText3"/>
        <w:rPr>
          <w:rFonts w:cs="Arial"/>
        </w:rPr>
      </w:pPr>
      <w:r w:rsidRPr="00F04451">
        <w:rPr>
          <w:color w:val="00B050"/>
        </w:rPr>
        <w:t xml:space="preserve">Stantec: </w:t>
      </w:r>
      <w:r w:rsidR="00426511">
        <w:rPr>
          <w:color w:val="00B050"/>
        </w:rPr>
        <w:t xml:space="preserve">Noted, refer to </w:t>
      </w:r>
      <w:r w:rsidRPr="00F04451">
        <w:rPr>
          <w:color w:val="00B050"/>
        </w:rPr>
        <w:t>quantitative</w:t>
      </w:r>
      <w:r w:rsidR="00426511">
        <w:rPr>
          <w:color w:val="00B050"/>
        </w:rPr>
        <w:t xml:space="preserve"> assessment regarding smoke leakage rates within </w:t>
      </w:r>
      <w:r w:rsidR="00426511">
        <w:rPr>
          <w:color w:val="00B050"/>
        </w:rPr>
        <w:fldChar w:fldCharType="begin"/>
      </w:r>
      <w:r w:rsidR="00426511">
        <w:rPr>
          <w:color w:val="00B050"/>
        </w:rPr>
        <w:instrText xml:space="preserve"> REF _Ref160115327 \r \h </w:instrText>
      </w:r>
      <w:r w:rsidR="00426511">
        <w:rPr>
          <w:color w:val="00B050"/>
        </w:rPr>
      </w:r>
      <w:r w:rsidR="00426511">
        <w:rPr>
          <w:color w:val="00B050"/>
        </w:rPr>
        <w:fldChar w:fldCharType="separate"/>
      </w:r>
      <w:r w:rsidR="00102560">
        <w:rPr>
          <w:color w:val="00B050"/>
        </w:rPr>
        <w:t>Issue number:  17</w:t>
      </w:r>
      <w:r w:rsidR="00426511">
        <w:rPr>
          <w:color w:val="00B050"/>
        </w:rPr>
        <w:fldChar w:fldCharType="end"/>
      </w:r>
      <w:r w:rsidRPr="00F04451">
        <w:rPr>
          <w:color w:val="00B050"/>
        </w:rPr>
        <w:t>.</w:t>
      </w:r>
    </w:p>
    <w:p w14:paraId="5D55207D" w14:textId="77777777" w:rsidR="00A717C4" w:rsidRPr="00A46237" w:rsidRDefault="00A717C4" w:rsidP="00A717C4">
      <w:pPr>
        <w:pStyle w:val="BodyText3"/>
        <w:rPr>
          <w:rFonts w:cs="Arial"/>
        </w:rPr>
      </w:pPr>
      <w:r w:rsidRPr="00A46237">
        <w:rPr>
          <w:rFonts w:cs="Arial"/>
        </w:rPr>
        <w:t xml:space="preserve">The primary use of the corridors is for the circulation of </w:t>
      </w:r>
      <w:proofErr w:type="gramStart"/>
      <w:r w:rsidRPr="00A46237">
        <w:rPr>
          <w:rFonts w:cs="Arial"/>
        </w:rPr>
        <w:t>occupants, and</w:t>
      </w:r>
      <w:proofErr w:type="gramEnd"/>
      <w:r w:rsidRPr="00A46237">
        <w:rPr>
          <w:rFonts w:cs="Arial"/>
        </w:rPr>
        <w:t xml:space="preserve"> is therefore expected to have low fuel loads. The low hazard nature of the egress path implies a low danger to occupants in the event of a fire. In the event of a </w:t>
      </w:r>
      <w:proofErr w:type="gramStart"/>
      <w:r w:rsidRPr="00A46237">
        <w:rPr>
          <w:rFonts w:cs="Arial"/>
        </w:rPr>
        <w:t>fire</w:t>
      </w:r>
      <w:proofErr w:type="gramEnd"/>
      <w:r w:rsidRPr="00A46237">
        <w:rPr>
          <w:rFonts w:cs="Arial"/>
        </w:rPr>
        <w:t xml:space="preserve"> it is extremely unlikely that a significant hazard will be present in the corridor area, as this area consists of minimal combustible fuels. It is more likely that a fire will occur inside an SOU adjoining the corridor.</w:t>
      </w:r>
      <w:r>
        <w:rPr>
          <w:rFonts w:cs="Arial"/>
        </w:rPr>
        <w:t xml:space="preserve"> This will be enforced by a management in use provision to require the residential corridors to be sterile spaces not for the storage of combustible materials throughout the development.</w:t>
      </w:r>
    </w:p>
    <w:p w14:paraId="25CC5492" w14:textId="77777777" w:rsidR="00A717C4" w:rsidRPr="00A46237" w:rsidRDefault="00A717C4" w:rsidP="00A717C4">
      <w:pPr>
        <w:pStyle w:val="BodyText3"/>
        <w:rPr>
          <w:rFonts w:cs="Arial"/>
        </w:rPr>
      </w:pPr>
      <w:r>
        <w:rPr>
          <w:rFonts w:cs="Arial"/>
        </w:rPr>
        <w:t xml:space="preserve">It is considered a more likely fire scenario is a fire inside one of the residential SOUs served by the residential corridors. </w:t>
      </w:r>
      <w:r w:rsidRPr="00A46237">
        <w:rPr>
          <w:rFonts w:cs="Arial"/>
        </w:rPr>
        <w:t xml:space="preserve">A fire is expected to be contained within the apartment of fire origin due to protection by bounding walls, achieving an FRL as per the </w:t>
      </w:r>
      <w:proofErr w:type="spellStart"/>
      <w:r w:rsidRPr="00A46237">
        <w:rPr>
          <w:rFonts w:cs="Arial"/>
        </w:rPr>
        <w:t>DtS</w:t>
      </w:r>
      <w:proofErr w:type="spellEnd"/>
      <w:r w:rsidRPr="00A46237">
        <w:rPr>
          <w:rFonts w:cs="Arial"/>
        </w:rPr>
        <w:t xml:space="preserve"> provisions. Therefore, the corridor bounding construction is expected to withstand the typical fire scenarios in an SOU and provide adequate time for occupants to egress from the building and for FRNSW to safely access the level of fire origin.</w:t>
      </w:r>
    </w:p>
    <w:p w14:paraId="2AD533DE" w14:textId="6D95A9D9" w:rsidR="00A717C4" w:rsidRPr="00A46237" w:rsidRDefault="00A717C4" w:rsidP="00A717C4">
      <w:pPr>
        <w:pStyle w:val="BodyText3"/>
        <w:rPr>
          <w:rFonts w:cs="Arial"/>
        </w:rPr>
      </w:pPr>
      <w:r w:rsidRPr="00A46237">
        <w:rPr>
          <w:rFonts w:cs="Arial"/>
        </w:rPr>
        <w:t xml:space="preserve">In addition to the bounding construction provided, all SOU and fire stair entry doors are provided with medium temperature smoke seals capable of resisting smoke at 200°C for up to 30 minutes in accordance with AS1530.7. The provision of the fire and smoke separation is expected to significantly reduce fire spread and smoke leakage into the common corridors, ensuring they remain tenable for longer periods of time in comparison with a </w:t>
      </w:r>
      <w:proofErr w:type="spellStart"/>
      <w:r w:rsidRPr="00A46237">
        <w:rPr>
          <w:rFonts w:cs="Arial"/>
        </w:rPr>
        <w:t>DtS</w:t>
      </w:r>
      <w:proofErr w:type="spellEnd"/>
      <w:r w:rsidRPr="00A46237">
        <w:rPr>
          <w:rFonts w:cs="Arial"/>
        </w:rPr>
        <w:t xml:space="preserve"> compliant design. This </w:t>
      </w:r>
      <w:r>
        <w:rPr>
          <w:rFonts w:cs="Arial"/>
        </w:rPr>
        <w:t>has been</w:t>
      </w:r>
      <w:r w:rsidRPr="00A46237">
        <w:rPr>
          <w:rFonts w:cs="Arial"/>
        </w:rPr>
        <w:t xml:space="preserve"> demonstrated by quantitative </w:t>
      </w:r>
      <w:r>
        <w:rPr>
          <w:rFonts w:cs="Arial"/>
        </w:rPr>
        <w:t xml:space="preserve">analysis within </w:t>
      </w:r>
      <w:r>
        <w:rPr>
          <w:rFonts w:cs="Arial"/>
        </w:rPr>
        <w:fldChar w:fldCharType="begin"/>
      </w:r>
      <w:r>
        <w:rPr>
          <w:rFonts w:cs="Arial"/>
        </w:rPr>
        <w:instrText xml:space="preserve"> REF _Ref158906854 \r \h  \* MERGEFORMAT </w:instrText>
      </w:r>
      <w:r>
        <w:rPr>
          <w:rFonts w:cs="Arial"/>
        </w:rPr>
      </w:r>
      <w:r>
        <w:rPr>
          <w:rFonts w:cs="Arial"/>
        </w:rPr>
        <w:fldChar w:fldCharType="separate"/>
      </w:r>
      <w:r w:rsidR="00102560">
        <w:rPr>
          <w:rFonts w:cs="Arial"/>
        </w:rPr>
        <w:t>Issue number:  18</w:t>
      </w:r>
      <w:r>
        <w:rPr>
          <w:rFonts w:cs="Arial"/>
        </w:rPr>
        <w:fldChar w:fldCharType="end"/>
      </w:r>
      <w:r w:rsidRPr="00A46237">
        <w:rPr>
          <w:rFonts w:cs="Arial"/>
        </w:rPr>
        <w:t>.</w:t>
      </w:r>
    </w:p>
    <w:p w14:paraId="631F3A9B" w14:textId="0756535E" w:rsidR="00A717C4" w:rsidRPr="00143EBA" w:rsidRDefault="00A717C4" w:rsidP="00A717C4">
      <w:pPr>
        <w:pStyle w:val="BodyText3"/>
        <w:rPr>
          <w:rFonts w:cs="Arial"/>
        </w:rPr>
      </w:pPr>
      <w:r>
        <w:rPr>
          <w:rFonts w:cs="Arial"/>
        </w:rPr>
        <w:t>Furthermore, the corridors are to be provided with a</w:t>
      </w:r>
      <w:r w:rsidRPr="00D65A4B">
        <w:rPr>
          <w:rFonts w:cs="Arial"/>
        </w:rPr>
        <w:t xml:space="preserve">dditional smoke detectors will </w:t>
      </w:r>
      <w:proofErr w:type="gramStart"/>
      <w:r w:rsidRPr="00D65A4B">
        <w:rPr>
          <w:rFonts w:cs="Arial"/>
        </w:rPr>
        <w:t>be located in</w:t>
      </w:r>
      <w:proofErr w:type="gramEnd"/>
      <w:r w:rsidRPr="00D65A4B">
        <w:rPr>
          <w:rFonts w:cs="Arial"/>
        </w:rPr>
        <w:t xml:space="preserve"> public corridors throughout</w:t>
      </w:r>
      <w:r>
        <w:rPr>
          <w:rFonts w:cs="Arial"/>
        </w:rPr>
        <w:t xml:space="preserve">. </w:t>
      </w:r>
      <w:r w:rsidRPr="00D65A4B">
        <w:rPr>
          <w:rFonts w:cs="Arial"/>
        </w:rPr>
        <w:t>Thermal detectors will be provided within SOUs, connected to the AS 1670.1 detection system.</w:t>
      </w:r>
      <w:r>
        <w:rPr>
          <w:rFonts w:cs="Arial"/>
        </w:rPr>
        <w:t xml:space="preserve"> </w:t>
      </w:r>
      <w:r w:rsidRPr="00D833C5">
        <w:rPr>
          <w:strike/>
          <w:snapToGrid w:val="0"/>
          <w:color w:val="00B050"/>
          <w:szCs w:val="18"/>
        </w:rPr>
        <w:t>An enhanced EWIS will be provided, increasing the reliability of audible alarms to sleeping occupants.</w:t>
      </w:r>
      <w:r w:rsidRPr="00D833C5">
        <w:rPr>
          <w:rStyle w:val="normaltextrun"/>
          <w:rFonts w:cs="Arial"/>
          <w:color w:val="00B050"/>
          <w:lang w:val="en-NZ"/>
        </w:rPr>
        <w:t> </w:t>
      </w:r>
      <w:r>
        <w:rPr>
          <w:rFonts w:cs="Arial"/>
        </w:rPr>
        <w:t>These measures will ensure that in the unlikely event of a fire, the fire is detected in its early stages and occupants are adequately alerted to the fire scenario.</w:t>
      </w:r>
    </w:p>
    <w:p w14:paraId="40183030" w14:textId="77777777" w:rsidR="00A717C4" w:rsidRPr="00D65A4B" w:rsidRDefault="00A717C4" w:rsidP="00A717C4">
      <w:pPr>
        <w:pStyle w:val="BodyText3"/>
        <w:rPr>
          <w:rFonts w:cs="Arial"/>
          <w:u w:val="single"/>
        </w:rPr>
      </w:pPr>
      <w:r w:rsidRPr="00D65A4B">
        <w:rPr>
          <w:rFonts w:cs="Arial"/>
          <w:u w:val="single"/>
        </w:rPr>
        <w:t>Occupant Familiarity</w:t>
      </w:r>
    </w:p>
    <w:p w14:paraId="7AFD8025" w14:textId="77777777" w:rsidR="00A717C4" w:rsidRPr="00D65A4B" w:rsidRDefault="00A717C4" w:rsidP="00A717C4">
      <w:pPr>
        <w:pStyle w:val="BodyText3"/>
        <w:rPr>
          <w:rFonts w:cs="Arial"/>
        </w:rPr>
      </w:pPr>
      <w:r w:rsidRPr="00D65A4B">
        <w:rPr>
          <w:rFonts w:cs="Arial"/>
        </w:rPr>
        <w:t>As the building is a residential development, occupants are expected to be owner-occupier or long-term tenants, therefore it is expected that occupants will be familiar with the building layout and the alternative egress routes available.</w:t>
      </w:r>
    </w:p>
    <w:p w14:paraId="6A29FC0E" w14:textId="77777777" w:rsidR="00A717C4" w:rsidRPr="00D65A4B" w:rsidRDefault="00A717C4" w:rsidP="00A717C4">
      <w:pPr>
        <w:pStyle w:val="BodyText3"/>
        <w:rPr>
          <w:rFonts w:cs="Arial"/>
        </w:rPr>
      </w:pPr>
      <w:r w:rsidRPr="00D65A4B">
        <w:rPr>
          <w:rFonts w:cs="Arial"/>
        </w:rPr>
        <w:t>According to the literature reviews by the Society of Fire Protection Engineers (SFPE) into human behaviour in a fire</w:t>
      </w:r>
      <w:r>
        <w:rPr>
          <w:rStyle w:val="FootnoteReference"/>
          <w:rFonts w:cs="Arial"/>
        </w:rPr>
        <w:footnoteReference w:id="3"/>
      </w:r>
      <w:r w:rsidRPr="00D65A4B">
        <w:rPr>
          <w:rFonts w:cs="Arial"/>
        </w:rPr>
        <w:t xml:space="preserve">, the familiarity of occupants within the proposed development and its fire safety systems is an important factor in analysing the occupant response and use of route in evacuating the building in a fire event. Based on these research studies, the frequent users of a building may have a complete knowledge of the nearest and alternative egress routes and warning systems. Therefore, it is expected that no major delay would occur for occupants to make their way to the exit, minimising the detriment of the extended travel distance. </w:t>
      </w:r>
    </w:p>
    <w:p w14:paraId="67B7A596" w14:textId="77777777" w:rsidR="00A717C4" w:rsidRPr="00D65A4B" w:rsidRDefault="00A717C4" w:rsidP="00A717C4">
      <w:pPr>
        <w:pStyle w:val="BodyText3"/>
        <w:rPr>
          <w:rFonts w:cs="Arial"/>
        </w:rPr>
      </w:pPr>
      <w:r w:rsidRPr="00D65A4B">
        <w:rPr>
          <w:rFonts w:cs="Arial"/>
        </w:rPr>
        <w:t xml:space="preserve">The public corridor serving the residential levels being part of the egress route, it is not expected that combustible items shall be present </w:t>
      </w:r>
      <w:proofErr w:type="gramStart"/>
      <w:r w:rsidRPr="00D65A4B">
        <w:rPr>
          <w:rFonts w:cs="Arial"/>
        </w:rPr>
        <w:t>with the possible exception of</w:t>
      </w:r>
      <w:proofErr w:type="gramEnd"/>
      <w:r w:rsidRPr="00D65A4B">
        <w:rPr>
          <w:rFonts w:cs="Arial"/>
        </w:rPr>
        <w:t xml:space="preserve"> building materials such as linings.  This sterile path of travel is not likely to exacerbate the tenability levels for evacuating occupants.</w:t>
      </w:r>
      <w:r>
        <w:rPr>
          <w:rFonts w:cs="Arial"/>
        </w:rPr>
        <w:t xml:space="preserve"> </w:t>
      </w:r>
      <w:r w:rsidRPr="00D65A4B">
        <w:rPr>
          <w:rFonts w:cs="Arial"/>
        </w:rPr>
        <w:t xml:space="preserve">The low probability of a fire occurring within these areas can further be supported by a report conducted by the National Fire Protection Association (Ahrens, 2013), which states that between 2000 and 2004; 42% of 380,000 fires occurring in apartment structures in the </w:t>
      </w:r>
      <w:proofErr w:type="gramStart"/>
      <w:r w:rsidRPr="00D65A4B">
        <w:rPr>
          <w:rFonts w:cs="Arial"/>
        </w:rPr>
        <w:t>aforementioned period</w:t>
      </w:r>
      <w:proofErr w:type="gramEnd"/>
      <w:r w:rsidRPr="00D65A4B">
        <w:rPr>
          <w:rFonts w:cs="Arial"/>
        </w:rPr>
        <w:t xml:space="preserve"> were recorded to have occurred within the kitchen.</w:t>
      </w:r>
    </w:p>
    <w:p w14:paraId="0B58590A" w14:textId="72686C05" w:rsidR="00A717C4" w:rsidRPr="00D65A4B" w:rsidRDefault="00A717C4" w:rsidP="00A717C4">
      <w:pPr>
        <w:pStyle w:val="BodyText3"/>
        <w:rPr>
          <w:rFonts w:cs="Arial"/>
        </w:rPr>
      </w:pPr>
      <w:r w:rsidRPr="00D65A4B">
        <w:rPr>
          <w:rFonts w:cs="Arial"/>
        </w:rPr>
        <w:t xml:space="preserve">A study of fires in the U.S.A. (Ahrens, 2013) indicates that apartment fires most commonly originate in kitchens, bedrooms and living spaces (refer to </w:t>
      </w:r>
      <w:r w:rsidRPr="00D65A4B">
        <w:rPr>
          <w:rFonts w:cs="Arial"/>
        </w:rPr>
        <w:fldChar w:fldCharType="begin"/>
      </w:r>
      <w:r w:rsidRPr="00D65A4B">
        <w:rPr>
          <w:rFonts w:cs="Arial"/>
        </w:rPr>
        <w:instrText xml:space="preserve"> REF _Ref527365216 \h  \* MERGEFORMAT </w:instrText>
      </w:r>
      <w:r w:rsidRPr="00D65A4B">
        <w:rPr>
          <w:rFonts w:cs="Arial"/>
        </w:rPr>
      </w:r>
      <w:r w:rsidRPr="00D65A4B">
        <w:rPr>
          <w:rFonts w:cs="Arial"/>
        </w:rPr>
        <w:fldChar w:fldCharType="separate"/>
      </w:r>
      <w:r w:rsidR="00102560" w:rsidRPr="00102560">
        <w:rPr>
          <w:rFonts w:cs="Arial"/>
        </w:rPr>
        <w:t>Figure 33</w:t>
      </w:r>
      <w:r w:rsidRPr="00D65A4B">
        <w:rPr>
          <w:rFonts w:cs="Arial"/>
        </w:rPr>
        <w:fldChar w:fldCharType="end"/>
      </w:r>
      <w:r w:rsidRPr="00D65A4B">
        <w:rPr>
          <w:rFonts w:cs="Arial"/>
        </w:rPr>
        <w:t>).  From this information, it is significantly more likely that a fire will begin in an apartment rather than the corridor and therefore the fire and smoke conditions in the corridor shall be limited by the entrance doors to all apartments.</w:t>
      </w:r>
    </w:p>
    <w:p w14:paraId="575C9D89" w14:textId="77777777" w:rsidR="00A717C4" w:rsidRPr="001D68B4" w:rsidRDefault="00A717C4" w:rsidP="00A717C4">
      <w:pPr>
        <w:pStyle w:val="Caption"/>
        <w:jc w:val="center"/>
      </w:pPr>
      <w:r w:rsidRPr="001D68B4">
        <w:rPr>
          <w:noProof/>
          <w:lang w:eastAsia="en-AU"/>
        </w:rPr>
        <w:lastRenderedPageBreak/>
        <w:drawing>
          <wp:inline distT="0" distB="0" distL="0" distR="0" wp14:anchorId="68F8A387" wp14:editId="25A669DB">
            <wp:extent cx="5834380" cy="3322955"/>
            <wp:effectExtent l="19050" t="19050" r="13970" b="10795"/>
            <wp:docPr id="740" name="Picture 7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descr="A screenshot of a compute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l="61081" t="27029" r="13104" b="20615"/>
                    <a:stretch>
                      <a:fillRect/>
                    </a:stretch>
                  </pic:blipFill>
                  <pic:spPr bwMode="auto">
                    <a:xfrm>
                      <a:off x="0" y="0"/>
                      <a:ext cx="5834380" cy="3322955"/>
                    </a:xfrm>
                    <a:prstGeom prst="rect">
                      <a:avLst/>
                    </a:prstGeom>
                    <a:noFill/>
                    <a:ln w="9525" cmpd="sng" algn="ctr">
                      <a:solidFill>
                        <a:srgbClr val="000000"/>
                      </a:solidFill>
                      <a:miter lim="800000"/>
                      <a:headEnd/>
                      <a:tailEnd/>
                    </a:ln>
                    <a:effectLst/>
                  </pic:spPr>
                </pic:pic>
              </a:graphicData>
            </a:graphic>
          </wp:inline>
        </w:drawing>
      </w:r>
    </w:p>
    <w:p w14:paraId="171486DC" w14:textId="0C5D35DD" w:rsidR="00A717C4" w:rsidRPr="00C03C1E" w:rsidRDefault="00A717C4" w:rsidP="00A717C4">
      <w:pPr>
        <w:pStyle w:val="BodyText3"/>
        <w:jc w:val="center"/>
        <w:rPr>
          <w:b/>
          <w:bCs/>
        </w:rPr>
      </w:pPr>
      <w:bookmarkStart w:id="60" w:name="_Ref527365216"/>
      <w:r w:rsidRPr="00D65A4B">
        <w:rPr>
          <w:b/>
          <w:bCs/>
        </w:rPr>
        <w:t xml:space="preserve">Figure </w:t>
      </w:r>
      <w:r w:rsidRPr="00D65A4B">
        <w:rPr>
          <w:b/>
          <w:bCs/>
        </w:rPr>
        <w:fldChar w:fldCharType="begin"/>
      </w:r>
      <w:r w:rsidRPr="00D65A4B">
        <w:rPr>
          <w:b/>
          <w:bCs/>
        </w:rPr>
        <w:instrText xml:space="preserve"> SEQ Figure \* ARABIC </w:instrText>
      </w:r>
      <w:r w:rsidRPr="00D65A4B">
        <w:rPr>
          <w:b/>
          <w:bCs/>
        </w:rPr>
        <w:fldChar w:fldCharType="separate"/>
      </w:r>
      <w:r w:rsidR="00102560">
        <w:rPr>
          <w:b/>
          <w:bCs/>
          <w:noProof/>
        </w:rPr>
        <w:t>33</w:t>
      </w:r>
      <w:r w:rsidRPr="00D65A4B">
        <w:rPr>
          <w:b/>
          <w:bCs/>
        </w:rPr>
        <w:fldChar w:fldCharType="end"/>
      </w:r>
      <w:bookmarkEnd w:id="60"/>
      <w:r w:rsidRPr="00D65A4B">
        <w:rPr>
          <w:b/>
          <w:bCs/>
        </w:rPr>
        <w:t>: Leading causes of home structure fires, U.S fire statistics (Ahrens, 2013)</w:t>
      </w:r>
    </w:p>
    <w:p w14:paraId="09866397" w14:textId="77777777" w:rsidR="00A717C4" w:rsidRDefault="00A717C4" w:rsidP="00A717C4">
      <w:pPr>
        <w:pStyle w:val="BodyText3"/>
        <w:rPr>
          <w:rFonts w:cs="Arial"/>
        </w:rPr>
      </w:pPr>
    </w:p>
    <w:p w14:paraId="03A75E24" w14:textId="77777777" w:rsidR="00A717C4" w:rsidRPr="00E42ABB" w:rsidRDefault="00A717C4" w:rsidP="00A717C4">
      <w:pPr>
        <w:spacing w:before="60" w:after="60"/>
        <w:rPr>
          <w:rFonts w:cs="Arial"/>
          <w:b/>
          <w:bCs/>
          <w:sz w:val="20"/>
          <w:szCs w:val="20"/>
        </w:rPr>
      </w:pPr>
      <w:r>
        <w:rPr>
          <w:rFonts w:cs="Arial"/>
          <w:b/>
          <w:bCs/>
          <w:sz w:val="20"/>
          <w:szCs w:val="20"/>
        </w:rPr>
        <w:t>Conclusion</w:t>
      </w:r>
    </w:p>
    <w:p w14:paraId="46D34D17" w14:textId="7670BE26" w:rsidR="00A717C4" w:rsidRPr="00C03C1E" w:rsidRDefault="00A717C4" w:rsidP="00A717C4">
      <w:pPr>
        <w:pStyle w:val="BodyText3"/>
        <w:rPr>
          <w:rFonts w:cs="Arial"/>
        </w:rPr>
      </w:pPr>
      <w:r w:rsidRPr="00C03C1E">
        <w:rPr>
          <w:rFonts w:cs="Arial"/>
        </w:rPr>
        <w:t xml:space="preserve">The assessment </w:t>
      </w:r>
      <w:r>
        <w:rPr>
          <w:rFonts w:cs="Arial"/>
        </w:rPr>
        <w:t xml:space="preserve">in the FER will </w:t>
      </w:r>
      <w:r w:rsidRPr="00C03C1E">
        <w:rPr>
          <w:rFonts w:cs="Arial"/>
        </w:rPr>
        <w:t xml:space="preserve">demonstrate that the proposed design with non-compliances of extended travel distances will not impede occupant evacuation and fire brigade intervention. This has been demonstrated with </w:t>
      </w:r>
      <w:r w:rsidRPr="00A46237">
        <w:rPr>
          <w:rFonts w:cs="Arial"/>
        </w:rPr>
        <w:t xml:space="preserve">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102560">
        <w:rPr>
          <w:rFonts w:cs="Arial"/>
        </w:rPr>
        <w:t>Issue number:  18</w:t>
      </w:r>
      <w:r>
        <w:rPr>
          <w:rFonts w:cs="Arial"/>
        </w:rPr>
        <w:fldChar w:fldCharType="end"/>
      </w:r>
      <w:r>
        <w:rPr>
          <w:rFonts w:cs="Arial"/>
        </w:rPr>
        <w:t xml:space="preserve">, </w:t>
      </w:r>
      <w:r w:rsidRPr="00C03C1E">
        <w:rPr>
          <w:rFonts w:cs="Arial"/>
        </w:rPr>
        <w:t xml:space="preserve">which has compared the </w:t>
      </w:r>
      <w:r>
        <w:rPr>
          <w:rFonts w:cs="Arial"/>
        </w:rPr>
        <w:t>smoke leakage rates</w:t>
      </w:r>
      <w:r w:rsidRPr="00C03C1E">
        <w:rPr>
          <w:rFonts w:cs="Arial"/>
        </w:rPr>
        <w:t xml:space="preserve"> between the </w:t>
      </w:r>
      <w:r>
        <w:rPr>
          <w:rFonts w:cs="Arial"/>
        </w:rPr>
        <w:t xml:space="preserve">proposed design and a </w:t>
      </w:r>
      <w:proofErr w:type="spellStart"/>
      <w:r>
        <w:rPr>
          <w:rFonts w:cs="Arial"/>
        </w:rPr>
        <w:t>DtS</w:t>
      </w:r>
      <w:proofErr w:type="spellEnd"/>
      <w:r>
        <w:rPr>
          <w:rFonts w:cs="Arial"/>
        </w:rPr>
        <w:t xml:space="preserve"> design</w:t>
      </w:r>
      <w:r w:rsidRPr="00C03C1E">
        <w:rPr>
          <w:rFonts w:cs="Arial"/>
        </w:rPr>
        <w:t>. The assessment has shown that the additional fire safety provisions facilitate</w:t>
      </w:r>
      <w:r>
        <w:rPr>
          <w:rFonts w:cs="Arial"/>
        </w:rPr>
        <w:t xml:space="preserve"> corridor tenability and</w:t>
      </w:r>
      <w:r w:rsidRPr="00C03C1E">
        <w:rPr>
          <w:rFonts w:cs="Arial"/>
        </w:rPr>
        <w:t xml:space="preserve"> occupant egress under tenability conditions that are better than a </w:t>
      </w:r>
      <w:proofErr w:type="spellStart"/>
      <w:r w:rsidRPr="00C03C1E">
        <w:rPr>
          <w:rFonts w:cs="Arial"/>
        </w:rPr>
        <w:t>DtS</w:t>
      </w:r>
      <w:proofErr w:type="spellEnd"/>
      <w:r w:rsidRPr="00C03C1E">
        <w:rPr>
          <w:rFonts w:cs="Arial"/>
        </w:rPr>
        <w:t xml:space="preserve"> design. Furthermore, the assessment has demonstrated that fire spread is adequately limited by the proposed design. Therefore, the assessment is considered to meet the acceptance criteria.</w:t>
      </w:r>
    </w:p>
    <w:p w14:paraId="3341462B"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5F98B836" w14:textId="77777777" w:rsidTr="00806837">
        <w:trPr>
          <w:trHeight w:val="448"/>
        </w:trPr>
        <w:tc>
          <w:tcPr>
            <w:tcW w:w="10420" w:type="dxa"/>
            <w:tcBorders>
              <w:top w:val="nil"/>
            </w:tcBorders>
          </w:tcPr>
          <w:p w14:paraId="6A2DBF27" w14:textId="77777777" w:rsidR="00A717C4" w:rsidRDefault="004A56F0" w:rsidP="00806837">
            <w:pPr>
              <w:pStyle w:val="Checkitem"/>
              <w:tabs>
                <w:tab w:val="left" w:pos="1560"/>
              </w:tabs>
            </w:pPr>
            <w:sdt>
              <w:sdtPr>
                <w:rPr>
                  <w:rStyle w:val="CheckboxChar"/>
                </w:rPr>
                <w:id w:val="2044392396"/>
                <w:placeholder>
                  <w:docPart w:val="7AB2613AAEBA48A3A9E94CD7A281284E"/>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A2G2(1)(a) or </w:t>
            </w:r>
            <w:r w:rsidR="00A717C4" w:rsidRPr="00B02171">
              <w:t>A</w:t>
            </w:r>
            <w:r w:rsidR="00A717C4">
              <w:t>2</w:t>
            </w:r>
            <w:r w:rsidR="00A717C4" w:rsidRPr="00B02171">
              <w:t>.</w:t>
            </w:r>
            <w:r w:rsidR="00A717C4">
              <w:t>2(1)(a)</w:t>
            </w:r>
            <w:r w:rsidR="00A717C4" w:rsidRPr="00B02171">
              <w:tab/>
            </w:r>
            <w:r w:rsidR="00A717C4">
              <w:tab/>
            </w:r>
            <w:r w:rsidR="00A717C4">
              <w:tab/>
            </w:r>
            <w:r w:rsidR="00A717C4">
              <w:tab/>
            </w:r>
            <w:r w:rsidR="00A717C4">
              <w:tab/>
            </w:r>
            <w:r w:rsidR="00A717C4" w:rsidRPr="00B02171">
              <w:t xml:space="preserve">- </w:t>
            </w:r>
            <w:r w:rsidR="00A717C4">
              <w:t>C</w:t>
            </w:r>
            <w:r w:rsidR="00A717C4" w:rsidRPr="00695874">
              <w:t xml:space="preserve">omply with </w:t>
            </w:r>
            <w:r w:rsidR="00A717C4">
              <w:t>all relevant</w:t>
            </w:r>
            <w:r w:rsidR="00A717C4" w:rsidRPr="00695874">
              <w:t xml:space="preserve"> </w:t>
            </w:r>
            <w:r w:rsidR="00A717C4">
              <w:t>p</w:t>
            </w:r>
            <w:r w:rsidR="00A717C4" w:rsidRPr="00695874">
              <w:t xml:space="preserve">erformance </w:t>
            </w:r>
            <w:r w:rsidR="00A717C4">
              <w:t>r</w:t>
            </w:r>
            <w:r w:rsidR="00A717C4" w:rsidRPr="00695874">
              <w:t>equirements</w:t>
            </w:r>
          </w:p>
          <w:p w14:paraId="780B2BB5" w14:textId="77777777" w:rsidR="00A717C4" w:rsidRPr="006A1252" w:rsidRDefault="004A56F0" w:rsidP="00806837">
            <w:pPr>
              <w:pStyle w:val="Checkitem"/>
              <w:tabs>
                <w:tab w:val="left" w:pos="1560"/>
              </w:tabs>
            </w:pPr>
            <w:sdt>
              <w:sdtPr>
                <w:rPr>
                  <w:rStyle w:val="CheckboxChar"/>
                </w:rPr>
                <w:id w:val="1401562498"/>
                <w:placeholder>
                  <w:docPart w:val="61B131232BB643838DFF189B3104C5BB"/>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A2G2(1)(b) or </w:t>
            </w:r>
            <w:r w:rsidR="00A717C4" w:rsidRPr="00B02171">
              <w:t>A</w:t>
            </w:r>
            <w:r w:rsidR="00A717C4">
              <w:t>2</w:t>
            </w:r>
            <w:r w:rsidR="00A717C4" w:rsidRPr="00B02171">
              <w:t>.</w:t>
            </w:r>
            <w:r w:rsidR="00A717C4">
              <w:t>2</w:t>
            </w:r>
            <w:r w:rsidR="00A717C4" w:rsidRPr="00B02171">
              <w:t>(</w:t>
            </w:r>
            <w:r w:rsidR="00A717C4">
              <w:t>1)(b)</w:t>
            </w:r>
            <w:r w:rsidR="00A717C4" w:rsidRPr="00B02171">
              <w:tab/>
            </w:r>
            <w:r w:rsidR="00A717C4">
              <w:tab/>
            </w:r>
            <w:r w:rsidR="00A717C4">
              <w:tab/>
            </w:r>
            <w:r w:rsidR="00A717C4">
              <w:tab/>
            </w:r>
            <w:r w:rsidR="00A717C4">
              <w:tab/>
            </w:r>
            <w:r w:rsidR="00A717C4" w:rsidRPr="00B02171">
              <w:t xml:space="preserve">- </w:t>
            </w:r>
            <w:r w:rsidR="00A717C4">
              <w:t>B</w:t>
            </w:r>
            <w:r w:rsidR="00A717C4" w:rsidRPr="00695874">
              <w:t xml:space="preserve">e at least equivalent to the </w:t>
            </w:r>
            <w:proofErr w:type="spellStart"/>
            <w:r w:rsidR="00A717C4" w:rsidRPr="00695874">
              <w:t>DtS</w:t>
            </w:r>
            <w:proofErr w:type="spellEnd"/>
            <w:r w:rsidR="00A717C4" w:rsidRPr="00695874">
              <w:t xml:space="preserve"> </w:t>
            </w:r>
            <w:r w:rsidR="00A717C4">
              <w:t>p</w:t>
            </w:r>
            <w:r w:rsidR="00A717C4" w:rsidRPr="00695874">
              <w:t>rovisions</w:t>
            </w:r>
          </w:p>
        </w:tc>
      </w:tr>
    </w:tbl>
    <w:p w14:paraId="00DFDA65"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5DB97EB4" w14:textId="77777777" w:rsidTr="00806837">
        <w:trPr>
          <w:trHeight w:val="950"/>
        </w:trPr>
        <w:tc>
          <w:tcPr>
            <w:tcW w:w="10420" w:type="dxa"/>
          </w:tcPr>
          <w:p w14:paraId="26CA01F3" w14:textId="77777777" w:rsidR="00A717C4" w:rsidRDefault="004A56F0" w:rsidP="00806837">
            <w:pPr>
              <w:pStyle w:val="Checkitem"/>
              <w:tabs>
                <w:tab w:val="left" w:pos="1571"/>
              </w:tabs>
            </w:pPr>
            <w:sdt>
              <w:sdtPr>
                <w:rPr>
                  <w:rStyle w:val="CheckboxChar"/>
                </w:rPr>
                <w:id w:val="855318793"/>
                <w:placeholder>
                  <w:docPart w:val="507317AE21D7439391DD38A5597C6321"/>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A2G2(2)(a) or </w:t>
            </w:r>
            <w:r w:rsidR="00A717C4" w:rsidRPr="00B02171">
              <w:t>A</w:t>
            </w:r>
            <w:r w:rsidR="00A717C4">
              <w:t>2</w:t>
            </w:r>
            <w:r w:rsidR="00A717C4" w:rsidRPr="00B02171">
              <w:t>.</w:t>
            </w:r>
            <w:r w:rsidR="00A717C4">
              <w:t>2(2)</w:t>
            </w:r>
            <w:r w:rsidR="00A717C4" w:rsidRPr="00B02171">
              <w:t xml:space="preserve">(a) </w:t>
            </w:r>
            <w:r w:rsidR="00A717C4" w:rsidRPr="00B02171">
              <w:tab/>
            </w:r>
            <w:r w:rsidR="00A717C4">
              <w:tab/>
            </w:r>
            <w:r w:rsidR="00A717C4">
              <w:tab/>
            </w:r>
            <w:r w:rsidR="00A717C4">
              <w:tab/>
            </w:r>
            <w:r w:rsidR="00A717C4">
              <w:tab/>
            </w:r>
            <w:r w:rsidR="00A717C4" w:rsidRPr="00B02171">
              <w:t>- Evidence of suitability</w:t>
            </w:r>
          </w:p>
          <w:p w14:paraId="2EB99608" w14:textId="77777777" w:rsidR="00A717C4" w:rsidRDefault="004A56F0" w:rsidP="00806837">
            <w:pPr>
              <w:pStyle w:val="Checkitem"/>
              <w:tabs>
                <w:tab w:val="left" w:pos="1560"/>
              </w:tabs>
            </w:pPr>
            <w:sdt>
              <w:sdtPr>
                <w:rPr>
                  <w:rStyle w:val="CheckboxChar"/>
                </w:rPr>
                <w:id w:val="-1650819373"/>
                <w:placeholder>
                  <w:docPart w:val="99EE4EC6321C4801864FE67DC941A1CC"/>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A2G2(2)(b)(</w:t>
            </w:r>
            <w:proofErr w:type="spellStart"/>
            <w:r w:rsidR="00A717C4">
              <w:t>i</w:t>
            </w:r>
            <w:proofErr w:type="spellEnd"/>
            <w:r w:rsidR="00A717C4">
              <w:t xml:space="preserve">) or </w:t>
            </w:r>
            <w:r w:rsidR="00A717C4" w:rsidRPr="00B02171">
              <w:t>A</w:t>
            </w:r>
            <w:r w:rsidR="00A717C4">
              <w:t>2</w:t>
            </w:r>
            <w:r w:rsidR="00A717C4" w:rsidRPr="00B02171">
              <w:t>.</w:t>
            </w:r>
            <w:r w:rsidR="00A717C4">
              <w:t>2(2)</w:t>
            </w:r>
            <w:r w:rsidR="00A717C4" w:rsidRPr="00B02171">
              <w:t>(b)(</w:t>
            </w:r>
            <w:proofErr w:type="spellStart"/>
            <w:r w:rsidR="00A717C4" w:rsidRPr="00B02171">
              <w:t>i</w:t>
            </w:r>
            <w:proofErr w:type="spellEnd"/>
            <w:r w:rsidR="00A717C4" w:rsidRPr="00B02171">
              <w:t xml:space="preserve">) </w:t>
            </w:r>
            <w:r w:rsidR="00A717C4" w:rsidRPr="00B02171">
              <w:tab/>
            </w:r>
            <w:r w:rsidR="00A717C4">
              <w:tab/>
            </w:r>
            <w:r w:rsidR="00A717C4" w:rsidRPr="00B02171">
              <w:t xml:space="preserve">- Verification methods </w:t>
            </w:r>
            <w:r w:rsidR="00A717C4">
              <w:t xml:space="preserve">provided </w:t>
            </w:r>
            <w:r w:rsidR="00A717C4" w:rsidRPr="00B02171">
              <w:t xml:space="preserve">in the </w:t>
            </w:r>
            <w:r w:rsidR="00A717C4">
              <w:t>NCC</w:t>
            </w:r>
          </w:p>
          <w:p w14:paraId="20BD6C37" w14:textId="77777777" w:rsidR="00A717C4" w:rsidRDefault="004A56F0" w:rsidP="00806837">
            <w:pPr>
              <w:pStyle w:val="Checkitem"/>
              <w:tabs>
                <w:tab w:val="left" w:pos="1560"/>
              </w:tabs>
            </w:pPr>
            <w:sdt>
              <w:sdtPr>
                <w:rPr>
                  <w:rStyle w:val="CheckboxChar"/>
                </w:rPr>
                <w:id w:val="-964503060"/>
                <w:placeholder>
                  <w:docPart w:val="89F7EDF6287D41B08A841C959176363E"/>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A2G2(2)(b)(ii) or </w:t>
            </w:r>
            <w:r w:rsidR="00A717C4" w:rsidRPr="00B02171">
              <w:t>A</w:t>
            </w:r>
            <w:r w:rsidR="00A717C4">
              <w:t>2</w:t>
            </w:r>
            <w:r w:rsidR="00A717C4" w:rsidRPr="00B02171">
              <w:t>.</w:t>
            </w:r>
            <w:r w:rsidR="00A717C4">
              <w:t>2(2)</w:t>
            </w:r>
            <w:r w:rsidR="00A717C4" w:rsidRPr="00B02171">
              <w:t xml:space="preserve">(b)(ii) </w:t>
            </w:r>
            <w:r w:rsidR="00A717C4" w:rsidRPr="00B02171">
              <w:tab/>
              <w:t>- Other verification methods</w:t>
            </w:r>
            <w:r w:rsidR="00A717C4">
              <w:t xml:space="preserve"> accepted by the appropriate authority</w:t>
            </w:r>
          </w:p>
          <w:p w14:paraId="1DED37C3" w14:textId="77777777" w:rsidR="00A717C4" w:rsidRDefault="004A56F0" w:rsidP="00806837">
            <w:pPr>
              <w:pStyle w:val="Checkitem"/>
              <w:tabs>
                <w:tab w:val="left" w:pos="1560"/>
              </w:tabs>
            </w:pPr>
            <w:sdt>
              <w:sdtPr>
                <w:rPr>
                  <w:rStyle w:val="CheckboxChar"/>
                </w:rPr>
                <w:id w:val="-1592697686"/>
                <w:placeholder>
                  <w:docPart w:val="0DF90CCBDFF14299A7742F140094F4D5"/>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A2G2(2)(c) or </w:t>
            </w:r>
            <w:r w:rsidR="00A717C4" w:rsidRPr="00B02171">
              <w:t>A</w:t>
            </w:r>
            <w:r w:rsidR="00A717C4">
              <w:t>2</w:t>
            </w:r>
            <w:r w:rsidR="00A717C4" w:rsidRPr="00B02171">
              <w:t>.</w:t>
            </w:r>
            <w:r w:rsidR="00A717C4">
              <w:t>2(2)</w:t>
            </w:r>
            <w:r w:rsidR="00A717C4" w:rsidRPr="00B02171">
              <w:t xml:space="preserve">(c) </w:t>
            </w:r>
            <w:r w:rsidR="00A717C4" w:rsidRPr="00B02171">
              <w:tab/>
            </w:r>
            <w:r w:rsidR="00A717C4">
              <w:tab/>
            </w:r>
            <w:r w:rsidR="00A717C4">
              <w:tab/>
            </w:r>
            <w:r w:rsidR="00A717C4">
              <w:tab/>
            </w:r>
            <w:r w:rsidR="00A717C4">
              <w:tab/>
            </w:r>
            <w:r w:rsidR="00A717C4" w:rsidRPr="00B02171">
              <w:t>- Expert judgement</w:t>
            </w:r>
          </w:p>
          <w:p w14:paraId="3080F165" w14:textId="77777777" w:rsidR="00A717C4" w:rsidRPr="006A1252" w:rsidRDefault="004A56F0" w:rsidP="00806837">
            <w:pPr>
              <w:pStyle w:val="Checkitem"/>
              <w:tabs>
                <w:tab w:val="left" w:pos="1560"/>
              </w:tabs>
            </w:pPr>
            <w:sdt>
              <w:sdtPr>
                <w:rPr>
                  <w:rStyle w:val="CheckboxChar"/>
                </w:rPr>
                <w:id w:val="758413315"/>
                <w:placeholder>
                  <w:docPart w:val="9B7006C2EC544189A1F01643D9D96934"/>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A2G2(2)(d) or </w:t>
            </w:r>
            <w:r w:rsidR="00A717C4" w:rsidRPr="00B02171">
              <w:t>A</w:t>
            </w:r>
            <w:r w:rsidR="00A717C4">
              <w:t>2</w:t>
            </w:r>
            <w:r w:rsidR="00A717C4" w:rsidRPr="00B02171">
              <w:t>.</w:t>
            </w:r>
            <w:r w:rsidR="00A717C4">
              <w:t>2(2)</w:t>
            </w:r>
            <w:r w:rsidR="00A717C4" w:rsidRPr="00B02171">
              <w:t xml:space="preserve">(d) </w:t>
            </w:r>
            <w:r w:rsidR="00A717C4" w:rsidRPr="00B02171">
              <w:tab/>
            </w:r>
            <w:r w:rsidR="00A717C4">
              <w:tab/>
            </w:r>
            <w:r w:rsidR="00A717C4">
              <w:tab/>
            </w:r>
            <w:r w:rsidR="00A717C4">
              <w:tab/>
            </w:r>
            <w:r w:rsidR="00A717C4">
              <w:tab/>
            </w:r>
            <w:r w:rsidR="00A717C4" w:rsidRPr="00B02171">
              <w:t xml:space="preserve">- Comparison with the </w:t>
            </w:r>
            <w:proofErr w:type="spellStart"/>
            <w:r w:rsidR="00A717C4" w:rsidRPr="00B02171">
              <w:t>DtS</w:t>
            </w:r>
            <w:proofErr w:type="spellEnd"/>
            <w:r w:rsidR="00A717C4" w:rsidRPr="00B02171">
              <w:t xml:space="preserve"> provisions</w:t>
            </w:r>
          </w:p>
        </w:tc>
      </w:tr>
    </w:tbl>
    <w:p w14:paraId="303E9AC4"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CC42B6A" w14:textId="77777777" w:rsidR="00A717C4" w:rsidRPr="0001751C" w:rsidRDefault="004A56F0" w:rsidP="00A717C4">
      <w:pPr>
        <w:pStyle w:val="Checkitem"/>
        <w:keepNext/>
        <w:tabs>
          <w:tab w:val="left" w:pos="3402"/>
          <w:tab w:val="left" w:pos="6804"/>
        </w:tabs>
      </w:pPr>
      <w:sdt>
        <w:sdtPr>
          <w:rPr>
            <w:rStyle w:val="CheckboxChar"/>
          </w:rPr>
          <w:id w:val="1547960863"/>
          <w:placeholder>
            <w:docPart w:val="5D8886F5B7A04D3D9BBB5A794FBF5682"/>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Comparative</w:t>
      </w:r>
      <w:r w:rsidR="00A717C4">
        <w:tab/>
      </w:r>
      <w:sdt>
        <w:sdtPr>
          <w:rPr>
            <w:rStyle w:val="CheckboxChar"/>
          </w:rPr>
          <w:id w:val="-1162694455"/>
          <w:placeholder>
            <w:docPart w:val="14EACA6627674677A6DC06D283A00883"/>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Qualitative</w:t>
      </w:r>
      <w:r w:rsidR="00A717C4">
        <w:tab/>
      </w:r>
      <w:sdt>
        <w:sdtPr>
          <w:rPr>
            <w:rStyle w:val="CheckboxChar"/>
          </w:rPr>
          <w:id w:val="2085110414"/>
          <w:placeholder>
            <w:docPart w:val="74863365447F46E88F057D1EA639ECA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Deterministic</w:t>
      </w:r>
    </w:p>
    <w:p w14:paraId="3CC27606" w14:textId="77777777" w:rsidR="00A717C4" w:rsidRPr="00BC48C8" w:rsidRDefault="004A56F0" w:rsidP="00A717C4">
      <w:pPr>
        <w:pStyle w:val="Checkitem"/>
        <w:keepNext/>
        <w:tabs>
          <w:tab w:val="left" w:pos="3402"/>
          <w:tab w:val="left" w:pos="6804"/>
        </w:tabs>
      </w:pPr>
      <w:sdt>
        <w:sdtPr>
          <w:rPr>
            <w:rStyle w:val="CheckboxChar"/>
          </w:rPr>
          <w:id w:val="-1963257106"/>
          <w:placeholder>
            <w:docPart w:val="D246E7E856D442FEA1EE79BC678394C3"/>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Absolute</w:t>
      </w:r>
      <w:r w:rsidR="00A717C4">
        <w:tab/>
      </w:r>
      <w:sdt>
        <w:sdtPr>
          <w:rPr>
            <w:rStyle w:val="CheckboxChar"/>
          </w:rPr>
          <w:id w:val="1917278463"/>
          <w:placeholder>
            <w:docPart w:val="F72AF39D157B4F939B7FBF55445B1FA6"/>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Quantitative</w:t>
      </w:r>
      <w:r w:rsidR="00A717C4">
        <w:tab/>
      </w:r>
      <w:sdt>
        <w:sdtPr>
          <w:rPr>
            <w:rStyle w:val="CheckboxChar"/>
          </w:rPr>
          <w:id w:val="-2002735943"/>
          <w:placeholder>
            <w:docPart w:val="34B642B3B8304C75AA2139C1CD2147D9"/>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Probabilistic</w:t>
      </w:r>
    </w:p>
    <w:p w14:paraId="0B36890B"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6341BB3" w14:textId="77777777" w:rsidR="00A717C4" w:rsidRDefault="004A56F0" w:rsidP="00A717C4">
      <w:pPr>
        <w:pStyle w:val="Checkitem"/>
        <w:tabs>
          <w:tab w:val="left" w:pos="5387"/>
        </w:tabs>
      </w:pPr>
      <w:sdt>
        <w:sdtPr>
          <w:rPr>
            <w:rStyle w:val="CheckboxChar"/>
          </w:rPr>
          <w:id w:val="-1474903687"/>
          <w:placeholder>
            <w:docPart w:val="3FFAF2F944604C168C3E086BB8A37F6A"/>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A – Fire initiation and development and control</w:t>
      </w:r>
      <w:r w:rsidR="00A717C4">
        <w:tab/>
      </w:r>
      <w:sdt>
        <w:sdtPr>
          <w:rPr>
            <w:rStyle w:val="CheckboxChar"/>
          </w:rPr>
          <w:id w:val="-1383095466"/>
          <w:placeholder>
            <w:docPart w:val="C38B0A102B92424FA81A96916FD6228B"/>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D – Fire detection, warning and suppression</w:t>
      </w:r>
    </w:p>
    <w:p w14:paraId="58177E6A" w14:textId="77777777" w:rsidR="00A717C4" w:rsidRDefault="004A56F0" w:rsidP="00A717C4">
      <w:pPr>
        <w:pStyle w:val="Checkitem"/>
        <w:tabs>
          <w:tab w:val="left" w:pos="5387"/>
        </w:tabs>
      </w:pPr>
      <w:sdt>
        <w:sdtPr>
          <w:rPr>
            <w:rStyle w:val="CheckboxChar"/>
          </w:rPr>
          <w:id w:val="1802953143"/>
          <w:placeholder>
            <w:docPart w:val="F2C4E1F422E8409999C50199F4354C4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B – Smoke development and spread and control</w:t>
      </w:r>
      <w:r w:rsidR="00A717C4">
        <w:tab/>
      </w:r>
      <w:sdt>
        <w:sdtPr>
          <w:rPr>
            <w:rStyle w:val="CheckboxChar"/>
          </w:rPr>
          <w:id w:val="-1708098695"/>
          <w:placeholder>
            <w:docPart w:val="7686C14EECAD4D97A6304A7464C7074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E – Occupant evacuation and control</w:t>
      </w:r>
    </w:p>
    <w:p w14:paraId="185980ED" w14:textId="77777777" w:rsidR="00A717C4" w:rsidRDefault="004A56F0" w:rsidP="00A717C4">
      <w:pPr>
        <w:pStyle w:val="Checkitem"/>
        <w:tabs>
          <w:tab w:val="left" w:pos="5387"/>
        </w:tabs>
      </w:pPr>
      <w:sdt>
        <w:sdtPr>
          <w:rPr>
            <w:rStyle w:val="CheckboxChar"/>
          </w:rPr>
          <w:id w:val="499321464"/>
          <w:placeholder>
            <w:docPart w:val="430ECF47F5A34338B2308182BA8A3EB0"/>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C – Fire spread and impact and control</w:t>
      </w:r>
      <w:r w:rsidR="00A717C4">
        <w:tab/>
      </w:r>
      <w:sdt>
        <w:sdtPr>
          <w:rPr>
            <w:rStyle w:val="CheckboxChar"/>
          </w:rPr>
          <w:id w:val="-642041438"/>
          <w:placeholder>
            <w:docPart w:val="009D6AE70A1E4D229649D324962A87D9"/>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F – Fire services intervention</w:t>
      </w:r>
    </w:p>
    <w:p w14:paraId="3CB3C476"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784BDD4" w14:textId="77777777" w:rsidR="00A717C4" w:rsidRPr="00D46A1E" w:rsidRDefault="00A717C4" w:rsidP="00A717C4">
      <w:pPr>
        <w:pStyle w:val="BodyText3"/>
        <w:rPr>
          <w:rFonts w:cs="Arial"/>
        </w:rPr>
      </w:pPr>
      <w:r w:rsidRPr="00D46A1E">
        <w:rPr>
          <w:rFonts w:cs="Arial"/>
        </w:rPr>
        <w:t xml:space="preserve">The Performance Solution will be deemed to have satisfied the Performance Requirements if it is demonstrated through a quantitative assessment that occupant egress and fire brigade intervention is facilitated to a degree better than or at least equivalent to that of a BCA </w:t>
      </w:r>
      <w:proofErr w:type="spellStart"/>
      <w:r w:rsidRPr="00D46A1E">
        <w:rPr>
          <w:rFonts w:cs="Arial"/>
        </w:rPr>
        <w:t>DtS</w:t>
      </w:r>
      <w:proofErr w:type="spellEnd"/>
      <w:r w:rsidRPr="00D46A1E">
        <w:rPr>
          <w:rFonts w:cs="Arial"/>
        </w:rPr>
        <w:t xml:space="preserve"> compliant design.</w:t>
      </w:r>
    </w:p>
    <w:p w14:paraId="1A735B7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lastRenderedPageBreak/>
        <w:t>Fire scenarios and design fire parameters</w:t>
      </w:r>
      <w:r>
        <w:t>:</w:t>
      </w:r>
    </w:p>
    <w:p w14:paraId="56898C59" w14:textId="77777777" w:rsidR="00A717C4" w:rsidRPr="006E429F" w:rsidRDefault="00A717C4" w:rsidP="00A717C4">
      <w:pPr>
        <w:pStyle w:val="BodyText3"/>
      </w:pPr>
      <w:r>
        <w:t>The assessment considers fire scenarios in the residential corridors and the SOUs served by the corridors.</w:t>
      </w:r>
    </w:p>
    <w:p w14:paraId="75DA062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82BD001" w14:textId="77777777" w:rsidR="00A717C4" w:rsidRPr="001D68B4" w:rsidRDefault="00A717C4" w:rsidP="00A717C4">
      <w:pPr>
        <w:pStyle w:val="BodyText3"/>
      </w:pPr>
      <w:r w:rsidRPr="001D68B4">
        <w:t xml:space="preserve">By demonstrating quantitatively that smoke spread to the corridors is limited to a degree better than or at least equivalent to that of a BCA </w:t>
      </w:r>
      <w:proofErr w:type="spellStart"/>
      <w:r w:rsidRPr="001D68B4">
        <w:t>DtS</w:t>
      </w:r>
      <w:proofErr w:type="spellEnd"/>
      <w:r w:rsidRPr="001D68B4">
        <w:t xml:space="preserve"> compliant design, it is considered that fire brigade access would be safely facilitated to a similar degree.</w:t>
      </w:r>
    </w:p>
    <w:p w14:paraId="53D78051"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D6287FC" w14:textId="77777777" w:rsidR="00A717C4" w:rsidRDefault="004A56F0" w:rsidP="00A717C4">
      <w:pPr>
        <w:pStyle w:val="Checkitem"/>
        <w:tabs>
          <w:tab w:val="left" w:pos="2552"/>
          <w:tab w:val="left" w:pos="5103"/>
          <w:tab w:val="left" w:pos="7655"/>
        </w:tabs>
      </w:pPr>
      <w:sdt>
        <w:sdtPr>
          <w:rPr>
            <w:rStyle w:val="CheckboxChar"/>
          </w:rPr>
          <w:id w:val="856631430"/>
          <w:placeholder>
            <w:docPart w:val="F53B5C33B17D4487A4B4B3CCFE2134F7"/>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Sensitivity studies</w:t>
      </w:r>
      <w:r w:rsidR="00A717C4">
        <w:tab/>
      </w:r>
      <w:sdt>
        <w:sdtPr>
          <w:rPr>
            <w:rStyle w:val="CheckboxChar"/>
          </w:rPr>
          <w:id w:val="-218910540"/>
          <w:placeholder>
            <w:docPart w:val="958CE3555B6749AB9D466AE9B223E9E1"/>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Redundancy studies</w:t>
      </w:r>
      <w:r w:rsidR="00A717C4">
        <w:tab/>
      </w:r>
      <w:sdt>
        <w:sdtPr>
          <w:rPr>
            <w:rStyle w:val="CheckboxChar"/>
          </w:rPr>
          <w:id w:val="1126826951"/>
          <w:placeholder>
            <w:docPart w:val="EBF63078A7B1458388EF61D5C92F65AB"/>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Uncertainty studies</w:t>
      </w:r>
      <w:r w:rsidR="00A717C4">
        <w:tab/>
      </w:r>
      <w:sdt>
        <w:sdtPr>
          <w:rPr>
            <w:rStyle w:val="CheckboxChar"/>
          </w:rPr>
          <w:id w:val="837652230"/>
          <w:placeholder>
            <w:docPart w:val="C952CDF818FE4BADAB573BB67AC96B4F"/>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None</w:t>
      </w:r>
    </w:p>
    <w:p w14:paraId="180778E2" w14:textId="357086A4" w:rsidR="00A717C4" w:rsidRDefault="00A717C4" w:rsidP="00A717C4">
      <w:pPr>
        <w:pStyle w:val="BodyText3"/>
        <w:rPr>
          <w:rFonts w:cs="Arial"/>
        </w:rPr>
      </w:pPr>
      <w:r>
        <w:t xml:space="preserve">See </w:t>
      </w:r>
      <w:r w:rsidRPr="00A46237">
        <w:rPr>
          <w:rFonts w:cs="Arial"/>
        </w:rPr>
        <w:t xml:space="preserve">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102560">
        <w:rPr>
          <w:rFonts w:cs="Arial"/>
        </w:rPr>
        <w:t>Issue number:  18</w:t>
      </w:r>
      <w:r>
        <w:rPr>
          <w:rFonts w:cs="Arial"/>
        </w:rPr>
        <w:fldChar w:fldCharType="end"/>
      </w:r>
      <w:r w:rsidRPr="00A46237">
        <w:rPr>
          <w:rFonts w:cs="Arial"/>
        </w:rPr>
        <w:t>.</w:t>
      </w:r>
    </w:p>
    <w:p w14:paraId="71B541A0"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1A39AEC" w14:textId="77777777" w:rsidR="00A717C4" w:rsidRDefault="00A717C4" w:rsidP="00A717C4">
      <w:pPr>
        <w:pStyle w:val="BodyText3"/>
      </w:pPr>
      <w:r w:rsidRPr="00BE272F">
        <w:t>See quantitative analysis within Issue number:  8.</w:t>
      </w:r>
    </w:p>
    <w:p w14:paraId="63510078" w14:textId="28B5B3B2" w:rsidR="001D2C70" w:rsidRPr="001D2C70" w:rsidRDefault="001D2C70" w:rsidP="001D2C70">
      <w:pPr>
        <w:spacing w:after="120"/>
        <w:jc w:val="both"/>
        <w:rPr>
          <w:color w:val="FF0000"/>
          <w:sz w:val="20"/>
          <w:szCs w:val="20"/>
        </w:rPr>
      </w:pPr>
      <w:bookmarkStart w:id="61" w:name="_Hlk113535746"/>
      <w:bookmarkStart w:id="62" w:name="_Hlk61612761"/>
      <w:bookmarkStart w:id="63" w:name="_Hlk505759534"/>
      <w:r w:rsidRPr="001D2C70">
        <w:rPr>
          <w:color w:val="FF0000"/>
          <w:sz w:val="20"/>
          <w:szCs w:val="20"/>
        </w:rPr>
        <w:t xml:space="preserve">FRNSW Comment: </w:t>
      </w:r>
      <w:bookmarkStart w:id="64" w:name="_Hlk519604658"/>
      <w:bookmarkEnd w:id="61"/>
      <w:r w:rsidRPr="001D2C70">
        <w:rPr>
          <w:color w:val="FF0000"/>
          <w:sz w:val="20"/>
          <w:szCs w:val="20"/>
        </w:rPr>
        <w:t>In principle support is provided subject to the following:</w:t>
      </w:r>
    </w:p>
    <w:p w14:paraId="358BF6B4" w14:textId="77777777" w:rsidR="001D2C70" w:rsidRPr="000A2085" w:rsidRDefault="001D2C70" w:rsidP="00EC2471">
      <w:pPr>
        <w:pStyle w:val="ListParagraph"/>
        <w:numPr>
          <w:ilvl w:val="0"/>
          <w:numId w:val="25"/>
        </w:numPr>
        <w:tabs>
          <w:tab w:val="clear" w:pos="9072"/>
        </w:tabs>
        <w:spacing w:after="0"/>
        <w:ind w:left="714" w:hanging="357"/>
        <w:contextualSpacing w:val="0"/>
        <w:jc w:val="both"/>
        <w:rPr>
          <w:rFonts w:cs="Arial"/>
          <w:color w:val="FF0000"/>
          <w:sz w:val="20"/>
          <w:szCs w:val="20"/>
        </w:rPr>
      </w:pPr>
      <w:r w:rsidRPr="000A2085">
        <w:rPr>
          <w:rFonts w:cs="Arial"/>
          <w:color w:val="FF0000"/>
          <w:sz w:val="20"/>
          <w:szCs w:val="20"/>
        </w:rPr>
        <w:t>All FRNSW comments be adequately addressed.</w:t>
      </w:r>
    </w:p>
    <w:p w14:paraId="55841B93" w14:textId="77777777" w:rsidR="001D2C70" w:rsidRDefault="001D2C70" w:rsidP="00EC2471">
      <w:pPr>
        <w:pStyle w:val="ListParagraph"/>
        <w:numPr>
          <w:ilvl w:val="0"/>
          <w:numId w:val="25"/>
        </w:numPr>
        <w:tabs>
          <w:tab w:val="clear" w:pos="9072"/>
        </w:tabs>
        <w:spacing w:after="120"/>
        <w:contextualSpacing w:val="0"/>
        <w:jc w:val="both"/>
        <w:rPr>
          <w:rFonts w:cs="Arial"/>
          <w:color w:val="FF0000"/>
          <w:sz w:val="20"/>
          <w:szCs w:val="20"/>
        </w:rPr>
      </w:pPr>
      <w:bookmarkStart w:id="65" w:name="_Hlk19781464"/>
      <w:r w:rsidRPr="000A2085">
        <w:rPr>
          <w:rFonts w:cs="Arial"/>
          <w:color w:val="FF0000"/>
          <w:sz w:val="20"/>
          <w:szCs w:val="20"/>
        </w:rPr>
        <w:t>All analysis inputs and assumptions being detailed in the FER and agreed upon by all relevant stakeholders, and the analysis demonstrating compliance with the Performance Requirements of the NCC.</w:t>
      </w:r>
      <w:bookmarkEnd w:id="62"/>
    </w:p>
    <w:p w14:paraId="7EA9799E" w14:textId="522BE7ED" w:rsidR="0093504F" w:rsidRPr="00CD79CA" w:rsidRDefault="0093504F" w:rsidP="0093504F">
      <w:pPr>
        <w:tabs>
          <w:tab w:val="clear" w:pos="9072"/>
        </w:tabs>
        <w:spacing w:after="120"/>
        <w:jc w:val="both"/>
        <w:rPr>
          <w:rFonts w:cs="Arial"/>
          <w:color w:val="00B050"/>
          <w:sz w:val="20"/>
          <w:szCs w:val="20"/>
        </w:rPr>
      </w:pPr>
      <w:r w:rsidRPr="00CD79CA">
        <w:rPr>
          <w:rFonts w:cs="Arial"/>
          <w:color w:val="00B050"/>
          <w:sz w:val="20"/>
          <w:szCs w:val="20"/>
        </w:rPr>
        <w:t>Stantec: Complian</w:t>
      </w:r>
      <w:r w:rsidR="00426511">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5347D24B" w14:textId="77777777" w:rsidR="0093504F" w:rsidRPr="0093504F" w:rsidRDefault="0093504F" w:rsidP="0093504F">
      <w:pPr>
        <w:tabs>
          <w:tab w:val="clear" w:pos="9072"/>
        </w:tabs>
        <w:spacing w:after="120"/>
        <w:jc w:val="both"/>
        <w:rPr>
          <w:rFonts w:cs="Arial"/>
          <w:color w:val="FF0000"/>
          <w:sz w:val="20"/>
          <w:szCs w:val="20"/>
        </w:rPr>
      </w:pPr>
    </w:p>
    <w:bookmarkEnd w:id="63"/>
    <w:bookmarkEnd w:id="64"/>
    <w:bookmarkEnd w:id="65"/>
    <w:p w14:paraId="344C9C2F" w14:textId="77777777" w:rsidR="001D2C70" w:rsidRDefault="001D2C70" w:rsidP="00A717C4">
      <w:pPr>
        <w:pStyle w:val="BodyText3"/>
      </w:pPr>
    </w:p>
    <w:p w14:paraId="654AAEB6" w14:textId="77777777" w:rsidR="001D2C70" w:rsidRDefault="001D2C70" w:rsidP="00A717C4">
      <w:pPr>
        <w:pStyle w:val="BodyText3"/>
      </w:pPr>
    </w:p>
    <w:p w14:paraId="0C7B3D0F" w14:textId="77777777" w:rsidR="00A717C4" w:rsidRDefault="00A717C4" w:rsidP="00A717C4">
      <w:pPr>
        <w:tabs>
          <w:tab w:val="clear" w:pos="9072"/>
        </w:tabs>
        <w:spacing w:after="0"/>
        <w:rPr>
          <w:sz w:val="20"/>
          <w:szCs w:val="22"/>
        </w:rPr>
      </w:pPr>
      <w:r>
        <w:br w:type="page"/>
      </w:r>
    </w:p>
    <w:p w14:paraId="177485A9" w14:textId="77777777" w:rsidR="00A717C4" w:rsidRPr="009D49FD" w:rsidRDefault="00A717C4" w:rsidP="00A717C4">
      <w:pPr>
        <w:pStyle w:val="Issuenumbering"/>
      </w:pPr>
      <w:r w:rsidRPr="0078213D">
        <w:lastRenderedPageBreak/>
        <w:t>Title</w:t>
      </w:r>
      <w:r w:rsidRPr="009D49FD">
        <w:t>:</w:t>
      </w:r>
      <w:r w:rsidRPr="009D49FD">
        <w:tab/>
      </w:r>
      <w:sdt>
        <w:sdtPr>
          <w:rPr>
            <w:b w:val="0"/>
          </w:rPr>
          <w:id w:val="-895891762"/>
          <w:placeholder>
            <w:docPart w:val="544F0B8AAE934222AB366F2A0EE18DFE"/>
          </w:placeholder>
          <w:text/>
        </w:sdtPr>
        <w:sdtEndPr/>
        <w:sdtContent>
          <w:r>
            <w:rPr>
              <w:b w:val="0"/>
            </w:rPr>
            <w:t>Travel Distance between Alternative Exits - Residential</w:t>
          </w:r>
        </w:sdtContent>
      </w:sdt>
    </w:p>
    <w:p w14:paraId="6C3851B9" w14:textId="77777777" w:rsidR="00A717C4" w:rsidRPr="00E95998" w:rsidRDefault="00A717C4" w:rsidP="00A717C4">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47A4224A" w14:textId="429ED48F" w:rsidR="00A717C4" w:rsidRDefault="00CC1BC0" w:rsidP="00A717C4">
      <w:pPr>
        <w:pStyle w:val="BodyText3"/>
      </w:pPr>
      <w:r>
        <w:t>Permit the distance between the following alternative exits (scissor stairs) to be less than 9 m in accordance with BCA Clause D2D6(b):</w:t>
      </w:r>
    </w:p>
    <w:p w14:paraId="5D128E4C" w14:textId="13BA30C7" w:rsidR="00CC1BC0" w:rsidRPr="00596D2E" w:rsidRDefault="00CC1BC0" w:rsidP="00CC1BC0">
      <w:pPr>
        <w:pStyle w:val="1stIndentwithbullet"/>
        <w:rPr>
          <w:b/>
          <w:bCs/>
          <w:snapToGrid w:val="0"/>
        </w:rPr>
      </w:pPr>
      <w:r w:rsidRPr="00596D2E">
        <w:rPr>
          <w:snapToGrid w:val="0"/>
        </w:rPr>
        <w:t xml:space="preserve">Building A Levels </w:t>
      </w:r>
      <w:r w:rsidRPr="006E6FDD">
        <w:rPr>
          <w:strike/>
          <w:snapToGrid w:val="0"/>
        </w:rPr>
        <w:t>2</w:t>
      </w:r>
      <w:r w:rsidR="006E6FDD">
        <w:rPr>
          <w:snapToGrid w:val="0"/>
        </w:rPr>
        <w:t xml:space="preserve"> </w:t>
      </w:r>
      <w:r w:rsidR="006E6FDD" w:rsidRPr="006E6FDD">
        <w:rPr>
          <w:snapToGrid w:val="0"/>
          <w:color w:val="00B050"/>
        </w:rPr>
        <w:t>1</w:t>
      </w:r>
      <w:r w:rsidRPr="00596D2E">
        <w:rPr>
          <w:snapToGrid w:val="0"/>
        </w:rPr>
        <w:t xml:space="preserve"> – 7 will be a minimum of </w:t>
      </w:r>
      <w:r w:rsidR="000665BD" w:rsidRPr="001D55F6">
        <w:rPr>
          <w:snapToGrid w:val="0"/>
        </w:rPr>
        <w:t>8</w:t>
      </w:r>
      <w:r w:rsidR="006E6FDD" w:rsidRPr="006E6FDD">
        <w:rPr>
          <w:snapToGrid w:val="0"/>
          <w:color w:val="00B050"/>
        </w:rPr>
        <w:t>.1</w:t>
      </w:r>
      <w:r w:rsidRPr="00596D2E">
        <w:rPr>
          <w:snapToGrid w:val="0"/>
        </w:rPr>
        <w:t xml:space="preserve"> m apart. </w:t>
      </w:r>
    </w:p>
    <w:p w14:paraId="4CB45B49" w14:textId="347719CB" w:rsidR="00CC1BC0" w:rsidRDefault="00CC1BC0" w:rsidP="00CC1BC0">
      <w:pPr>
        <w:pStyle w:val="1stIndentwithbullet"/>
      </w:pPr>
      <w:r>
        <w:rPr>
          <w:snapToGrid w:val="0"/>
        </w:rPr>
        <w:t xml:space="preserve">Building C Levels 2 – 10 will be a minimum of </w:t>
      </w:r>
      <w:r w:rsidRPr="006E6FDD">
        <w:rPr>
          <w:strike/>
          <w:snapToGrid w:val="0"/>
        </w:rPr>
        <w:t>5</w:t>
      </w:r>
      <w:r w:rsidR="006E6FDD">
        <w:rPr>
          <w:snapToGrid w:val="0"/>
        </w:rPr>
        <w:t xml:space="preserve"> </w:t>
      </w:r>
      <w:r w:rsidR="006E6FDD" w:rsidRPr="006E6FDD">
        <w:rPr>
          <w:snapToGrid w:val="0"/>
          <w:color w:val="00B050"/>
        </w:rPr>
        <w:t>4.8</w:t>
      </w:r>
      <w:r>
        <w:rPr>
          <w:snapToGrid w:val="0"/>
        </w:rPr>
        <w:t xml:space="preserve"> m apart.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1"/>
        <w:gridCol w:w="1552"/>
        <w:gridCol w:w="3553"/>
      </w:tblGrid>
      <w:tr w:rsidR="00A717C4" w:rsidRPr="005A355D" w14:paraId="4F7B142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7EC442ED" w14:textId="77777777" w:rsidR="00A717C4" w:rsidRPr="009C5D35" w:rsidRDefault="00A717C4"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A487A54" w14:textId="77777777" w:rsidR="00A717C4" w:rsidRPr="005A355D" w:rsidRDefault="00A717C4" w:rsidP="00806837">
            <w:pPr>
              <w:pStyle w:val="Tablebodytext"/>
              <w:keepNext/>
              <w:rPr>
                <w:b/>
              </w:rPr>
            </w:pPr>
            <w:r>
              <w:t>D2D6(b)</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5989C8A6" w14:textId="77777777" w:rsidR="00A717C4" w:rsidRPr="009C5D35" w:rsidRDefault="00A717C4"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5E363DF" w14:textId="77777777" w:rsidR="00A717C4" w:rsidRPr="005A355D" w:rsidRDefault="00A717C4" w:rsidP="00806837">
            <w:pPr>
              <w:pStyle w:val="Tablebodytext"/>
              <w:keepNext/>
              <w:rPr>
                <w:b/>
              </w:rPr>
            </w:pPr>
            <w:r>
              <w:t>D1P4, E2P2</w:t>
            </w:r>
          </w:p>
        </w:tc>
      </w:tr>
    </w:tbl>
    <w:p w14:paraId="3FC07069"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6C9A3D78" w14:textId="77777777" w:rsidR="009521F5" w:rsidRDefault="009521F5"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74352205" w14:textId="77777777" w:rsidR="009521F5" w:rsidRDefault="009521F5" w:rsidP="00EC2471">
      <w:pPr>
        <w:pStyle w:val="BodyText3"/>
        <w:numPr>
          <w:ilvl w:val="0"/>
          <w:numId w:val="6"/>
        </w:numPr>
      </w:pPr>
      <w:r>
        <w:t>Thermal detectors are to be located with 1.5 m of the SOU and service room entry doors in accordance with AS 1670.1-2018.</w:t>
      </w:r>
    </w:p>
    <w:p w14:paraId="35671CB8" w14:textId="77777777" w:rsidR="009521F5" w:rsidRDefault="009521F5" w:rsidP="00EC2471">
      <w:pPr>
        <w:pStyle w:val="BodyText3"/>
        <w:numPr>
          <w:ilvl w:val="0"/>
          <w:numId w:val="6"/>
        </w:numPr>
      </w:pPr>
      <w:r>
        <w:t>Lining materials serving the public corridors are to meet the requirements of Group 1 materials.</w:t>
      </w:r>
    </w:p>
    <w:p w14:paraId="4FC57EE8" w14:textId="77777777" w:rsidR="009521F5" w:rsidRPr="008F1B06" w:rsidRDefault="009521F5"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66A26FBB" w14:textId="77777777" w:rsidR="009521F5" w:rsidRPr="008F1B06" w:rsidRDefault="009521F5"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54A542FC" w14:textId="44CCBE0A" w:rsidR="00A717C4" w:rsidRDefault="009521F5"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46278AAE" w14:textId="77777777" w:rsidR="00206D03" w:rsidRPr="00D52AB7" w:rsidRDefault="00206D03" w:rsidP="00206D03">
      <w:pPr>
        <w:pStyle w:val="BodyText3"/>
        <w:numPr>
          <w:ilvl w:val="0"/>
          <w:numId w:val="6"/>
        </w:numPr>
        <w:rPr>
          <w:color w:val="00B050"/>
        </w:rPr>
      </w:pPr>
      <w:r w:rsidRPr="000B0BE7">
        <w:rPr>
          <w:color w:val="00B050"/>
        </w:rPr>
        <w:t xml:space="preserve">Doors serving the electrical and comms cupboards are to be provide with </w:t>
      </w:r>
      <w:r>
        <w:rPr>
          <w:color w:val="00B050"/>
        </w:rPr>
        <w:t xml:space="preserve">medium temperature brush seals, rated to </w:t>
      </w:r>
      <w:r w:rsidRPr="00241C9E">
        <w:rPr>
          <w:color w:val="00B050"/>
        </w:rPr>
        <w:t>200°C for 30 minutes</w:t>
      </w:r>
      <w:r w:rsidRPr="000B0BE7">
        <w:rPr>
          <w:color w:val="00B050"/>
        </w:rPr>
        <w:t xml:space="preserve"> (in accordance with AS1530.4).</w:t>
      </w:r>
    </w:p>
    <w:p w14:paraId="6307AB64" w14:textId="77777777" w:rsidR="00A717C4" w:rsidRPr="00E95998" w:rsidRDefault="00A717C4" w:rsidP="00A717C4">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1DF0844F" w14:textId="77777777" w:rsidR="00CC1BC0" w:rsidRPr="00CC1BC0" w:rsidRDefault="00CC1BC0" w:rsidP="00CC1BC0">
      <w:pPr>
        <w:pStyle w:val="Tableheading"/>
      </w:pPr>
      <w:r w:rsidRPr="00CC1BC0">
        <w:t>BCA Comparison</w:t>
      </w:r>
    </w:p>
    <w:p w14:paraId="2F1089DD" w14:textId="482518A2" w:rsidR="00CC1BC0" w:rsidRPr="00CC1BC0" w:rsidRDefault="00CC1BC0" w:rsidP="00CC1BC0">
      <w:pPr>
        <w:pStyle w:val="BodyText3"/>
      </w:pPr>
      <w:r w:rsidRPr="00CC1BC0">
        <w:t xml:space="preserve">BCA Clause D2D6 </w:t>
      </w:r>
      <w:proofErr w:type="gramStart"/>
      <w:r w:rsidRPr="00CC1BC0">
        <w:t>states;</w:t>
      </w:r>
      <w:proofErr w:type="gramEnd"/>
    </w:p>
    <w:p w14:paraId="2885C1D9" w14:textId="77777777" w:rsidR="00CC1BC0" w:rsidRPr="00CC1BC0" w:rsidRDefault="00CC1BC0" w:rsidP="00CC1BC0">
      <w:pPr>
        <w:pStyle w:val="BodyText3"/>
        <w:rPr>
          <w:i/>
        </w:rPr>
      </w:pPr>
      <w:r w:rsidRPr="00CC1BC0">
        <w:rPr>
          <w:i/>
        </w:rPr>
        <w:t>“Exits that are required as an alternative means of egress must be not less than 9m apart”.</w:t>
      </w:r>
    </w:p>
    <w:p w14:paraId="2E6A5E27" w14:textId="6B17C721" w:rsidR="00CC1BC0" w:rsidRPr="00CC1BC0" w:rsidRDefault="00CC1BC0" w:rsidP="00CC1BC0">
      <w:pPr>
        <w:pStyle w:val="BodyText3"/>
      </w:pPr>
      <w:r w:rsidRPr="00CC1BC0">
        <w:t>The BCA guide states that the intent of D2D6 is to minimise the risk of a single fire blocking both fire exits.</w:t>
      </w:r>
    </w:p>
    <w:p w14:paraId="41AABA1C" w14:textId="0A3F28AA" w:rsidR="00CC1BC0" w:rsidRPr="00CC1BC0" w:rsidRDefault="00CC1BC0" w:rsidP="00CC1BC0">
      <w:pPr>
        <w:pStyle w:val="BodyText3"/>
      </w:pPr>
      <w:r w:rsidRPr="00CC1BC0">
        <w:t>Performance requirement D1P4 states that exits must be provided from a building to allow occupants to evacuate safely with regards to their number, location and dimensions.</w:t>
      </w:r>
    </w:p>
    <w:p w14:paraId="4DB2AA00" w14:textId="26DD4F2D" w:rsidR="00CC1BC0" w:rsidRPr="00CC1BC0" w:rsidRDefault="00CC1BC0" w:rsidP="00CC1BC0">
      <w:pPr>
        <w:pStyle w:val="BodyText3"/>
      </w:pPr>
      <w:r w:rsidRPr="00CC1BC0">
        <w:t>Performance requirement E2P2 states that the conditions in any evacuation route must be maintained as to facilitate the safe evacuation from the building in the event of a fire.</w:t>
      </w:r>
    </w:p>
    <w:p w14:paraId="14FA02BD" w14:textId="63DDE339" w:rsidR="00CC1BC0" w:rsidRPr="00CC1BC0" w:rsidRDefault="00CC1BC0" w:rsidP="00CC1BC0">
      <w:pPr>
        <w:pStyle w:val="BodyText3"/>
      </w:pPr>
      <w:r w:rsidRPr="00CC1BC0">
        <w:t xml:space="preserve">The intent of these performance requirements is to </w:t>
      </w:r>
      <w:proofErr w:type="gramStart"/>
      <w:r w:rsidRPr="00CC1BC0">
        <w:t>afford occupants a safe evacuation route from the building at all times</w:t>
      </w:r>
      <w:proofErr w:type="gramEnd"/>
      <w:r w:rsidRPr="00CC1BC0">
        <w:t xml:space="preserve">, without being exposed to untenable egress conditions. </w:t>
      </w:r>
      <w:r w:rsidRPr="00CC1BC0">
        <w:rPr>
          <w:rFonts w:cs="Arial"/>
          <w:szCs w:val="20"/>
        </w:rPr>
        <w:t xml:space="preserve">The proposed solution will demonstrate that the fire doors are located within an area of low fire hazard, which offsets the risk associated with the reduced distance between alternative exits.  </w:t>
      </w:r>
    </w:p>
    <w:p w14:paraId="5647CA1A" w14:textId="77777777" w:rsidR="00CC1BC0" w:rsidRPr="00CC1BC0" w:rsidRDefault="00CC1BC0" w:rsidP="00CC1BC0">
      <w:pPr>
        <w:pStyle w:val="Tableheading"/>
      </w:pPr>
      <w:r w:rsidRPr="00CC1BC0">
        <w:t>Qualitative Assessment</w:t>
      </w:r>
    </w:p>
    <w:p w14:paraId="1B211F30" w14:textId="327A8B39" w:rsidR="00CC1BC0" w:rsidRPr="00593273" w:rsidRDefault="00CC1BC0" w:rsidP="00CC1BC0">
      <w:pPr>
        <w:pStyle w:val="BodyText3"/>
      </w:pPr>
      <w:r w:rsidRPr="00593273">
        <w:t xml:space="preserve">The following performance solution will show that the building will, to the degree necessary, avoid the risk of fire spreading to block the alternative exit. This will be achieved by assessing fire scenarios that have the potential to block alternative exits. The non-compliance arises at the scissor stairs serving Building A and Building C, as seen in </w:t>
      </w:r>
      <w:r w:rsidRPr="00593273">
        <w:fldChar w:fldCharType="begin"/>
      </w:r>
      <w:r w:rsidRPr="00593273">
        <w:instrText xml:space="preserve"> REF _Ref81320854 \h  \* MERGEFORMAT </w:instrText>
      </w:r>
      <w:r w:rsidRPr="00593273">
        <w:fldChar w:fldCharType="separate"/>
      </w:r>
      <w:r w:rsidR="00102560" w:rsidRPr="00102560">
        <w:t>Figure 34</w:t>
      </w:r>
      <w:r w:rsidRPr="00593273">
        <w:fldChar w:fldCharType="end"/>
      </w:r>
      <w:r w:rsidR="00593273" w:rsidRPr="00593273">
        <w:t xml:space="preserve"> and </w:t>
      </w:r>
      <w:r w:rsidR="00593273" w:rsidRPr="00593273">
        <w:fldChar w:fldCharType="begin"/>
      </w:r>
      <w:r w:rsidR="00593273" w:rsidRPr="00593273">
        <w:instrText xml:space="preserve"> REF _Ref161758632 \h  \* MERGEFORMAT </w:instrText>
      </w:r>
      <w:r w:rsidR="00593273" w:rsidRPr="00593273">
        <w:fldChar w:fldCharType="separate"/>
      </w:r>
      <w:r w:rsidR="00102560" w:rsidRPr="00102560">
        <w:t>Figure 35</w:t>
      </w:r>
      <w:r w:rsidR="00593273" w:rsidRPr="00593273">
        <w:fldChar w:fldCharType="end"/>
      </w:r>
      <w:r w:rsidRPr="00593273">
        <w:t xml:space="preserve"> below.</w:t>
      </w:r>
    </w:p>
    <w:p w14:paraId="60B642D0" w14:textId="77414A69" w:rsidR="00CC1BC0" w:rsidRDefault="00200992" w:rsidP="00CC1BC0">
      <w:pPr>
        <w:pStyle w:val="BodyText3"/>
        <w:jc w:val="center"/>
        <w:rPr>
          <w:noProof/>
        </w:rPr>
      </w:pPr>
      <w:r>
        <w:rPr>
          <w:noProof/>
        </w:rPr>
        <w:lastRenderedPageBreak/>
        <mc:AlternateContent>
          <mc:Choice Requires="wps">
            <w:drawing>
              <wp:anchor distT="0" distB="0" distL="114300" distR="114300" simplePos="0" relativeHeight="251687936" behindDoc="0" locked="0" layoutInCell="1" allowOverlap="1" wp14:anchorId="3C167DFE" wp14:editId="1ED09B80">
                <wp:simplePos x="0" y="0"/>
                <wp:positionH relativeFrom="margin">
                  <wp:align>left</wp:align>
                </wp:positionH>
                <wp:positionV relativeFrom="paragraph">
                  <wp:posOffset>2388538</wp:posOffset>
                </wp:positionV>
                <wp:extent cx="6286500" cy="0"/>
                <wp:effectExtent l="19050" t="19050" r="0" b="19050"/>
                <wp:wrapNone/>
                <wp:docPr id="677373766"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306C033" id="Straight Connector 1" o:spid="_x0000_s1026" style="position:absolute;flip:x;z-index:251687936;visibility:visible;mso-wrap-style:square;mso-wrap-distance-left:9pt;mso-wrap-distance-top:0;mso-wrap-distance-right:9pt;mso-wrap-distance-bottom:0;mso-position-horizontal:left;mso-position-horizontal-relative:margin;mso-position-vertical:absolute;mso-position-vertical-relative:text" from="0,188.05pt" to="495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" strokecolor="#00b050" strokeweight="2.25pt">
                <w10:wrap anchorx="margin"/>
              </v:line>
            </w:pict>
          </mc:Fallback>
        </mc:AlternateContent>
      </w:r>
      <w:r w:rsidR="000665BD" w:rsidRPr="000665BD">
        <w:rPr>
          <w:noProof/>
        </w:rPr>
        <w:t xml:space="preserve"> </w:t>
      </w:r>
      <w:r w:rsidR="000665BD" w:rsidRPr="000665BD">
        <w:rPr>
          <w:rFonts w:cs="Arial"/>
          <w:noProof/>
          <w:color w:val="943634" w:themeColor="accent2" w:themeShade="BF"/>
        </w:rPr>
        <w:drawing>
          <wp:inline distT="0" distB="0" distL="0" distR="0" wp14:anchorId="4B49F247" wp14:editId="0E853F1D">
            <wp:extent cx="4303300" cy="4000500"/>
            <wp:effectExtent l="0" t="0" r="2540" b="0"/>
            <wp:docPr id="126220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05279" name=""/>
                    <pic:cNvPicPr/>
                  </pic:nvPicPr>
                  <pic:blipFill>
                    <a:blip r:embed="rId60"/>
                    <a:stretch>
                      <a:fillRect/>
                    </a:stretch>
                  </pic:blipFill>
                  <pic:spPr>
                    <a:xfrm>
                      <a:off x="0" y="0"/>
                      <a:ext cx="4313401" cy="4009890"/>
                    </a:xfrm>
                    <a:prstGeom prst="rect">
                      <a:avLst/>
                    </a:prstGeom>
                  </pic:spPr>
                </pic:pic>
              </a:graphicData>
            </a:graphic>
          </wp:inline>
        </w:drawing>
      </w:r>
    </w:p>
    <w:p w14:paraId="15018EAD" w14:textId="78A8152B" w:rsidR="00200992" w:rsidRDefault="00200992" w:rsidP="00CC1BC0">
      <w:pPr>
        <w:pStyle w:val="BodyText3"/>
        <w:jc w:val="center"/>
        <w:rPr>
          <w:rFonts w:cs="Arial"/>
          <w:color w:val="943634" w:themeColor="accent2" w:themeShade="BF"/>
        </w:rPr>
      </w:pPr>
      <w:r w:rsidRPr="00200992">
        <w:rPr>
          <w:rFonts w:cs="Arial"/>
          <w:noProof/>
          <w:color w:val="943634" w:themeColor="accent2" w:themeShade="BF"/>
        </w:rPr>
        <w:drawing>
          <wp:inline distT="0" distB="0" distL="0" distR="0" wp14:anchorId="63410183" wp14:editId="34C4251C">
            <wp:extent cx="4325509" cy="3829542"/>
            <wp:effectExtent l="0" t="0" r="0" b="0"/>
            <wp:docPr id="1338389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89938" name=""/>
                    <pic:cNvPicPr/>
                  </pic:nvPicPr>
                  <pic:blipFill>
                    <a:blip r:embed="rId61"/>
                    <a:stretch>
                      <a:fillRect/>
                    </a:stretch>
                  </pic:blipFill>
                  <pic:spPr>
                    <a:xfrm>
                      <a:off x="0" y="0"/>
                      <a:ext cx="4331660" cy="3834988"/>
                    </a:xfrm>
                    <a:prstGeom prst="rect">
                      <a:avLst/>
                    </a:prstGeom>
                  </pic:spPr>
                </pic:pic>
              </a:graphicData>
            </a:graphic>
          </wp:inline>
        </w:drawing>
      </w:r>
    </w:p>
    <w:p w14:paraId="4B2DFF40" w14:textId="5F869B16" w:rsidR="00CC1BC0" w:rsidRDefault="00CC1BC0" w:rsidP="00CC1BC0">
      <w:pPr>
        <w:pStyle w:val="BodyText3"/>
        <w:jc w:val="center"/>
        <w:rPr>
          <w:b/>
          <w:bCs/>
          <w:iCs/>
        </w:rPr>
      </w:pPr>
      <w:bookmarkStart w:id="66" w:name="_Ref81320854"/>
      <w:r w:rsidRPr="00CC1BC0">
        <w:rPr>
          <w:b/>
          <w:bCs/>
          <w:iCs/>
        </w:rPr>
        <w:t xml:space="preserve">Figure </w:t>
      </w:r>
      <w:r w:rsidRPr="00CC1BC0">
        <w:rPr>
          <w:b/>
          <w:bCs/>
        </w:rPr>
        <w:fldChar w:fldCharType="begin"/>
      </w:r>
      <w:r w:rsidRPr="00CC1BC0">
        <w:rPr>
          <w:b/>
          <w:bCs/>
          <w:iCs/>
        </w:rPr>
        <w:instrText xml:space="preserve"> SEQ Figure \* ARABIC </w:instrText>
      </w:r>
      <w:r w:rsidRPr="00CC1BC0">
        <w:rPr>
          <w:b/>
          <w:bCs/>
        </w:rPr>
        <w:fldChar w:fldCharType="separate"/>
      </w:r>
      <w:r w:rsidR="00102560">
        <w:rPr>
          <w:b/>
          <w:bCs/>
          <w:iCs/>
          <w:noProof/>
        </w:rPr>
        <w:t>34</w:t>
      </w:r>
      <w:r w:rsidRPr="00CC1BC0">
        <w:rPr>
          <w:b/>
          <w:bCs/>
        </w:rPr>
        <w:fldChar w:fldCharType="end"/>
      </w:r>
      <w:bookmarkEnd w:id="66"/>
      <w:r w:rsidRPr="00CC1BC0">
        <w:rPr>
          <w:b/>
          <w:bCs/>
          <w:iCs/>
        </w:rPr>
        <w:t>: Non-compliant distance between alternate exits – Scissor stairs – Building A</w:t>
      </w:r>
      <w:r w:rsidR="00593273">
        <w:rPr>
          <w:b/>
          <w:bCs/>
          <w:iCs/>
        </w:rPr>
        <w:t xml:space="preserve"> Level 7 Indicative</w:t>
      </w:r>
    </w:p>
    <w:p w14:paraId="012D8424" w14:textId="77777777" w:rsidR="009521F5" w:rsidRPr="00CC1BC0" w:rsidRDefault="009521F5" w:rsidP="00CC1BC0">
      <w:pPr>
        <w:pStyle w:val="BodyText3"/>
        <w:jc w:val="center"/>
        <w:rPr>
          <w:b/>
          <w:bCs/>
          <w:iCs/>
        </w:rPr>
      </w:pPr>
    </w:p>
    <w:p w14:paraId="66BCD538" w14:textId="3A29582B" w:rsidR="00CC1BC0" w:rsidRDefault="00200992" w:rsidP="00CC1BC0">
      <w:pPr>
        <w:pStyle w:val="BodyText"/>
        <w:numPr>
          <w:ilvl w:val="0"/>
          <w:numId w:val="0"/>
        </w:numPr>
        <w:ind w:left="737" w:hanging="737"/>
        <w:jc w:val="center"/>
        <w:rPr>
          <w:rStyle w:val="Figures1Char"/>
          <w:color w:val="943634" w:themeColor="accent2" w:themeShade="BF"/>
        </w:rPr>
      </w:pPr>
      <w:r>
        <w:rPr>
          <w:noProof/>
        </w:rPr>
        <w:lastRenderedPageBreak/>
        <mc:AlternateContent>
          <mc:Choice Requires="wps">
            <w:drawing>
              <wp:anchor distT="0" distB="0" distL="114300" distR="114300" simplePos="0" relativeHeight="251689984" behindDoc="0" locked="0" layoutInCell="1" allowOverlap="1" wp14:anchorId="52E75F47" wp14:editId="3A6E6009">
                <wp:simplePos x="0" y="0"/>
                <wp:positionH relativeFrom="margin">
                  <wp:posOffset>-15903</wp:posOffset>
                </wp:positionH>
                <wp:positionV relativeFrom="paragraph">
                  <wp:posOffset>1768337</wp:posOffset>
                </wp:positionV>
                <wp:extent cx="6286500" cy="0"/>
                <wp:effectExtent l="19050" t="19050" r="0" b="19050"/>
                <wp:wrapNone/>
                <wp:docPr id="2009992236"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AE8E256" id="Straight Connector 1" o:spid="_x0000_s1026" style="position:absolute;flip:x;z-index:251689984;visibility:visible;mso-wrap-style:square;mso-wrap-distance-left:9pt;mso-wrap-distance-top:0;mso-wrap-distance-right:9pt;mso-wrap-distance-bottom:0;mso-position-horizontal:absolute;mso-position-horizontal-relative:margin;mso-position-vertical:absolute;mso-position-vertical-relative:text" from="-1.25pt,139.25pt" to="493.75pt,1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" strokecolor="#00b050" strokeweight="2.25pt">
                <w10:wrap anchorx="margin"/>
              </v:line>
            </w:pict>
          </mc:Fallback>
        </mc:AlternateContent>
      </w:r>
      <w:r w:rsidR="00593273" w:rsidRPr="00593273">
        <w:rPr>
          <w:rStyle w:val="Figures1Char"/>
          <w:noProof/>
          <w:color w:val="943634" w:themeColor="accent2" w:themeShade="BF"/>
        </w:rPr>
        <w:drawing>
          <wp:inline distT="0" distB="0" distL="0" distR="0" wp14:anchorId="799614E6" wp14:editId="3CC004C2">
            <wp:extent cx="4067251" cy="3364532"/>
            <wp:effectExtent l="0" t="0" r="0" b="7620"/>
            <wp:docPr id="1428223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23517" name=""/>
                    <pic:cNvPicPr/>
                  </pic:nvPicPr>
                  <pic:blipFill>
                    <a:blip r:embed="rId62"/>
                    <a:stretch>
                      <a:fillRect/>
                    </a:stretch>
                  </pic:blipFill>
                  <pic:spPr>
                    <a:xfrm>
                      <a:off x="0" y="0"/>
                      <a:ext cx="4082844" cy="3377431"/>
                    </a:xfrm>
                    <a:prstGeom prst="rect">
                      <a:avLst/>
                    </a:prstGeom>
                  </pic:spPr>
                </pic:pic>
              </a:graphicData>
            </a:graphic>
          </wp:inline>
        </w:drawing>
      </w:r>
    </w:p>
    <w:p w14:paraId="0C435D87" w14:textId="5A624108" w:rsidR="00200992" w:rsidRDefault="00200992" w:rsidP="00CC1BC0">
      <w:pPr>
        <w:pStyle w:val="BodyText"/>
        <w:numPr>
          <w:ilvl w:val="0"/>
          <w:numId w:val="0"/>
        </w:numPr>
        <w:ind w:left="737" w:hanging="737"/>
        <w:jc w:val="center"/>
        <w:rPr>
          <w:rStyle w:val="Figures1Char"/>
          <w:color w:val="943634" w:themeColor="accent2" w:themeShade="BF"/>
        </w:rPr>
      </w:pPr>
      <w:r w:rsidRPr="00200992">
        <w:rPr>
          <w:rStyle w:val="Figures1Char"/>
          <w:noProof/>
          <w:color w:val="943634" w:themeColor="accent2" w:themeShade="BF"/>
        </w:rPr>
        <w:drawing>
          <wp:inline distT="0" distB="0" distL="0" distR="0" wp14:anchorId="0665BBBB" wp14:editId="2A517E5C">
            <wp:extent cx="4500438" cy="3742720"/>
            <wp:effectExtent l="0" t="0" r="0" b="0"/>
            <wp:docPr id="1999182648" name="Picture 1"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82648" name="Picture 1" descr="A floor plan of a house&#10;&#10;Description automatically generated"/>
                    <pic:cNvPicPr/>
                  </pic:nvPicPr>
                  <pic:blipFill>
                    <a:blip r:embed="rId63"/>
                    <a:stretch>
                      <a:fillRect/>
                    </a:stretch>
                  </pic:blipFill>
                  <pic:spPr>
                    <a:xfrm>
                      <a:off x="0" y="0"/>
                      <a:ext cx="4505279" cy="3746746"/>
                    </a:xfrm>
                    <a:prstGeom prst="rect">
                      <a:avLst/>
                    </a:prstGeom>
                  </pic:spPr>
                </pic:pic>
              </a:graphicData>
            </a:graphic>
          </wp:inline>
        </w:drawing>
      </w:r>
    </w:p>
    <w:p w14:paraId="21534DD5" w14:textId="51D99C93" w:rsidR="009521F5" w:rsidRPr="00CC1BC0" w:rsidRDefault="00CC1BC0" w:rsidP="00200992">
      <w:pPr>
        <w:pStyle w:val="BodyText3"/>
        <w:jc w:val="center"/>
        <w:rPr>
          <w:b/>
          <w:bCs/>
          <w:iCs/>
        </w:rPr>
      </w:pPr>
      <w:bookmarkStart w:id="67" w:name="_Ref161758632"/>
      <w:r w:rsidRPr="00CC1BC0">
        <w:rPr>
          <w:b/>
          <w:bCs/>
          <w:iCs/>
        </w:rPr>
        <w:t xml:space="preserve">Figure </w:t>
      </w:r>
      <w:r w:rsidRPr="00CC1BC0">
        <w:rPr>
          <w:b/>
          <w:bCs/>
        </w:rPr>
        <w:fldChar w:fldCharType="begin"/>
      </w:r>
      <w:r w:rsidRPr="00CC1BC0">
        <w:rPr>
          <w:b/>
          <w:bCs/>
          <w:iCs/>
        </w:rPr>
        <w:instrText xml:space="preserve"> SEQ Figure \* ARABIC </w:instrText>
      </w:r>
      <w:r w:rsidRPr="00CC1BC0">
        <w:rPr>
          <w:b/>
          <w:bCs/>
        </w:rPr>
        <w:fldChar w:fldCharType="separate"/>
      </w:r>
      <w:r w:rsidR="00102560">
        <w:rPr>
          <w:b/>
          <w:bCs/>
          <w:iCs/>
          <w:noProof/>
        </w:rPr>
        <w:t>35</w:t>
      </w:r>
      <w:r w:rsidRPr="00CC1BC0">
        <w:rPr>
          <w:b/>
          <w:bCs/>
        </w:rPr>
        <w:fldChar w:fldCharType="end"/>
      </w:r>
      <w:bookmarkEnd w:id="67"/>
      <w:r w:rsidRPr="00CC1BC0">
        <w:rPr>
          <w:b/>
          <w:bCs/>
          <w:iCs/>
        </w:rPr>
        <w:t>: Non-compliant distance between alternate exits – Scissor stairs – Building C</w:t>
      </w:r>
      <w:r w:rsidR="00593273">
        <w:rPr>
          <w:b/>
          <w:bCs/>
          <w:iCs/>
        </w:rPr>
        <w:t xml:space="preserve"> Level 9 Indicative</w:t>
      </w:r>
    </w:p>
    <w:p w14:paraId="7B663BF9" w14:textId="6AF1ED6E" w:rsidR="00593273" w:rsidRPr="009521F5" w:rsidRDefault="00593273" w:rsidP="00CC1BC0">
      <w:pPr>
        <w:pStyle w:val="BodyText3"/>
        <w:rPr>
          <w:szCs w:val="20"/>
        </w:rPr>
      </w:pPr>
      <w:r w:rsidRPr="009521F5">
        <w:rPr>
          <w:szCs w:val="20"/>
        </w:rPr>
        <w:fldChar w:fldCharType="begin"/>
      </w:r>
      <w:r w:rsidRPr="009521F5">
        <w:rPr>
          <w:szCs w:val="20"/>
        </w:rPr>
        <w:instrText xml:space="preserve"> REF _Ref160115327 \r \h </w:instrText>
      </w:r>
      <w:r w:rsidRPr="009521F5">
        <w:rPr>
          <w:szCs w:val="20"/>
        </w:rPr>
      </w:r>
      <w:r w:rsidRPr="009521F5">
        <w:rPr>
          <w:szCs w:val="20"/>
        </w:rPr>
        <w:fldChar w:fldCharType="separate"/>
      </w:r>
      <w:r w:rsidR="00102560">
        <w:rPr>
          <w:szCs w:val="20"/>
        </w:rPr>
        <w:t>Issue number:  17</w:t>
      </w:r>
      <w:r w:rsidRPr="009521F5">
        <w:rPr>
          <w:szCs w:val="20"/>
        </w:rPr>
        <w:fldChar w:fldCharType="end"/>
      </w:r>
      <w:r w:rsidRPr="009521F5">
        <w:rPr>
          <w:szCs w:val="20"/>
        </w:rPr>
        <w:t xml:space="preserve"> contains additional discussion regarding the fire safety measures proposed to serve the residential corridors throughout, and quantitative assessment on the </w:t>
      </w:r>
      <w:r w:rsidR="009521F5" w:rsidRPr="009521F5">
        <w:rPr>
          <w:szCs w:val="20"/>
        </w:rPr>
        <w:t>efficacy of smoke seals.</w:t>
      </w:r>
    </w:p>
    <w:p w14:paraId="662C49D3" w14:textId="77777777" w:rsidR="009521F5" w:rsidRDefault="00CC1BC0" w:rsidP="009521F5">
      <w:pPr>
        <w:pStyle w:val="BodyText3"/>
        <w:rPr>
          <w:szCs w:val="20"/>
        </w:rPr>
      </w:pPr>
      <w:r w:rsidRPr="009521F5">
        <w:rPr>
          <w:szCs w:val="20"/>
        </w:rPr>
        <w:t xml:space="preserve">The corridor in which the non-compliant fire stair doors are located is a space used primarily for occupant thoroughfare, and therefore will be a space of low fuel load. </w:t>
      </w:r>
      <w:proofErr w:type="gramStart"/>
      <w:r w:rsidRPr="009521F5">
        <w:rPr>
          <w:szCs w:val="20"/>
        </w:rPr>
        <w:t>In order to</w:t>
      </w:r>
      <w:proofErr w:type="gramEnd"/>
      <w:r w:rsidRPr="009521F5">
        <w:rPr>
          <w:szCs w:val="20"/>
        </w:rPr>
        <w:t xml:space="preserve"> ensure that the fuel load within the corridor is kept at a minimum at all times, a management in use requirement is to be developed to maintain the residential/hotel corridors as sterile spaces and not permitted to be used for the storage of combustible items. The corridors are also to be compliantly sprinkler protected with fast response heads, meaning that in the event of a fire starting within the corridor space, it will not quickly grow to a size that blocks the fire stair doors, allowing occupants to evacuate from the are</w:t>
      </w:r>
      <w:r w:rsidR="009521F5" w:rsidRPr="009521F5">
        <w:rPr>
          <w:szCs w:val="20"/>
        </w:rPr>
        <w:t>a</w:t>
      </w:r>
      <w:r w:rsidRPr="009521F5">
        <w:rPr>
          <w:szCs w:val="20"/>
        </w:rPr>
        <w:t xml:space="preserve"> before untenable egress conditions arise. In the highly unlikely event of sprinkler failure, the fuel load restrictions will limit the growth of the fire, minimising the risk of a single fire within the corridor from blocking both exits.</w:t>
      </w:r>
    </w:p>
    <w:p w14:paraId="3EA62459" w14:textId="7BA4D185" w:rsidR="00CC1BC0" w:rsidRPr="009521F5" w:rsidRDefault="009521F5" w:rsidP="00CC1BC0">
      <w:pPr>
        <w:pStyle w:val="BodyText3"/>
        <w:rPr>
          <w:szCs w:val="20"/>
        </w:rPr>
      </w:pPr>
      <w:r>
        <w:rPr>
          <w:szCs w:val="20"/>
        </w:rPr>
        <w:lastRenderedPageBreak/>
        <w:t xml:space="preserve">This will be supported by a </w:t>
      </w:r>
      <w:r w:rsidRPr="008F1B06">
        <w:rPr>
          <w:szCs w:val="20"/>
        </w:rPr>
        <w:t>Management in use requirement to be developed to maintain the public corridors as sterile spaces and not permitted to be used for the storage of combustible items.</w:t>
      </w:r>
      <w:r>
        <w:rPr>
          <w:szCs w:val="20"/>
        </w:rPr>
        <w:t xml:space="preserve"> </w:t>
      </w:r>
      <w:r w:rsidRPr="009521F5">
        <w:rPr>
          <w:szCs w:val="20"/>
        </w:rPr>
        <w:t>Signage is to be provided within the public corridor stating: “NO STORAGE THROUGHOUT THIS AREA”. The signage is to be at a height of 1.75 – 2 m FFL, with the wording not less than 20 mm high on a colour contrasting background. This is to be noted in the fire safety schedule.</w:t>
      </w:r>
      <w:r>
        <w:rPr>
          <w:szCs w:val="20"/>
        </w:rPr>
        <w:t xml:space="preserve"> </w:t>
      </w:r>
    </w:p>
    <w:p w14:paraId="3DC2940D" w14:textId="3AEC8BB7" w:rsidR="00CC1BC0" w:rsidRDefault="00CC1BC0" w:rsidP="00CC1BC0">
      <w:pPr>
        <w:pStyle w:val="BodyText3"/>
        <w:rPr>
          <w:szCs w:val="20"/>
        </w:rPr>
      </w:pPr>
      <w:r w:rsidRPr="009521F5">
        <w:rPr>
          <w:szCs w:val="20"/>
        </w:rPr>
        <w:t xml:space="preserve">A fire within one of the surrounding SOUs is the more likely fire scenario however, given the larger fuel load within the units. The unit entry doors are fire rated as per BCA requirements, and as a further provision are to be installed with medium temperature smoke seals, which will mitigate the risk of fire and smoke spreading from one of the SOUs into the public corridor. </w:t>
      </w:r>
      <w:r w:rsidR="009521F5" w:rsidRPr="009521F5">
        <w:rPr>
          <w:szCs w:val="20"/>
        </w:rPr>
        <w:fldChar w:fldCharType="begin"/>
      </w:r>
      <w:r w:rsidR="009521F5" w:rsidRPr="009521F5">
        <w:rPr>
          <w:szCs w:val="20"/>
        </w:rPr>
        <w:instrText xml:space="preserve"> REF _Ref160115327 \r \h </w:instrText>
      </w:r>
      <w:r w:rsidR="009521F5" w:rsidRPr="009521F5">
        <w:rPr>
          <w:szCs w:val="20"/>
        </w:rPr>
      </w:r>
      <w:r w:rsidR="009521F5" w:rsidRPr="009521F5">
        <w:rPr>
          <w:szCs w:val="20"/>
        </w:rPr>
        <w:fldChar w:fldCharType="separate"/>
      </w:r>
      <w:r w:rsidR="00102560">
        <w:rPr>
          <w:szCs w:val="20"/>
        </w:rPr>
        <w:t>Issue number:  17</w:t>
      </w:r>
      <w:r w:rsidR="009521F5" w:rsidRPr="009521F5">
        <w:rPr>
          <w:szCs w:val="20"/>
        </w:rPr>
        <w:fldChar w:fldCharType="end"/>
      </w:r>
      <w:r w:rsidR="009521F5" w:rsidRPr="009521F5">
        <w:rPr>
          <w:szCs w:val="20"/>
        </w:rPr>
        <w:t xml:space="preserve"> </w:t>
      </w:r>
      <w:r w:rsidRPr="009521F5">
        <w:rPr>
          <w:szCs w:val="20"/>
        </w:rPr>
        <w:t xml:space="preserve">contains supporting quantitative analysis which demonstrates that the smoke seals provide an additional level of safety over a </w:t>
      </w:r>
      <w:proofErr w:type="spellStart"/>
      <w:r w:rsidRPr="009521F5">
        <w:rPr>
          <w:szCs w:val="20"/>
        </w:rPr>
        <w:t>DtS</w:t>
      </w:r>
      <w:proofErr w:type="spellEnd"/>
      <w:r w:rsidRPr="009521F5">
        <w:rPr>
          <w:szCs w:val="20"/>
        </w:rPr>
        <w:t xml:space="preserve"> design. The risk of this fire and smoke blocking both doors into the fire stairs is considered sufficiently mitigated by the provisions described above, to a level where compliance with the relevant performance requirements has been met. </w:t>
      </w:r>
    </w:p>
    <w:p w14:paraId="0863CF42" w14:textId="77777777" w:rsidR="00637841" w:rsidRPr="009521F5" w:rsidRDefault="00637841" w:rsidP="00CC1BC0">
      <w:pPr>
        <w:pStyle w:val="BodyText3"/>
        <w:rPr>
          <w:szCs w:val="20"/>
        </w:rPr>
      </w:pPr>
    </w:p>
    <w:p w14:paraId="6CB6858B" w14:textId="77777777" w:rsidR="00CC1BC0" w:rsidRPr="009521F5" w:rsidRDefault="00CC1BC0" w:rsidP="00CC1BC0">
      <w:pPr>
        <w:pStyle w:val="Tableheading"/>
      </w:pPr>
      <w:r w:rsidRPr="009521F5">
        <w:t>Conclusion</w:t>
      </w:r>
    </w:p>
    <w:p w14:paraId="3847001C" w14:textId="3F47FA0E" w:rsidR="00A717C4" w:rsidRPr="009521F5" w:rsidRDefault="00CC1BC0" w:rsidP="00A717C4">
      <w:pPr>
        <w:pStyle w:val="BodyText3"/>
        <w:rPr>
          <w:szCs w:val="20"/>
        </w:rPr>
      </w:pPr>
      <w:r w:rsidRPr="009521F5">
        <w:rPr>
          <w:szCs w:val="20"/>
        </w:rPr>
        <w:t>The proposed performance solution will demonstrate that the risk of a single fire blocking both entrances into the fire stairs is sufficiently mitigated by the sprinkler system within the corridor, the restriction of fuel load (achieved by maintaining the corridor as a sterile space</w:t>
      </w:r>
      <w:r w:rsidR="009521F5">
        <w:rPr>
          <w:szCs w:val="20"/>
        </w:rPr>
        <w:t xml:space="preserve"> and signage</w:t>
      </w:r>
      <w:r w:rsidRPr="009521F5">
        <w:rPr>
          <w:szCs w:val="20"/>
        </w:rPr>
        <w:t>), and the SOU fire rated and smoke sealed doors. Consequently, compliance with performance requirement</w:t>
      </w:r>
      <w:r w:rsidR="009521F5">
        <w:rPr>
          <w:szCs w:val="20"/>
        </w:rPr>
        <w:t>s</w:t>
      </w:r>
      <w:r w:rsidRPr="009521F5">
        <w:rPr>
          <w:szCs w:val="20"/>
        </w:rPr>
        <w:t xml:space="preserve"> D</w:t>
      </w:r>
      <w:r w:rsidR="009521F5">
        <w:rPr>
          <w:szCs w:val="20"/>
        </w:rPr>
        <w:t>1</w:t>
      </w:r>
      <w:r w:rsidRPr="009521F5">
        <w:rPr>
          <w:szCs w:val="20"/>
        </w:rPr>
        <w:t>P4 and E</w:t>
      </w:r>
      <w:r w:rsidR="009521F5">
        <w:rPr>
          <w:szCs w:val="20"/>
        </w:rPr>
        <w:t>2</w:t>
      </w:r>
      <w:r w:rsidRPr="009521F5">
        <w:rPr>
          <w:szCs w:val="20"/>
        </w:rPr>
        <w:t xml:space="preserve">P2 </w:t>
      </w:r>
      <w:r w:rsidR="009521F5">
        <w:rPr>
          <w:szCs w:val="20"/>
        </w:rPr>
        <w:t>is</w:t>
      </w:r>
      <w:r w:rsidRPr="009521F5">
        <w:rPr>
          <w:szCs w:val="20"/>
        </w:rPr>
        <w:t xml:space="preserve"> deemed as having been met. </w:t>
      </w:r>
    </w:p>
    <w:p w14:paraId="16DBF16A"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298197AE" w14:textId="77777777" w:rsidTr="00806837">
        <w:trPr>
          <w:trHeight w:val="448"/>
        </w:trPr>
        <w:tc>
          <w:tcPr>
            <w:tcW w:w="10420" w:type="dxa"/>
            <w:tcBorders>
              <w:top w:val="nil"/>
            </w:tcBorders>
          </w:tcPr>
          <w:p w14:paraId="0EC92EAD" w14:textId="0107051E" w:rsidR="00A717C4" w:rsidRDefault="004A56F0" w:rsidP="00806837">
            <w:pPr>
              <w:pStyle w:val="Checkitem"/>
              <w:tabs>
                <w:tab w:val="left" w:pos="1560"/>
              </w:tabs>
            </w:pPr>
            <w:sdt>
              <w:sdtPr>
                <w:rPr>
                  <w:rStyle w:val="CheckboxChar"/>
                </w:rPr>
                <w:id w:val="-1338538035"/>
                <w:placeholder>
                  <w:docPart w:val="BA67DA6F28F342BE8EA8D63B656B271F"/>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5466F6">
              <w:t xml:space="preserve"> </w:t>
            </w:r>
            <w:r w:rsidR="00A717C4">
              <w:t xml:space="preserve">A2G2(1)(a) or </w:t>
            </w:r>
            <w:r w:rsidR="00A717C4" w:rsidRPr="00B02171">
              <w:t>A</w:t>
            </w:r>
            <w:r w:rsidR="00A717C4">
              <w:t>2</w:t>
            </w:r>
            <w:r w:rsidR="00A717C4" w:rsidRPr="00B02171">
              <w:t>.</w:t>
            </w:r>
            <w:r w:rsidR="00A717C4">
              <w:t>2(1)(a)</w:t>
            </w:r>
            <w:r w:rsidR="00A717C4" w:rsidRPr="00B02171">
              <w:tab/>
            </w:r>
            <w:r w:rsidR="00A717C4">
              <w:tab/>
            </w:r>
            <w:r w:rsidR="00A717C4">
              <w:tab/>
            </w:r>
            <w:r w:rsidR="00A717C4">
              <w:tab/>
            </w:r>
            <w:r w:rsidR="00A717C4">
              <w:tab/>
            </w:r>
            <w:r w:rsidR="00A717C4" w:rsidRPr="00B02171">
              <w:t xml:space="preserve">- </w:t>
            </w:r>
            <w:r w:rsidR="00A717C4">
              <w:t>C</w:t>
            </w:r>
            <w:r w:rsidR="00A717C4" w:rsidRPr="00695874">
              <w:t xml:space="preserve">omply with </w:t>
            </w:r>
            <w:r w:rsidR="00A717C4">
              <w:t>all relevant</w:t>
            </w:r>
            <w:r w:rsidR="00A717C4" w:rsidRPr="00695874">
              <w:t xml:space="preserve"> </w:t>
            </w:r>
            <w:r w:rsidR="00A717C4">
              <w:t>p</w:t>
            </w:r>
            <w:r w:rsidR="00A717C4" w:rsidRPr="00695874">
              <w:t xml:space="preserve">erformance </w:t>
            </w:r>
            <w:r w:rsidR="00A717C4">
              <w:t>r</w:t>
            </w:r>
            <w:r w:rsidR="00A717C4" w:rsidRPr="00695874">
              <w:t>equirements</w:t>
            </w:r>
          </w:p>
          <w:p w14:paraId="57105B0B" w14:textId="77777777" w:rsidR="00A717C4" w:rsidRPr="006A1252" w:rsidRDefault="004A56F0" w:rsidP="00806837">
            <w:pPr>
              <w:pStyle w:val="Checkitem"/>
              <w:tabs>
                <w:tab w:val="left" w:pos="1560"/>
              </w:tabs>
            </w:pPr>
            <w:sdt>
              <w:sdtPr>
                <w:rPr>
                  <w:rStyle w:val="CheckboxChar"/>
                </w:rPr>
                <w:id w:val="364188171"/>
                <w:placeholder>
                  <w:docPart w:val="001A811C3E434BCA9E8148A5C4E9B7E2"/>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A2G2(1)(b) or </w:t>
            </w:r>
            <w:r w:rsidR="00A717C4" w:rsidRPr="00B02171">
              <w:t>A</w:t>
            </w:r>
            <w:r w:rsidR="00A717C4">
              <w:t>2</w:t>
            </w:r>
            <w:r w:rsidR="00A717C4" w:rsidRPr="00B02171">
              <w:t>.</w:t>
            </w:r>
            <w:r w:rsidR="00A717C4">
              <w:t>2</w:t>
            </w:r>
            <w:r w:rsidR="00A717C4" w:rsidRPr="00B02171">
              <w:t>(</w:t>
            </w:r>
            <w:r w:rsidR="00A717C4">
              <w:t>1)(b)</w:t>
            </w:r>
            <w:r w:rsidR="00A717C4" w:rsidRPr="00B02171">
              <w:tab/>
            </w:r>
            <w:r w:rsidR="00A717C4">
              <w:tab/>
            </w:r>
            <w:r w:rsidR="00A717C4">
              <w:tab/>
            </w:r>
            <w:r w:rsidR="00A717C4">
              <w:tab/>
            </w:r>
            <w:r w:rsidR="00A717C4">
              <w:tab/>
            </w:r>
            <w:r w:rsidR="00A717C4" w:rsidRPr="00B02171">
              <w:t xml:space="preserve">- </w:t>
            </w:r>
            <w:r w:rsidR="00A717C4">
              <w:t>B</w:t>
            </w:r>
            <w:r w:rsidR="00A717C4" w:rsidRPr="00695874">
              <w:t xml:space="preserve">e at least equivalent to the </w:t>
            </w:r>
            <w:proofErr w:type="spellStart"/>
            <w:r w:rsidR="00A717C4" w:rsidRPr="00695874">
              <w:t>DtS</w:t>
            </w:r>
            <w:proofErr w:type="spellEnd"/>
            <w:r w:rsidR="00A717C4" w:rsidRPr="00695874">
              <w:t xml:space="preserve"> </w:t>
            </w:r>
            <w:r w:rsidR="00A717C4">
              <w:t>p</w:t>
            </w:r>
            <w:r w:rsidR="00A717C4" w:rsidRPr="00695874">
              <w:t>rovisions</w:t>
            </w:r>
          </w:p>
        </w:tc>
      </w:tr>
    </w:tbl>
    <w:p w14:paraId="6BA4AA27"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0D7F7B42" w14:textId="77777777" w:rsidTr="00806837">
        <w:trPr>
          <w:trHeight w:val="950"/>
        </w:trPr>
        <w:tc>
          <w:tcPr>
            <w:tcW w:w="10420" w:type="dxa"/>
          </w:tcPr>
          <w:p w14:paraId="27207FFF" w14:textId="77777777" w:rsidR="00A717C4" w:rsidRDefault="004A56F0" w:rsidP="00806837">
            <w:pPr>
              <w:pStyle w:val="Checkitem"/>
              <w:tabs>
                <w:tab w:val="left" w:pos="1571"/>
              </w:tabs>
            </w:pPr>
            <w:sdt>
              <w:sdtPr>
                <w:rPr>
                  <w:rStyle w:val="CheckboxChar"/>
                </w:rPr>
                <w:id w:val="-2013049961"/>
                <w:placeholder>
                  <w:docPart w:val="F0D8ED47BD1040619282DE988669E73F"/>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A2G2(2)(a) or </w:t>
            </w:r>
            <w:r w:rsidR="00A717C4" w:rsidRPr="00B02171">
              <w:t>A</w:t>
            </w:r>
            <w:r w:rsidR="00A717C4">
              <w:t>2</w:t>
            </w:r>
            <w:r w:rsidR="00A717C4" w:rsidRPr="00B02171">
              <w:t>.</w:t>
            </w:r>
            <w:r w:rsidR="00A717C4">
              <w:t>2(2)</w:t>
            </w:r>
            <w:r w:rsidR="00A717C4" w:rsidRPr="00B02171">
              <w:t xml:space="preserve">(a) </w:t>
            </w:r>
            <w:r w:rsidR="00A717C4" w:rsidRPr="00B02171">
              <w:tab/>
            </w:r>
            <w:r w:rsidR="00A717C4">
              <w:tab/>
            </w:r>
            <w:r w:rsidR="00A717C4">
              <w:tab/>
            </w:r>
            <w:r w:rsidR="00A717C4">
              <w:tab/>
            </w:r>
            <w:r w:rsidR="00A717C4">
              <w:tab/>
            </w:r>
            <w:r w:rsidR="00A717C4" w:rsidRPr="00B02171">
              <w:t>- Evidence of suitability</w:t>
            </w:r>
          </w:p>
          <w:p w14:paraId="24DB2DC8" w14:textId="77777777" w:rsidR="00A717C4" w:rsidRDefault="004A56F0" w:rsidP="00806837">
            <w:pPr>
              <w:pStyle w:val="Checkitem"/>
              <w:tabs>
                <w:tab w:val="left" w:pos="1560"/>
              </w:tabs>
            </w:pPr>
            <w:sdt>
              <w:sdtPr>
                <w:rPr>
                  <w:rStyle w:val="CheckboxChar"/>
                </w:rPr>
                <w:id w:val="694661058"/>
                <w:placeholder>
                  <w:docPart w:val="3A1EF6E7CA964001B5AB81E2ADA36858"/>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A2G2(2)(b)(</w:t>
            </w:r>
            <w:proofErr w:type="spellStart"/>
            <w:r w:rsidR="00A717C4">
              <w:t>i</w:t>
            </w:r>
            <w:proofErr w:type="spellEnd"/>
            <w:r w:rsidR="00A717C4">
              <w:t xml:space="preserve">) or </w:t>
            </w:r>
            <w:r w:rsidR="00A717C4" w:rsidRPr="00B02171">
              <w:t>A</w:t>
            </w:r>
            <w:r w:rsidR="00A717C4">
              <w:t>2</w:t>
            </w:r>
            <w:r w:rsidR="00A717C4" w:rsidRPr="00B02171">
              <w:t>.</w:t>
            </w:r>
            <w:r w:rsidR="00A717C4">
              <w:t>2(2)</w:t>
            </w:r>
            <w:r w:rsidR="00A717C4" w:rsidRPr="00B02171">
              <w:t>(b)(</w:t>
            </w:r>
            <w:proofErr w:type="spellStart"/>
            <w:r w:rsidR="00A717C4" w:rsidRPr="00B02171">
              <w:t>i</w:t>
            </w:r>
            <w:proofErr w:type="spellEnd"/>
            <w:r w:rsidR="00A717C4" w:rsidRPr="00B02171">
              <w:t xml:space="preserve">) </w:t>
            </w:r>
            <w:r w:rsidR="00A717C4" w:rsidRPr="00B02171">
              <w:tab/>
            </w:r>
            <w:r w:rsidR="00A717C4">
              <w:tab/>
            </w:r>
            <w:r w:rsidR="00A717C4" w:rsidRPr="00B02171">
              <w:t xml:space="preserve">- Verification methods </w:t>
            </w:r>
            <w:r w:rsidR="00A717C4">
              <w:t xml:space="preserve">provided </w:t>
            </w:r>
            <w:r w:rsidR="00A717C4" w:rsidRPr="00B02171">
              <w:t xml:space="preserve">in the </w:t>
            </w:r>
            <w:r w:rsidR="00A717C4">
              <w:t>NCC</w:t>
            </w:r>
          </w:p>
          <w:p w14:paraId="07782AD3" w14:textId="36AC8388" w:rsidR="00A717C4" w:rsidRDefault="004A56F0" w:rsidP="00806837">
            <w:pPr>
              <w:pStyle w:val="Checkitem"/>
              <w:tabs>
                <w:tab w:val="left" w:pos="1560"/>
              </w:tabs>
            </w:pPr>
            <w:sdt>
              <w:sdtPr>
                <w:rPr>
                  <w:rStyle w:val="CheckboxChar"/>
                </w:rPr>
                <w:id w:val="61912813"/>
                <w:placeholder>
                  <w:docPart w:val="1E9C7A665688445D904B71972E3C8992"/>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5466F6">
              <w:t xml:space="preserve"> </w:t>
            </w:r>
            <w:r w:rsidR="00A717C4">
              <w:t xml:space="preserve">A2G2(2)(b)(ii) or </w:t>
            </w:r>
            <w:r w:rsidR="00A717C4" w:rsidRPr="00B02171">
              <w:t>A</w:t>
            </w:r>
            <w:r w:rsidR="00A717C4">
              <w:t>2</w:t>
            </w:r>
            <w:r w:rsidR="00A717C4" w:rsidRPr="00B02171">
              <w:t>.</w:t>
            </w:r>
            <w:r w:rsidR="00A717C4">
              <w:t>2(2)</w:t>
            </w:r>
            <w:r w:rsidR="00A717C4" w:rsidRPr="00B02171">
              <w:t xml:space="preserve">(b)(ii) </w:t>
            </w:r>
            <w:r w:rsidR="00A717C4" w:rsidRPr="00B02171">
              <w:tab/>
              <w:t>- Other verification methods</w:t>
            </w:r>
            <w:r w:rsidR="00A717C4">
              <w:t xml:space="preserve"> accepted by the appropriate authority</w:t>
            </w:r>
          </w:p>
          <w:p w14:paraId="280F99F9" w14:textId="77777777" w:rsidR="00A717C4" w:rsidRDefault="004A56F0" w:rsidP="00806837">
            <w:pPr>
              <w:pStyle w:val="Checkitem"/>
              <w:tabs>
                <w:tab w:val="left" w:pos="1560"/>
              </w:tabs>
            </w:pPr>
            <w:sdt>
              <w:sdtPr>
                <w:rPr>
                  <w:rStyle w:val="CheckboxChar"/>
                </w:rPr>
                <w:id w:val="143783852"/>
                <w:placeholder>
                  <w:docPart w:val="9450419592CA49D2A2CF3A7DF396CAE3"/>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A2G2(2)(c) or </w:t>
            </w:r>
            <w:r w:rsidR="00A717C4" w:rsidRPr="00B02171">
              <w:t>A</w:t>
            </w:r>
            <w:r w:rsidR="00A717C4">
              <w:t>2</w:t>
            </w:r>
            <w:r w:rsidR="00A717C4" w:rsidRPr="00B02171">
              <w:t>.</w:t>
            </w:r>
            <w:r w:rsidR="00A717C4">
              <w:t>2(2)</w:t>
            </w:r>
            <w:r w:rsidR="00A717C4" w:rsidRPr="00B02171">
              <w:t xml:space="preserve">(c) </w:t>
            </w:r>
            <w:r w:rsidR="00A717C4" w:rsidRPr="00B02171">
              <w:tab/>
            </w:r>
            <w:r w:rsidR="00A717C4">
              <w:tab/>
            </w:r>
            <w:r w:rsidR="00A717C4">
              <w:tab/>
            </w:r>
            <w:r w:rsidR="00A717C4">
              <w:tab/>
            </w:r>
            <w:r w:rsidR="00A717C4">
              <w:tab/>
            </w:r>
            <w:r w:rsidR="00A717C4" w:rsidRPr="00B02171">
              <w:t>- Expert judgement</w:t>
            </w:r>
          </w:p>
          <w:p w14:paraId="7992BD92" w14:textId="77777777" w:rsidR="00A717C4" w:rsidRPr="006A1252" w:rsidRDefault="004A56F0" w:rsidP="00806837">
            <w:pPr>
              <w:pStyle w:val="Checkitem"/>
              <w:tabs>
                <w:tab w:val="left" w:pos="1560"/>
              </w:tabs>
            </w:pPr>
            <w:sdt>
              <w:sdtPr>
                <w:rPr>
                  <w:rStyle w:val="CheckboxChar"/>
                </w:rPr>
                <w:id w:val="-416016000"/>
                <w:placeholder>
                  <w:docPart w:val="6E0B963D5A144D599D1EAB7A633F8ABF"/>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A2G2(2)(d) or </w:t>
            </w:r>
            <w:r w:rsidR="00A717C4" w:rsidRPr="00B02171">
              <w:t>A</w:t>
            </w:r>
            <w:r w:rsidR="00A717C4">
              <w:t>2</w:t>
            </w:r>
            <w:r w:rsidR="00A717C4" w:rsidRPr="00B02171">
              <w:t>.</w:t>
            </w:r>
            <w:r w:rsidR="00A717C4">
              <w:t>2(2)</w:t>
            </w:r>
            <w:r w:rsidR="00A717C4" w:rsidRPr="00B02171">
              <w:t xml:space="preserve">(d) </w:t>
            </w:r>
            <w:r w:rsidR="00A717C4" w:rsidRPr="00B02171">
              <w:tab/>
            </w:r>
            <w:r w:rsidR="00A717C4">
              <w:tab/>
            </w:r>
            <w:r w:rsidR="00A717C4">
              <w:tab/>
            </w:r>
            <w:r w:rsidR="00A717C4">
              <w:tab/>
            </w:r>
            <w:r w:rsidR="00A717C4">
              <w:tab/>
            </w:r>
            <w:r w:rsidR="00A717C4" w:rsidRPr="00B02171">
              <w:t xml:space="preserve">- Comparison with the </w:t>
            </w:r>
            <w:proofErr w:type="spellStart"/>
            <w:r w:rsidR="00A717C4" w:rsidRPr="00B02171">
              <w:t>DtS</w:t>
            </w:r>
            <w:proofErr w:type="spellEnd"/>
            <w:r w:rsidR="00A717C4" w:rsidRPr="00B02171">
              <w:t xml:space="preserve"> provisions</w:t>
            </w:r>
          </w:p>
        </w:tc>
      </w:tr>
    </w:tbl>
    <w:p w14:paraId="6EA85822"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4B4A034B" w14:textId="742FF2C5" w:rsidR="00A717C4" w:rsidRPr="0001751C" w:rsidRDefault="004A56F0" w:rsidP="00A717C4">
      <w:pPr>
        <w:pStyle w:val="Checkitem"/>
        <w:keepNext/>
        <w:tabs>
          <w:tab w:val="left" w:pos="3402"/>
          <w:tab w:val="left" w:pos="6804"/>
        </w:tabs>
      </w:pPr>
      <w:sdt>
        <w:sdtPr>
          <w:rPr>
            <w:rStyle w:val="CheckboxChar"/>
          </w:rPr>
          <w:id w:val="-1903126640"/>
          <w:placeholder>
            <w:docPart w:val="40D78E5D19E547FC8A97112D9A6F580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Comparative</w:t>
      </w:r>
      <w:r w:rsidR="00A717C4">
        <w:tab/>
      </w:r>
      <w:sdt>
        <w:sdtPr>
          <w:rPr>
            <w:rStyle w:val="CheckboxChar"/>
          </w:rPr>
          <w:id w:val="-841704293"/>
          <w:placeholder>
            <w:docPart w:val="D3D542446FCE4CADAA4E62347439F270"/>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t>Qualitative</w:t>
      </w:r>
      <w:r w:rsidR="00A717C4">
        <w:tab/>
      </w:r>
      <w:sdt>
        <w:sdtPr>
          <w:rPr>
            <w:rStyle w:val="CheckboxChar"/>
          </w:rPr>
          <w:id w:val="963543811"/>
          <w:placeholder>
            <w:docPart w:val="98A434E5CD6A45E38FEF69090881A65C"/>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Deterministic</w:t>
      </w:r>
    </w:p>
    <w:p w14:paraId="716D204C" w14:textId="69F0C739" w:rsidR="00A717C4" w:rsidRPr="00BC48C8" w:rsidRDefault="004A56F0" w:rsidP="00A717C4">
      <w:pPr>
        <w:pStyle w:val="Checkitem"/>
        <w:keepNext/>
        <w:tabs>
          <w:tab w:val="left" w:pos="3402"/>
          <w:tab w:val="left" w:pos="6804"/>
        </w:tabs>
      </w:pPr>
      <w:sdt>
        <w:sdtPr>
          <w:rPr>
            <w:rStyle w:val="CheckboxChar"/>
          </w:rPr>
          <w:id w:val="1430312429"/>
          <w:placeholder>
            <w:docPart w:val="49B49DAD0C0949BB9F758F4F417B7D04"/>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Absolute</w:t>
      </w:r>
      <w:r w:rsidR="00A717C4">
        <w:tab/>
      </w:r>
      <w:sdt>
        <w:sdtPr>
          <w:rPr>
            <w:rStyle w:val="CheckboxChar"/>
          </w:rPr>
          <w:id w:val="1167065652"/>
          <w:placeholder>
            <w:docPart w:val="6875A3A97B21410A91A93BB8CF9F7E4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Quantitative</w:t>
      </w:r>
      <w:r w:rsidR="00A717C4">
        <w:tab/>
      </w:r>
      <w:sdt>
        <w:sdtPr>
          <w:rPr>
            <w:rStyle w:val="CheckboxChar"/>
          </w:rPr>
          <w:id w:val="-1117906164"/>
          <w:placeholder>
            <w:docPart w:val="F5500E27DFE1430493E3700B9585224C"/>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Probabilistic</w:t>
      </w:r>
    </w:p>
    <w:p w14:paraId="027CEB77"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D61DE6B" w14:textId="77777777" w:rsidR="00A717C4" w:rsidRDefault="004A56F0" w:rsidP="00A717C4">
      <w:pPr>
        <w:pStyle w:val="Checkitem"/>
        <w:tabs>
          <w:tab w:val="left" w:pos="5387"/>
        </w:tabs>
      </w:pPr>
      <w:sdt>
        <w:sdtPr>
          <w:rPr>
            <w:rStyle w:val="CheckboxChar"/>
          </w:rPr>
          <w:id w:val="-542673091"/>
          <w:placeholder>
            <w:docPart w:val="00AC82EC36084910839D2B957D96351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A – Fire initiation and development and control</w:t>
      </w:r>
      <w:r w:rsidR="00A717C4">
        <w:tab/>
      </w:r>
      <w:sdt>
        <w:sdtPr>
          <w:rPr>
            <w:rStyle w:val="CheckboxChar"/>
          </w:rPr>
          <w:id w:val="-1347318065"/>
          <w:placeholder>
            <w:docPart w:val="81FBE93CB5544D8582B51C51B323EA35"/>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D – Fire detection, warning and suppression</w:t>
      </w:r>
    </w:p>
    <w:p w14:paraId="7E9E6C76" w14:textId="76143109" w:rsidR="00A717C4" w:rsidRDefault="004A56F0" w:rsidP="00A717C4">
      <w:pPr>
        <w:pStyle w:val="Checkitem"/>
        <w:tabs>
          <w:tab w:val="left" w:pos="5387"/>
        </w:tabs>
      </w:pPr>
      <w:sdt>
        <w:sdtPr>
          <w:rPr>
            <w:rStyle w:val="CheckboxChar"/>
          </w:rPr>
          <w:id w:val="45815910"/>
          <w:placeholder>
            <w:docPart w:val="D7954ACEC57E49069F64268064A7896E"/>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B – Smoke development and spread and control</w:t>
      </w:r>
      <w:r w:rsidR="00A717C4">
        <w:tab/>
      </w:r>
      <w:sdt>
        <w:sdtPr>
          <w:rPr>
            <w:rStyle w:val="CheckboxChar"/>
          </w:rPr>
          <w:id w:val="1205293548"/>
          <w:placeholder>
            <w:docPart w:val="43BBF7618F234B17A0AC70BE81F4C252"/>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E – Occupant evacuation and control</w:t>
      </w:r>
    </w:p>
    <w:p w14:paraId="1EB3E78D" w14:textId="3C2E51BE" w:rsidR="00A717C4" w:rsidRDefault="004A56F0" w:rsidP="00A717C4">
      <w:pPr>
        <w:pStyle w:val="Checkitem"/>
        <w:tabs>
          <w:tab w:val="left" w:pos="5387"/>
        </w:tabs>
      </w:pPr>
      <w:sdt>
        <w:sdtPr>
          <w:rPr>
            <w:rStyle w:val="CheckboxChar"/>
          </w:rPr>
          <w:id w:val="321404496"/>
          <w:placeholder>
            <w:docPart w:val="749FC4FEA4C84225B56438993F235575"/>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C – Fire spread and impact and control</w:t>
      </w:r>
      <w:r w:rsidR="00A717C4">
        <w:tab/>
      </w:r>
      <w:sdt>
        <w:sdtPr>
          <w:rPr>
            <w:rStyle w:val="CheckboxChar"/>
          </w:rPr>
          <w:id w:val="-1641262584"/>
          <w:placeholder>
            <w:docPart w:val="B5260CF2CF9C467B9FF7469950A7FAC1"/>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F – Fire services intervention</w:t>
      </w:r>
    </w:p>
    <w:p w14:paraId="76C6C949"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324F725" w14:textId="49EF1DCB" w:rsidR="00A717C4" w:rsidRPr="009521F5" w:rsidRDefault="009521F5" w:rsidP="00A717C4">
      <w:pPr>
        <w:pStyle w:val="BodyText3"/>
        <w:rPr>
          <w:szCs w:val="20"/>
        </w:rPr>
      </w:pPr>
      <w:r w:rsidRPr="009521F5">
        <w:rPr>
          <w:szCs w:val="20"/>
        </w:rPr>
        <w:t>The performance solution will meet the acceptance criteria if it can be demonstrated that the risk of a single fire blocking both doors into the fire stairs is sufficiently mitigated.</w:t>
      </w:r>
    </w:p>
    <w:p w14:paraId="7C2A2991"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C266AD7" w14:textId="77777777" w:rsidR="009521F5" w:rsidRPr="009521F5" w:rsidRDefault="009521F5" w:rsidP="00EC2471">
      <w:pPr>
        <w:pStyle w:val="BodyText3"/>
        <w:numPr>
          <w:ilvl w:val="0"/>
          <w:numId w:val="14"/>
        </w:numPr>
      </w:pPr>
      <w:r w:rsidRPr="009521F5">
        <w:t>A fire in the public corridor</w:t>
      </w:r>
    </w:p>
    <w:p w14:paraId="7889ABCA" w14:textId="42D0EA7C" w:rsidR="00A717C4" w:rsidRPr="009521F5" w:rsidRDefault="009521F5" w:rsidP="00EC2471">
      <w:pPr>
        <w:pStyle w:val="BodyText3"/>
        <w:numPr>
          <w:ilvl w:val="0"/>
          <w:numId w:val="14"/>
        </w:numPr>
      </w:pPr>
      <w:r w:rsidRPr="009521F5">
        <w:t>A fire within an apartment spreading to the public corridor</w:t>
      </w:r>
    </w:p>
    <w:p w14:paraId="549057FF"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08CB5F7" w14:textId="677E37D4" w:rsidR="00A717C4" w:rsidRPr="009521F5" w:rsidRDefault="009521F5" w:rsidP="00A717C4">
      <w:pPr>
        <w:pStyle w:val="BodyText3"/>
      </w:pPr>
      <w:r w:rsidRPr="009521F5">
        <w:t xml:space="preserve">Fire brigade intervention is not considered to be impacted, as the proposed solution will demonstrate that the proposed design will not impede the ability of the occupants to evacuate from the building. As such, the fire brigade will not be faced with the rescue of trapped </w:t>
      </w:r>
      <w:proofErr w:type="gramStart"/>
      <w:r w:rsidRPr="009521F5">
        <w:t>occupants, and</w:t>
      </w:r>
      <w:proofErr w:type="gramEnd"/>
      <w:r w:rsidRPr="009521F5">
        <w:t xml:space="preserve"> will be able to concentrate on firefighting operations upon arriving on site. The brigade will access the fire affected level by the fire-isolated stairs.</w:t>
      </w:r>
    </w:p>
    <w:p w14:paraId="712DA6E2"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F682A5A" w14:textId="77777777" w:rsidR="00A717C4" w:rsidRDefault="004A56F0" w:rsidP="00A717C4">
      <w:pPr>
        <w:pStyle w:val="Checkitem"/>
        <w:tabs>
          <w:tab w:val="left" w:pos="2552"/>
          <w:tab w:val="left" w:pos="5103"/>
          <w:tab w:val="left" w:pos="7655"/>
        </w:tabs>
      </w:pPr>
      <w:sdt>
        <w:sdtPr>
          <w:rPr>
            <w:rStyle w:val="CheckboxChar"/>
          </w:rPr>
          <w:id w:val="-712123210"/>
          <w:placeholder>
            <w:docPart w:val="81A1C216F13941BE8D6D19F07958DC0D"/>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Sensitivity studies</w:t>
      </w:r>
      <w:r w:rsidR="00A717C4">
        <w:tab/>
      </w:r>
      <w:sdt>
        <w:sdtPr>
          <w:rPr>
            <w:rStyle w:val="CheckboxChar"/>
          </w:rPr>
          <w:id w:val="-1744173112"/>
          <w:placeholder>
            <w:docPart w:val="C73F0FF337E8497DB98D84C347E6C818"/>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Redundancy studies</w:t>
      </w:r>
      <w:r w:rsidR="00A717C4">
        <w:tab/>
      </w:r>
      <w:sdt>
        <w:sdtPr>
          <w:rPr>
            <w:rStyle w:val="CheckboxChar"/>
          </w:rPr>
          <w:id w:val="-908375891"/>
          <w:placeholder>
            <w:docPart w:val="5C9BA41F1926435CA4AF68F102D2F6BE"/>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Uncertainty studies</w:t>
      </w:r>
      <w:r w:rsidR="00A717C4">
        <w:tab/>
      </w:r>
      <w:sdt>
        <w:sdtPr>
          <w:rPr>
            <w:rStyle w:val="CheckboxChar"/>
          </w:rPr>
          <w:id w:val="1868094322"/>
          <w:placeholder>
            <w:docPart w:val="3DC1E3ED9D29406395D45A371C16DF52"/>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None</w:t>
      </w:r>
    </w:p>
    <w:p w14:paraId="5A2DC172" w14:textId="75931DD7" w:rsidR="00A717C4" w:rsidRPr="006E429F" w:rsidRDefault="009521F5" w:rsidP="00A717C4">
      <w:pPr>
        <w:pStyle w:val="BodyText3"/>
      </w:pPr>
      <w:r>
        <w:t>N/A</w:t>
      </w:r>
    </w:p>
    <w:p w14:paraId="28630AE8"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lastRenderedPageBreak/>
        <w:t>Provide details on propos</w:t>
      </w:r>
      <w:r>
        <w:t>ed modelling/</w:t>
      </w:r>
      <w:r w:rsidRPr="009C5D35">
        <w:t>assessment tools</w:t>
      </w:r>
      <w:r>
        <w:t>:</w:t>
      </w:r>
    </w:p>
    <w:p w14:paraId="7AA62D9C" w14:textId="1DE31FE2" w:rsidR="00A717C4" w:rsidRDefault="009521F5" w:rsidP="00A717C4">
      <w:pPr>
        <w:pStyle w:val="BodyText3"/>
      </w:pPr>
      <w:r>
        <w:t>N/A</w:t>
      </w:r>
    </w:p>
    <w:p w14:paraId="261F7F9B" w14:textId="5DBB7514" w:rsidR="003A250C" w:rsidRDefault="007B6152" w:rsidP="00A717C4">
      <w:pPr>
        <w:pStyle w:val="BodyText3"/>
        <w:rPr>
          <w:color w:val="FF0000"/>
        </w:rPr>
      </w:pPr>
      <w:r w:rsidRPr="007B6152">
        <w:rPr>
          <w:color w:val="FF0000"/>
        </w:rPr>
        <w:t xml:space="preserve">FRNSW Comment: </w:t>
      </w:r>
      <w:r w:rsidR="003A250C">
        <w:rPr>
          <w:color w:val="FF0000"/>
        </w:rPr>
        <w:t xml:space="preserve">FRNSW considers that the performance solution in the current form is not adequate to demonstrate compliance with the relevant performance requirements. As such FRNSW cannot provide in principle support at this stage. FRNSW provides the following comments: </w:t>
      </w:r>
    </w:p>
    <w:p w14:paraId="40C42FB0" w14:textId="32D6D743" w:rsidR="007B6152" w:rsidRDefault="003A250C" w:rsidP="00EC2471">
      <w:pPr>
        <w:pStyle w:val="BodyText3"/>
        <w:numPr>
          <w:ilvl w:val="0"/>
          <w:numId w:val="30"/>
        </w:numPr>
        <w:rPr>
          <w:color w:val="FF0000"/>
        </w:rPr>
      </w:pPr>
      <w:r>
        <w:rPr>
          <w:color w:val="FF0000"/>
        </w:rPr>
        <w:t xml:space="preserve">FRNSW notes that the intake doors to the garbage chute at each level are located between the alternative exits. FRNSW considers that the performance solution in Issue #2 may affect this performance solution herein. FRNSW recommends the FRNSW comments in Issue #2 be appropriately addressed. </w:t>
      </w:r>
    </w:p>
    <w:p w14:paraId="476D077B" w14:textId="0966926A" w:rsidR="003A250C" w:rsidRDefault="003A250C" w:rsidP="00EC2471">
      <w:pPr>
        <w:pStyle w:val="BodyText3"/>
        <w:numPr>
          <w:ilvl w:val="0"/>
          <w:numId w:val="30"/>
        </w:numPr>
        <w:rPr>
          <w:color w:val="FF0000"/>
        </w:rPr>
      </w:pPr>
      <w:r>
        <w:rPr>
          <w:color w:val="FF0000"/>
        </w:rPr>
        <w:t xml:space="preserve">FRNSW also notes that there are some service cupboards located between the alternative exits. FRNSW recommends the risk associated with a fire within the service cupboards be appropriately addressed. </w:t>
      </w:r>
    </w:p>
    <w:p w14:paraId="557CCE33" w14:textId="77777777" w:rsidR="00AC2E26" w:rsidRDefault="00AC2E26" w:rsidP="00AC2E26">
      <w:pPr>
        <w:pStyle w:val="BodyText3"/>
        <w:rPr>
          <w:color w:val="FF0000"/>
        </w:rPr>
      </w:pPr>
    </w:p>
    <w:p w14:paraId="273A021F" w14:textId="694DFEE5" w:rsidR="00AC2E26" w:rsidRDefault="00AC2E26" w:rsidP="00AC2E26">
      <w:pPr>
        <w:pStyle w:val="BodyText3"/>
        <w:rPr>
          <w:color w:val="00B050"/>
        </w:rPr>
      </w:pPr>
      <w:r w:rsidRPr="00FF1DE6">
        <w:rPr>
          <w:color w:val="00B050"/>
        </w:rPr>
        <w:t>Stantec:</w:t>
      </w:r>
    </w:p>
    <w:p w14:paraId="77701DAD" w14:textId="0BEA29D2" w:rsidR="00AC2E26" w:rsidRDefault="00AC2E26" w:rsidP="00AC2E26">
      <w:pPr>
        <w:pStyle w:val="BodyText3"/>
        <w:rPr>
          <w:color w:val="00B050"/>
        </w:rPr>
      </w:pPr>
      <w:r>
        <w:rPr>
          <w:color w:val="00B050"/>
        </w:rPr>
        <w:t xml:space="preserve">As explained in </w:t>
      </w:r>
      <w:r w:rsidR="00200992">
        <w:rPr>
          <w:color w:val="00B050"/>
        </w:rPr>
        <w:fldChar w:fldCharType="begin"/>
      </w:r>
      <w:r w:rsidR="00200992">
        <w:rPr>
          <w:color w:val="00B050"/>
        </w:rPr>
        <w:instrText xml:space="preserve"> REF _Ref161753627 \r \h </w:instrText>
      </w:r>
      <w:r w:rsidR="00200992">
        <w:rPr>
          <w:color w:val="00B050"/>
        </w:rPr>
      </w:r>
      <w:r w:rsidR="00200992">
        <w:rPr>
          <w:color w:val="00B050"/>
        </w:rPr>
        <w:fldChar w:fldCharType="separate"/>
      </w:r>
      <w:r w:rsidR="00102560">
        <w:rPr>
          <w:color w:val="00B050"/>
        </w:rPr>
        <w:t>Issue number:  2</w:t>
      </w:r>
      <w:r w:rsidR="00200992">
        <w:rPr>
          <w:color w:val="00B050"/>
        </w:rPr>
        <w:fldChar w:fldCharType="end"/>
      </w:r>
      <w:r>
        <w:rPr>
          <w:color w:val="00B050"/>
        </w:rPr>
        <w:t xml:space="preserve">, the Performance Solution will require the intake </w:t>
      </w:r>
      <w:r w:rsidR="00200992">
        <w:rPr>
          <w:color w:val="00B050"/>
        </w:rPr>
        <w:t>garbage room doors</w:t>
      </w:r>
      <w:r>
        <w:rPr>
          <w:color w:val="00B050"/>
        </w:rPr>
        <w:t xml:space="preserve"> to be self-closing and fire rated with a minimum FRLs of (-/120/30)</w:t>
      </w:r>
      <w:r w:rsidR="000579FE">
        <w:rPr>
          <w:color w:val="00B050"/>
        </w:rPr>
        <w:t xml:space="preserve"> and provided with smoke seals</w:t>
      </w:r>
      <w:r>
        <w:rPr>
          <w:color w:val="00B050"/>
        </w:rPr>
        <w:t xml:space="preserve">. Therefore, the </w:t>
      </w:r>
      <w:r w:rsidR="00200992">
        <w:rPr>
          <w:color w:val="00B050"/>
        </w:rPr>
        <w:t>garbage rooms</w:t>
      </w:r>
      <w:r>
        <w:rPr>
          <w:color w:val="00B050"/>
        </w:rPr>
        <w:t xml:space="preserve"> are unlikely to fail under possible fire</w:t>
      </w:r>
      <w:r w:rsidR="001C0FC5">
        <w:rPr>
          <w:color w:val="00B050"/>
        </w:rPr>
        <w:t xml:space="preserve"> and smoke</w:t>
      </w:r>
      <w:r>
        <w:rPr>
          <w:color w:val="00B050"/>
        </w:rPr>
        <w:t xml:space="preserve"> spread even in the </w:t>
      </w:r>
      <w:proofErr w:type="gramStart"/>
      <w:r>
        <w:rPr>
          <w:color w:val="00B050"/>
        </w:rPr>
        <w:t>worst case</w:t>
      </w:r>
      <w:proofErr w:type="gramEnd"/>
      <w:r>
        <w:rPr>
          <w:color w:val="00B050"/>
        </w:rPr>
        <w:t xml:space="preserve"> scenario of the failure of the sprinkler systems. </w:t>
      </w:r>
    </w:p>
    <w:p w14:paraId="232F5B74" w14:textId="77777777" w:rsidR="00AC2E26" w:rsidRDefault="00AC2E26" w:rsidP="00AC2E26">
      <w:pPr>
        <w:pStyle w:val="BodyText3"/>
        <w:rPr>
          <w:color w:val="00B050"/>
        </w:rPr>
      </w:pPr>
      <w:r>
        <w:rPr>
          <w:color w:val="00B050"/>
        </w:rPr>
        <w:t>The Performance Solution requires</w:t>
      </w:r>
      <w:r w:rsidRPr="00234375">
        <w:rPr>
          <w:color w:val="00B050"/>
        </w:rPr>
        <w:t xml:space="preserve"> additional smoke detectors </w:t>
      </w:r>
      <w:r>
        <w:rPr>
          <w:color w:val="00B050"/>
        </w:rPr>
        <w:t>to be installed i</w:t>
      </w:r>
      <w:r w:rsidRPr="00234375">
        <w:rPr>
          <w:color w:val="00B050"/>
        </w:rPr>
        <w:t>n public corridors throughout</w:t>
      </w:r>
      <w:r>
        <w:rPr>
          <w:color w:val="00B050"/>
        </w:rPr>
        <w:t xml:space="preserve">. This is not required under the BCA </w:t>
      </w:r>
      <w:proofErr w:type="spellStart"/>
      <w:r>
        <w:rPr>
          <w:color w:val="00B050"/>
        </w:rPr>
        <w:t>DtS</w:t>
      </w:r>
      <w:proofErr w:type="spellEnd"/>
      <w:r>
        <w:rPr>
          <w:color w:val="00B050"/>
        </w:rPr>
        <w:t xml:space="preserve"> for</w:t>
      </w:r>
      <w:r w:rsidRPr="00234375">
        <w:rPr>
          <w:color w:val="00B050"/>
        </w:rPr>
        <w:t xml:space="preserve"> public corridors that are provided with AS2118.1-2017.</w:t>
      </w:r>
      <w:r>
        <w:rPr>
          <w:color w:val="00B050"/>
        </w:rPr>
        <w:t xml:space="preserve"> The additional smoke detectors in corridor will detect smoke spread and will provide an early warning for the occupants and enable them to evacuate before untenable conditions. </w:t>
      </w:r>
    </w:p>
    <w:p w14:paraId="0667B0E2" w14:textId="63C9C9E0" w:rsidR="00AC2E26" w:rsidRDefault="00AC2E26" w:rsidP="00AC2E26">
      <w:pPr>
        <w:pStyle w:val="BodyText3"/>
        <w:rPr>
          <w:color w:val="00B050"/>
        </w:rPr>
      </w:pPr>
      <w:r>
        <w:rPr>
          <w:color w:val="00B050"/>
        </w:rPr>
        <w:t>The Performance Solution will require each cabinet that contain electrical services to have non-combustible construction</w:t>
      </w:r>
      <w:r w:rsidR="00DC52B6">
        <w:rPr>
          <w:color w:val="00B050"/>
        </w:rPr>
        <w:t xml:space="preserve"> with self-closing doors. The entry door shall be protected with </w:t>
      </w:r>
      <w:r w:rsidR="00DC52B6" w:rsidRPr="00DC52B6">
        <w:rPr>
          <w:color w:val="00B050"/>
        </w:rPr>
        <w:t xml:space="preserve">medium temperature </w:t>
      </w:r>
      <w:r w:rsidR="001C0FC5">
        <w:rPr>
          <w:color w:val="00B050"/>
        </w:rPr>
        <w:t>brush</w:t>
      </w:r>
      <w:r w:rsidR="00DC52B6" w:rsidRPr="00DC52B6">
        <w:rPr>
          <w:color w:val="00B050"/>
        </w:rPr>
        <w:t xml:space="preserve"> seals, capable of withstanding temperatures of 200°C for 30 minutes and tested in accordance with AS 1530.</w:t>
      </w:r>
      <w:r w:rsidR="001C0FC5">
        <w:rPr>
          <w:color w:val="00B050"/>
        </w:rPr>
        <w:t>4</w:t>
      </w:r>
      <w:r w:rsidR="00DC52B6">
        <w:rPr>
          <w:color w:val="00B050"/>
        </w:rPr>
        <w:t>.</w:t>
      </w:r>
    </w:p>
    <w:p w14:paraId="7200E40F" w14:textId="714B1801" w:rsidR="00AC2E26" w:rsidRPr="00200992" w:rsidRDefault="00200992" w:rsidP="00AC2E26">
      <w:pPr>
        <w:pStyle w:val="BodyText3"/>
        <w:rPr>
          <w:color w:val="00B050"/>
        </w:rPr>
      </w:pPr>
      <w:r w:rsidRPr="00200992">
        <w:rPr>
          <w:color w:val="00B050"/>
        </w:rPr>
        <w:t>It is considered that these fire safety measures will prevent smoke from entering the residential corridors, thereby providing occupants with the opportunity to egress under tenable conditions in accordance with Performance Requirements D1P4 and E2P2.</w:t>
      </w:r>
    </w:p>
    <w:p w14:paraId="5430B6E0" w14:textId="2D4AD747" w:rsidR="009521F5" w:rsidRDefault="009521F5">
      <w:pPr>
        <w:tabs>
          <w:tab w:val="clear" w:pos="9072"/>
        </w:tabs>
        <w:spacing w:after="0"/>
        <w:rPr>
          <w:sz w:val="20"/>
          <w:szCs w:val="22"/>
        </w:rPr>
      </w:pPr>
      <w:r>
        <w:br w:type="page"/>
      </w:r>
    </w:p>
    <w:p w14:paraId="1CF39CCC" w14:textId="13C50839" w:rsidR="00661FEC" w:rsidRPr="00007640" w:rsidRDefault="00661FEC" w:rsidP="00661FEC">
      <w:pPr>
        <w:pStyle w:val="Issuenumbering"/>
      </w:pPr>
      <w:bookmarkStart w:id="68" w:name="_Ref172811805"/>
      <w:r w:rsidRPr="00007640">
        <w:lastRenderedPageBreak/>
        <w:t>Title:</w:t>
      </w:r>
      <w:r w:rsidRPr="00007640">
        <w:tab/>
      </w:r>
      <w:sdt>
        <w:sdtPr>
          <w:rPr>
            <w:b w:val="0"/>
          </w:rPr>
          <w:id w:val="-1316639520"/>
          <w:placeholder>
            <w:docPart w:val="A0AC7C05D18C4A3B83D5331884753B56"/>
          </w:placeholder>
          <w:text/>
        </w:sdtPr>
        <w:sdtEndPr/>
        <w:sdtContent>
          <w:r w:rsidRPr="00007640">
            <w:rPr>
              <w:b w:val="0"/>
            </w:rPr>
            <w:t>Heb</w:t>
          </w:r>
          <w:r w:rsidR="00FD5A1C">
            <w:rPr>
              <w:b w:val="0"/>
            </w:rPr>
            <w:t>e</w:t>
          </w:r>
          <w:r w:rsidRPr="00007640">
            <w:rPr>
              <w:b w:val="0"/>
            </w:rPr>
            <w:t>l Short of the Façade</w:t>
          </w:r>
        </w:sdtContent>
      </w:sdt>
      <w:bookmarkEnd w:id="68"/>
    </w:p>
    <w:p w14:paraId="48D2FD59"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614E24DC" w14:textId="646905C1" w:rsidR="00661FEC" w:rsidRDefault="00080965" w:rsidP="00661FEC">
      <w:pPr>
        <w:pStyle w:val="BodyText3"/>
      </w:pPr>
      <w:r>
        <w:t xml:space="preserve">Construction joints, spaces and the like in and between building elements required to be fire-resisting with respect to integrity and insulation must be protected in a manner identical with a prototype tested in accordance with AS 1530.4 to achieve the required FRL. The subject building </w:t>
      </w:r>
      <w:r w:rsidR="00901062">
        <w:t>is proposed to use Hebel at the façade of the building in the two configurations:</w:t>
      </w:r>
    </w:p>
    <w:p w14:paraId="1885271A" w14:textId="5086F11A" w:rsidR="00901062" w:rsidRDefault="00007640" w:rsidP="00EC2471">
      <w:pPr>
        <w:pStyle w:val="BodyText3"/>
        <w:numPr>
          <w:ilvl w:val="0"/>
          <w:numId w:val="18"/>
        </w:numPr>
      </w:pPr>
      <w:r>
        <w:t xml:space="preserve">Configuration 1: </w:t>
      </w:r>
      <w:r w:rsidR="00901062">
        <w:t xml:space="preserve">The internal Hebel fire rated wall between SOUs does not abut to the external façade wall, instead being constructed with a 5 mm gap. </w:t>
      </w:r>
    </w:p>
    <w:p w14:paraId="434500CC" w14:textId="0441BB7D" w:rsidR="00901062" w:rsidRDefault="00007640" w:rsidP="00EC2471">
      <w:pPr>
        <w:pStyle w:val="BodyText3"/>
        <w:numPr>
          <w:ilvl w:val="0"/>
          <w:numId w:val="18"/>
        </w:numPr>
      </w:pPr>
      <w:r>
        <w:t xml:space="preserve">Configuration 2: </w:t>
      </w:r>
      <w:r w:rsidR="00901062">
        <w:t>The internal Hebel fire rated wall between SOUs terminates up to 100 mm from the external</w:t>
      </w:r>
      <w:r w:rsidR="007155FE">
        <w:t xml:space="preserve"> façade wall. </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335E5825"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DE8EA7C" w14:textId="77777777" w:rsidR="00661FEC" w:rsidRPr="009C5D35" w:rsidRDefault="00661FEC"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3B78535D" w14:textId="705C8172" w:rsidR="00661FEC" w:rsidRPr="005A355D" w:rsidRDefault="00080965" w:rsidP="00806837">
            <w:pPr>
              <w:pStyle w:val="Tablebodytext"/>
              <w:keepNext/>
              <w:rPr>
                <w:b/>
              </w:rPr>
            </w:pPr>
            <w:r>
              <w:t xml:space="preserve">C4D16(1)(a) and Specification 5 </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1222F918"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2BACD2E" w14:textId="14888769" w:rsidR="00661FEC" w:rsidRPr="005A355D" w:rsidRDefault="00080965" w:rsidP="00806837">
            <w:pPr>
              <w:pStyle w:val="Tablebodytext"/>
              <w:keepNext/>
              <w:rPr>
                <w:b/>
              </w:rPr>
            </w:pPr>
            <w:r>
              <w:t>C1P2</w:t>
            </w:r>
          </w:p>
        </w:tc>
      </w:tr>
    </w:tbl>
    <w:p w14:paraId="456855A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92148D7" w14:textId="3638B085" w:rsidR="00007640" w:rsidRPr="001D55F6" w:rsidRDefault="00007640" w:rsidP="00EC2471">
      <w:pPr>
        <w:pStyle w:val="BodyText3"/>
        <w:numPr>
          <w:ilvl w:val="0"/>
          <w:numId w:val="19"/>
        </w:numPr>
      </w:pPr>
      <w:r w:rsidRPr="00007640">
        <w:rPr>
          <w:rFonts w:cs="Arial"/>
          <w:szCs w:val="20"/>
          <w:lang w:eastAsia="en-US"/>
        </w:rPr>
        <w:t>Automatic Fire Suppression System is to be installed within the building, designed and installed in accordance with AS</w:t>
      </w:r>
      <w:r>
        <w:rPr>
          <w:rFonts w:cs="Arial"/>
          <w:szCs w:val="20"/>
          <w:lang w:eastAsia="en-US"/>
        </w:rPr>
        <w:t xml:space="preserve"> </w:t>
      </w:r>
      <w:r w:rsidRPr="00007640">
        <w:rPr>
          <w:rFonts w:cs="Arial"/>
          <w:szCs w:val="20"/>
          <w:lang w:eastAsia="en-US"/>
        </w:rPr>
        <w:t xml:space="preserve">2118.1 – 2017, except </w:t>
      </w:r>
      <w:proofErr w:type="gramStart"/>
      <w:r w:rsidRPr="00007640">
        <w:rPr>
          <w:rFonts w:cs="Arial"/>
          <w:szCs w:val="20"/>
          <w:lang w:eastAsia="en-US"/>
        </w:rPr>
        <w:t>where</w:t>
      </w:r>
      <w:proofErr w:type="gramEnd"/>
      <w:r w:rsidRPr="00007640">
        <w:rPr>
          <w:rFonts w:cs="Arial"/>
          <w:szCs w:val="20"/>
          <w:lang w:eastAsia="en-US"/>
        </w:rPr>
        <w:t xml:space="preserve"> modified by this document. </w:t>
      </w:r>
    </w:p>
    <w:p w14:paraId="5931EBDE" w14:textId="77777777" w:rsidR="00007640" w:rsidRPr="001D55F6" w:rsidRDefault="00007640" w:rsidP="00EC2471">
      <w:pPr>
        <w:pStyle w:val="BodyText3"/>
        <w:numPr>
          <w:ilvl w:val="0"/>
          <w:numId w:val="19"/>
        </w:numPr>
      </w:pPr>
      <w:r w:rsidRPr="00007640">
        <w:rPr>
          <w:rFonts w:cs="Arial"/>
          <w:szCs w:val="20"/>
          <w:lang w:eastAsia="en-US"/>
        </w:rPr>
        <w:t xml:space="preserve">Fire rated board capable of achieving -/90/90 is to be installed between Hebel wall and façade, such as Promat </w:t>
      </w:r>
      <w:proofErr w:type="spellStart"/>
      <w:r w:rsidRPr="00007640">
        <w:rPr>
          <w:rFonts w:cs="Arial"/>
          <w:szCs w:val="20"/>
          <w:lang w:eastAsia="en-US"/>
        </w:rPr>
        <w:t>Vermiculux</w:t>
      </w:r>
      <w:proofErr w:type="spellEnd"/>
      <w:r w:rsidRPr="00007640">
        <w:rPr>
          <w:rFonts w:cs="Arial"/>
          <w:szCs w:val="20"/>
          <w:lang w:eastAsia="en-US"/>
        </w:rPr>
        <w:t xml:space="preserve"> or similar – affixed as per manufacturers specifications (configuration 2 – see below). </w:t>
      </w:r>
    </w:p>
    <w:p w14:paraId="4EAA3205" w14:textId="42ABF063" w:rsidR="00661FEC" w:rsidRPr="006E429F" w:rsidRDefault="00007640" w:rsidP="00EC2471">
      <w:pPr>
        <w:pStyle w:val="BodyText3"/>
        <w:numPr>
          <w:ilvl w:val="0"/>
          <w:numId w:val="19"/>
        </w:numPr>
      </w:pPr>
      <w:r w:rsidRPr="00007640">
        <w:rPr>
          <w:rFonts w:cs="Arial"/>
          <w:szCs w:val="20"/>
          <w:lang w:eastAsia="en-US"/>
        </w:rPr>
        <w:t>Fire sealant is to be used where fire rated board fixes to the Hebel, and at the façade (configuration 2 – see below).</w:t>
      </w:r>
    </w:p>
    <w:p w14:paraId="724DC18E"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4087752" w14:textId="77777777" w:rsidR="00007640" w:rsidRPr="00D73E37" w:rsidRDefault="00007640" w:rsidP="00007640">
      <w:pPr>
        <w:pStyle w:val="BodyText3"/>
        <w:rPr>
          <w:rFonts w:cs="Arial"/>
          <w:b/>
          <w:bCs/>
        </w:rPr>
      </w:pPr>
      <w:bookmarkStart w:id="69" w:name="_Ref162013931"/>
      <w:r w:rsidRPr="00D73E37">
        <w:rPr>
          <w:rFonts w:cs="Arial"/>
          <w:b/>
          <w:bCs/>
        </w:rPr>
        <w:t>Qualitative Assessment</w:t>
      </w:r>
    </w:p>
    <w:p w14:paraId="73D645F9" w14:textId="77777777" w:rsidR="00007640" w:rsidRPr="00D73E37" w:rsidRDefault="00007640" w:rsidP="00007640">
      <w:pPr>
        <w:pStyle w:val="BodyText3"/>
        <w:rPr>
          <w:rFonts w:cs="Arial"/>
          <w:u w:val="single"/>
        </w:rPr>
      </w:pPr>
      <w:r w:rsidRPr="00D73E37">
        <w:rPr>
          <w:rFonts w:cs="Arial"/>
          <w:u w:val="single"/>
        </w:rPr>
        <w:t>Configuration 1</w:t>
      </w:r>
    </w:p>
    <w:p w14:paraId="7E4762B4" w14:textId="3EACFA08" w:rsidR="00007640" w:rsidRPr="00D73E37" w:rsidRDefault="00007640" w:rsidP="00007640">
      <w:pPr>
        <w:pStyle w:val="BodyText3"/>
        <w:jc w:val="both"/>
        <w:rPr>
          <w:rFonts w:cs="Arial"/>
        </w:rPr>
      </w:pPr>
      <w:r w:rsidRPr="00D73E37">
        <w:rPr>
          <w:rFonts w:cs="Arial"/>
        </w:rPr>
        <w:t xml:space="preserve">The layout of the Hebel wall system to be addressed in this section is illustrated in </w:t>
      </w:r>
      <w:r w:rsidRPr="00D73E37">
        <w:rPr>
          <w:rFonts w:cs="Arial"/>
        </w:rPr>
        <w:fldChar w:fldCharType="begin"/>
      </w:r>
      <w:r w:rsidRPr="00D73E37">
        <w:rPr>
          <w:rFonts w:cs="Arial"/>
        </w:rPr>
        <w:instrText xml:space="preserve"> REF _Ref108453378 \h  \* MERGEFORMAT </w:instrText>
      </w:r>
      <w:r w:rsidRPr="00D73E37">
        <w:rPr>
          <w:rFonts w:cs="Arial"/>
        </w:rPr>
      </w:r>
      <w:r w:rsidRPr="00D73E37">
        <w:rPr>
          <w:rFonts w:cs="Arial"/>
        </w:rPr>
        <w:fldChar w:fldCharType="separate"/>
      </w:r>
      <w:r w:rsidR="00102560" w:rsidRPr="00102560">
        <w:rPr>
          <w:rFonts w:cs="Arial"/>
        </w:rPr>
        <w:t xml:space="preserve">Figure </w:t>
      </w:r>
      <w:r w:rsidR="00102560" w:rsidRPr="00102560">
        <w:rPr>
          <w:rFonts w:cs="Arial"/>
          <w:noProof/>
        </w:rPr>
        <w:t>36</w:t>
      </w:r>
      <w:r w:rsidRPr="00D73E37">
        <w:rPr>
          <w:rFonts w:cs="Arial"/>
        </w:rPr>
        <w:fldChar w:fldCharType="end"/>
      </w:r>
      <w:r w:rsidRPr="00D73E37">
        <w:rPr>
          <w:rFonts w:cs="Arial"/>
        </w:rPr>
        <w:t xml:space="preserve">. The risk associated with the proposed design is that the 5mm gap may allow for the spread of fire and smoke in between SOUs, hence the proposed design </w:t>
      </w:r>
      <w:proofErr w:type="gramStart"/>
      <w:r w:rsidRPr="00D73E37">
        <w:rPr>
          <w:rFonts w:cs="Arial"/>
        </w:rPr>
        <w:t>is considered to be</w:t>
      </w:r>
      <w:proofErr w:type="gramEnd"/>
      <w:r w:rsidRPr="00D73E37">
        <w:rPr>
          <w:rFonts w:cs="Arial"/>
        </w:rPr>
        <w:t xml:space="preserve"> non-compliant against BCA Specification </w:t>
      </w:r>
      <w:r>
        <w:rPr>
          <w:rFonts w:cs="Arial"/>
        </w:rPr>
        <w:t>5</w:t>
      </w:r>
      <w:r w:rsidRPr="00D73E37">
        <w:rPr>
          <w:rFonts w:cs="Arial"/>
        </w:rPr>
        <w:t xml:space="preserve">. </w:t>
      </w:r>
    </w:p>
    <w:p w14:paraId="13A2A055" w14:textId="4E7243C5" w:rsidR="00007640" w:rsidRPr="00D73E37" w:rsidRDefault="00007640" w:rsidP="00007640">
      <w:pPr>
        <w:pStyle w:val="BodyText3"/>
        <w:jc w:val="both"/>
        <w:rPr>
          <w:rFonts w:cs="Arial"/>
        </w:rPr>
      </w:pPr>
      <w:r w:rsidRPr="00D73E37">
        <w:rPr>
          <w:rFonts w:cs="Arial"/>
        </w:rPr>
        <w:t xml:space="preserve">However, the proposed design is not considered as facilitating the spread of fire, given the layout of the surrounding construction. </w:t>
      </w:r>
      <w:proofErr w:type="gramStart"/>
      <w:r w:rsidRPr="00D73E37">
        <w:rPr>
          <w:rFonts w:cs="Arial"/>
        </w:rPr>
        <w:t>In order for</w:t>
      </w:r>
      <w:proofErr w:type="gramEnd"/>
      <w:r w:rsidRPr="00D73E37">
        <w:rPr>
          <w:rFonts w:cs="Arial"/>
        </w:rPr>
        <w:t xml:space="preserve"> the 5mm gap to facilitate the spread of fire, a fire within an SOU must cause glazing failure and vent out of the corresponding opening, only then does the risk arise of fire spread through the gap. The 5mm gap sits at an angle of approximately 180° or more in relation to the glazed openings, which is considered as allowable under the </w:t>
      </w:r>
      <w:proofErr w:type="spellStart"/>
      <w:r w:rsidRPr="00D73E37">
        <w:rPr>
          <w:rFonts w:cs="Arial"/>
        </w:rPr>
        <w:t>DtS</w:t>
      </w:r>
      <w:proofErr w:type="spellEnd"/>
      <w:r w:rsidRPr="00D73E37">
        <w:rPr>
          <w:rFonts w:cs="Arial"/>
        </w:rPr>
        <w:t xml:space="preserve"> provisions of the BCA; Clause C</w:t>
      </w:r>
      <w:r>
        <w:rPr>
          <w:rFonts w:cs="Arial"/>
        </w:rPr>
        <w:t>4D4</w:t>
      </w:r>
      <w:r w:rsidRPr="00D73E37">
        <w:rPr>
          <w:rFonts w:cs="Arial"/>
        </w:rPr>
        <w:t xml:space="preserve"> states that there is no minimum distance requirement between external walls and associated openings in different fire compartments at an angle of 180°. A large, unprotected opening is considered as posing a greater potential risk to the spread of fire compared to a 5mm gap that is situated at 180° to an adjacent opening.  </w:t>
      </w:r>
    </w:p>
    <w:p w14:paraId="60EDA9FA" w14:textId="542EA0CE" w:rsidR="00007640" w:rsidRPr="00D73E37" w:rsidRDefault="00007640" w:rsidP="00007640">
      <w:pPr>
        <w:pStyle w:val="BodyText3"/>
        <w:jc w:val="both"/>
        <w:rPr>
          <w:rFonts w:cs="Arial"/>
          <w:highlight w:val="yellow"/>
        </w:rPr>
      </w:pPr>
      <w:r w:rsidRPr="00D73E37">
        <w:rPr>
          <w:rFonts w:cs="Arial"/>
        </w:rPr>
        <w:t>Furthermore, a fire within one of the SOUs in the proposed development is expected to cause glazing failure (if allowed to grow unsuppressed), venting products of combustion out to the atmosphere, further reducing the risk of fire spread via the 5</w:t>
      </w:r>
      <w:r>
        <w:rPr>
          <w:rFonts w:cs="Arial"/>
        </w:rPr>
        <w:t xml:space="preserve"> </w:t>
      </w:r>
      <w:r w:rsidRPr="00D73E37">
        <w:rPr>
          <w:rFonts w:cs="Arial"/>
        </w:rPr>
        <w:t xml:space="preserve">mm gap. </w:t>
      </w:r>
    </w:p>
    <w:p w14:paraId="189ED881" w14:textId="77777777" w:rsidR="00007640" w:rsidRDefault="00007640" w:rsidP="00007640">
      <w:pPr>
        <w:pStyle w:val="BodyText3"/>
        <w:rPr>
          <w:highlight w:val="yellow"/>
        </w:rPr>
      </w:pPr>
    </w:p>
    <w:p w14:paraId="20E489EF" w14:textId="77777777" w:rsidR="00007640" w:rsidRDefault="00007640" w:rsidP="00007640">
      <w:pPr>
        <w:pStyle w:val="BodyText3"/>
        <w:jc w:val="center"/>
      </w:pPr>
      <w:r w:rsidRPr="00F577E9">
        <w:rPr>
          <w:noProof/>
        </w:rPr>
        <w:lastRenderedPageBreak/>
        <w:drawing>
          <wp:inline distT="0" distB="0" distL="0" distR="0" wp14:anchorId="2F6C0D8A" wp14:editId="5F502D6A">
            <wp:extent cx="5801299" cy="4441371"/>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64"/>
                    <a:stretch>
                      <a:fillRect/>
                    </a:stretch>
                  </pic:blipFill>
                  <pic:spPr>
                    <a:xfrm>
                      <a:off x="0" y="0"/>
                      <a:ext cx="5803280" cy="4442888"/>
                    </a:xfrm>
                    <a:prstGeom prst="rect">
                      <a:avLst/>
                    </a:prstGeom>
                  </pic:spPr>
                </pic:pic>
              </a:graphicData>
            </a:graphic>
          </wp:inline>
        </w:drawing>
      </w:r>
    </w:p>
    <w:p w14:paraId="7A8C4AB8" w14:textId="29618629" w:rsidR="00007640" w:rsidRDefault="00007640" w:rsidP="00007640">
      <w:pPr>
        <w:pStyle w:val="BodyText3"/>
        <w:jc w:val="center"/>
        <w:rPr>
          <w:b/>
          <w:bCs/>
        </w:rPr>
      </w:pPr>
      <w:bookmarkStart w:id="70" w:name="_Ref108453378"/>
      <w:r w:rsidRPr="00A11EC4">
        <w:rPr>
          <w:b/>
          <w:bCs/>
        </w:rPr>
        <w:t xml:space="preserve">Figure </w:t>
      </w:r>
      <w:r w:rsidRPr="00A11EC4">
        <w:rPr>
          <w:b/>
          <w:bCs/>
        </w:rPr>
        <w:fldChar w:fldCharType="begin"/>
      </w:r>
      <w:r w:rsidRPr="00A11EC4">
        <w:rPr>
          <w:b/>
          <w:bCs/>
        </w:rPr>
        <w:instrText xml:space="preserve"> SEQ Figure \* ARABIC </w:instrText>
      </w:r>
      <w:r w:rsidRPr="00A11EC4">
        <w:rPr>
          <w:b/>
          <w:bCs/>
        </w:rPr>
        <w:fldChar w:fldCharType="separate"/>
      </w:r>
      <w:r w:rsidR="00102560">
        <w:rPr>
          <w:b/>
          <w:bCs/>
          <w:noProof/>
        </w:rPr>
        <w:t>36</w:t>
      </w:r>
      <w:r w:rsidRPr="00A11EC4">
        <w:rPr>
          <w:b/>
          <w:bCs/>
          <w:noProof/>
        </w:rPr>
        <w:fldChar w:fldCharType="end"/>
      </w:r>
      <w:bookmarkEnd w:id="70"/>
      <w:r w:rsidRPr="00A11EC4">
        <w:rPr>
          <w:b/>
          <w:bCs/>
        </w:rPr>
        <w:t xml:space="preserve">: </w:t>
      </w:r>
      <w:r>
        <w:rPr>
          <w:b/>
          <w:bCs/>
        </w:rPr>
        <w:t>Configuration 1 – 5mm gap between Hebel wall and façade</w:t>
      </w:r>
    </w:p>
    <w:p w14:paraId="731B7E2F" w14:textId="77777777" w:rsidR="00007640" w:rsidRDefault="00007640" w:rsidP="00007640">
      <w:pPr>
        <w:pStyle w:val="BodyText3"/>
      </w:pPr>
    </w:p>
    <w:p w14:paraId="00C4CF55" w14:textId="77777777" w:rsidR="00007640" w:rsidRPr="00FD6899" w:rsidRDefault="00007640" w:rsidP="00007640">
      <w:pPr>
        <w:pStyle w:val="BodyText3"/>
        <w:rPr>
          <w:u w:val="single"/>
        </w:rPr>
      </w:pPr>
      <w:r>
        <w:rPr>
          <w:u w:val="single"/>
        </w:rPr>
        <w:t>Configuration 2</w:t>
      </w:r>
    </w:p>
    <w:p w14:paraId="1952A5E8" w14:textId="4F157E93" w:rsidR="00007640" w:rsidRPr="000B1455" w:rsidRDefault="00007640" w:rsidP="00007640">
      <w:pPr>
        <w:pStyle w:val="BodyText3"/>
      </w:pPr>
      <w:r w:rsidRPr="000B1455">
        <w:t xml:space="preserve">The layout of the Hebel wall system to be addressed in this section is illustrated in </w:t>
      </w:r>
      <w:r w:rsidRPr="00007640">
        <w:fldChar w:fldCharType="begin"/>
      </w:r>
      <w:r w:rsidRPr="00007640">
        <w:instrText xml:space="preserve"> REF _Ref162263339 \h </w:instrText>
      </w:r>
      <w:r w:rsidRPr="001D55F6">
        <w:instrText xml:space="preserve"> \* MERGEFORMAT </w:instrText>
      </w:r>
      <w:r w:rsidRPr="00007640">
        <w:fldChar w:fldCharType="separate"/>
      </w:r>
      <w:r w:rsidR="00102560" w:rsidRPr="00102560">
        <w:t xml:space="preserve">Figure </w:t>
      </w:r>
      <w:r w:rsidR="00102560" w:rsidRPr="00102560">
        <w:rPr>
          <w:noProof/>
        </w:rPr>
        <w:t>37</w:t>
      </w:r>
      <w:r w:rsidRPr="00007640">
        <w:fldChar w:fldCharType="end"/>
      </w:r>
      <w:r w:rsidRPr="00007640">
        <w:t xml:space="preserve"> </w:t>
      </w:r>
      <w:r w:rsidRPr="000B1455">
        <w:t xml:space="preserve">below. </w:t>
      </w:r>
    </w:p>
    <w:p w14:paraId="12B36756" w14:textId="77777777" w:rsidR="00007640" w:rsidRDefault="00007640" w:rsidP="00007640">
      <w:pPr>
        <w:pStyle w:val="BodyText3"/>
      </w:pPr>
    </w:p>
    <w:p w14:paraId="07901A1C" w14:textId="77777777" w:rsidR="00007640" w:rsidRDefault="00007640" w:rsidP="00007640">
      <w:pPr>
        <w:pStyle w:val="BodyText3"/>
        <w:jc w:val="center"/>
      </w:pPr>
      <w:r w:rsidRPr="005A7319">
        <w:rPr>
          <w:noProof/>
        </w:rPr>
        <w:drawing>
          <wp:inline distT="0" distB="0" distL="0" distR="0" wp14:anchorId="21EB23E3" wp14:editId="54CC6FEA">
            <wp:extent cx="5897649" cy="3397910"/>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65"/>
                    <a:stretch>
                      <a:fillRect/>
                    </a:stretch>
                  </pic:blipFill>
                  <pic:spPr>
                    <a:xfrm>
                      <a:off x="0" y="0"/>
                      <a:ext cx="5900306" cy="3399441"/>
                    </a:xfrm>
                    <a:prstGeom prst="rect">
                      <a:avLst/>
                    </a:prstGeom>
                  </pic:spPr>
                </pic:pic>
              </a:graphicData>
            </a:graphic>
          </wp:inline>
        </w:drawing>
      </w:r>
    </w:p>
    <w:p w14:paraId="3E46676C" w14:textId="56C76EA4" w:rsidR="00007640" w:rsidRDefault="00007640" w:rsidP="00007640">
      <w:pPr>
        <w:pStyle w:val="BodyText3"/>
        <w:jc w:val="center"/>
        <w:rPr>
          <w:b/>
          <w:bCs/>
        </w:rPr>
      </w:pPr>
      <w:bookmarkStart w:id="71" w:name="_Ref162263339"/>
      <w:r w:rsidRPr="00A11EC4">
        <w:rPr>
          <w:b/>
          <w:bCs/>
        </w:rPr>
        <w:t xml:space="preserve">Figure </w:t>
      </w:r>
      <w:r w:rsidRPr="00A11EC4">
        <w:rPr>
          <w:b/>
          <w:bCs/>
        </w:rPr>
        <w:fldChar w:fldCharType="begin"/>
      </w:r>
      <w:r w:rsidRPr="00A11EC4">
        <w:rPr>
          <w:b/>
          <w:bCs/>
        </w:rPr>
        <w:instrText xml:space="preserve"> SEQ Figure \* ARABIC </w:instrText>
      </w:r>
      <w:r w:rsidRPr="00A11EC4">
        <w:rPr>
          <w:b/>
          <w:bCs/>
        </w:rPr>
        <w:fldChar w:fldCharType="separate"/>
      </w:r>
      <w:r w:rsidR="00102560">
        <w:rPr>
          <w:b/>
          <w:bCs/>
          <w:noProof/>
        </w:rPr>
        <w:t>37</w:t>
      </w:r>
      <w:r w:rsidRPr="00A11EC4">
        <w:rPr>
          <w:b/>
          <w:bCs/>
          <w:noProof/>
        </w:rPr>
        <w:fldChar w:fldCharType="end"/>
      </w:r>
      <w:bookmarkEnd w:id="71"/>
      <w:r w:rsidRPr="00A11EC4">
        <w:rPr>
          <w:b/>
          <w:bCs/>
        </w:rPr>
        <w:t xml:space="preserve">: </w:t>
      </w:r>
      <w:r>
        <w:rPr>
          <w:b/>
          <w:bCs/>
        </w:rPr>
        <w:t>Configuration 2 – Up to 100mm gap between Hebel wall and façade</w:t>
      </w:r>
    </w:p>
    <w:p w14:paraId="2DFA61C1" w14:textId="1235D18D" w:rsidR="00007640" w:rsidRDefault="00007640" w:rsidP="00007640">
      <w:pPr>
        <w:pStyle w:val="BodyText3"/>
        <w:jc w:val="both"/>
      </w:pPr>
      <w:r w:rsidRPr="000970EE">
        <w:lastRenderedPageBreak/>
        <w:t>C</w:t>
      </w:r>
      <w:r>
        <w:t xml:space="preserve">onfiguration 2 is to have the Hebel wall terminate at a greater distance from the aluminium plate at the façade, leaving a maximum gap of 100mm. BCA </w:t>
      </w:r>
      <w:r w:rsidRPr="000970EE">
        <w:rPr>
          <w:lang w:eastAsia="en-US"/>
        </w:rPr>
        <w:t>Clause C</w:t>
      </w:r>
      <w:r>
        <w:rPr>
          <w:lang w:eastAsia="en-US"/>
        </w:rPr>
        <w:t>4D</w:t>
      </w:r>
      <w:r w:rsidRPr="000970EE">
        <w:rPr>
          <w:lang w:eastAsia="en-US"/>
        </w:rPr>
        <w:t>1</w:t>
      </w:r>
      <w:r>
        <w:rPr>
          <w:lang w:eastAsia="en-US"/>
        </w:rPr>
        <w:t>6 states that spaces such as these must be protected in a manner identical with a prototype tested in accordance with AS 1530.4-2014.</w:t>
      </w:r>
      <w:r>
        <w:t xml:space="preserve"> The proposed design is not in line with a tested wall system and therefore, the gap between the end of the Hebel wall and the aluminium plate at the façade is to be bridged by a fire rated board system, </w:t>
      </w:r>
      <w:proofErr w:type="gramStart"/>
      <w:r>
        <w:t>in order to</w:t>
      </w:r>
      <w:proofErr w:type="gramEnd"/>
      <w:r>
        <w:t xml:space="preserve"> achieve the FRL required of the Hebel wall. </w:t>
      </w:r>
    </w:p>
    <w:p w14:paraId="7984FE3B" w14:textId="4499BB02" w:rsidR="00007640" w:rsidRDefault="00007640" w:rsidP="00007640">
      <w:pPr>
        <w:pStyle w:val="BodyText3"/>
        <w:jc w:val="both"/>
      </w:pPr>
      <w:r>
        <w:t xml:space="preserve">The fire rated board is to achieve an FRL rating of at least -/90/90 (in line with the requirements of Specification 5), such as Promat </w:t>
      </w:r>
      <w:proofErr w:type="spellStart"/>
      <w:r>
        <w:t>Vermiculux</w:t>
      </w:r>
      <w:proofErr w:type="spellEnd"/>
      <w:r>
        <w:t xml:space="preserve"> board or similar, fixed in accordance with the manufacturer’s specifications. Where the fire rated board is affixed to the Hebel wall aluminium façade plate, a fire sealant is to be used </w:t>
      </w:r>
      <w:proofErr w:type="gramStart"/>
      <w:r>
        <w:t>in order to</w:t>
      </w:r>
      <w:proofErr w:type="gramEnd"/>
      <w:r>
        <w:t xml:space="preserve"> provide further protection against the spread of fire and smoke.  </w:t>
      </w:r>
    </w:p>
    <w:p w14:paraId="7E1A0475" w14:textId="0DC5C8CF" w:rsidR="00007640" w:rsidRPr="000E1F35" w:rsidRDefault="00007640" w:rsidP="00007640">
      <w:pPr>
        <w:pStyle w:val="BodyText3"/>
      </w:pPr>
      <w:r>
        <w:t xml:space="preserve">The proposed configuration 2 </w:t>
      </w:r>
      <w:proofErr w:type="gramStart"/>
      <w:r>
        <w:t xml:space="preserve">is </w:t>
      </w:r>
      <w:r w:rsidR="00FD5A1C">
        <w:t>considered to</w:t>
      </w:r>
      <w:r>
        <w:t xml:space="preserve"> be</w:t>
      </w:r>
      <w:proofErr w:type="gramEnd"/>
      <w:r>
        <w:t xml:space="preserve"> sufficient in mitigating the risk of fire and smoke spread. While the proposed configuration will not be constructed in line with a tested system, the design is considered as meeting the </w:t>
      </w:r>
      <w:r w:rsidRPr="000E1F35">
        <w:t xml:space="preserve">intent of this clause as the risk of fire and smoke spread is sufficiently mitigated by the provision of a fire rated board and fire sealant within the gap detailed above. </w:t>
      </w:r>
    </w:p>
    <w:p w14:paraId="7AEA6296" w14:textId="5E173D70" w:rsidR="007155FE" w:rsidRDefault="00007640" w:rsidP="007155FE">
      <w:pPr>
        <w:pStyle w:val="BodyText3"/>
      </w:pPr>
      <w:r w:rsidRPr="00576524">
        <w:t>Furthermore (as detailed in the previous section)</w:t>
      </w:r>
      <w:r w:rsidRPr="000E1F35">
        <w:t xml:space="preserve"> a fire within one of the SOUs in the proposed development is expected to cause glazing failure</w:t>
      </w:r>
      <w:r w:rsidRPr="00576524">
        <w:t xml:space="preserve">, </w:t>
      </w:r>
      <w:r w:rsidRPr="000E1F35">
        <w:t>venting products of combustion out to the atmosphere, further reducing the risk of fire spread via gap between the Hebel wall and façade</w:t>
      </w:r>
      <w:bookmarkEnd w:id="69"/>
      <w:r w:rsidR="007155FE">
        <w:t>.</w:t>
      </w:r>
    </w:p>
    <w:p w14:paraId="4FBCB608" w14:textId="77777777" w:rsidR="0006331C" w:rsidRPr="009521F5" w:rsidRDefault="0006331C" w:rsidP="0006331C">
      <w:pPr>
        <w:pStyle w:val="Tableheading"/>
      </w:pPr>
      <w:r w:rsidRPr="009521F5">
        <w:t>Conclusion</w:t>
      </w:r>
    </w:p>
    <w:p w14:paraId="0F79A6FB" w14:textId="710ED8DD" w:rsidR="0006331C" w:rsidRPr="0006331C" w:rsidRDefault="0006331C" w:rsidP="007155FE">
      <w:pPr>
        <w:pStyle w:val="BodyText3"/>
        <w:rPr>
          <w:szCs w:val="20"/>
        </w:rPr>
      </w:pPr>
      <w:r w:rsidRPr="009521F5">
        <w:rPr>
          <w:szCs w:val="20"/>
        </w:rPr>
        <w:t xml:space="preserve">The proposed performance solution will demonstrate that the risk of </w:t>
      </w:r>
      <w:r>
        <w:rPr>
          <w:szCs w:val="20"/>
        </w:rPr>
        <w:t>fire spread</w:t>
      </w:r>
      <w:r w:rsidRPr="009521F5">
        <w:rPr>
          <w:szCs w:val="20"/>
        </w:rPr>
        <w:t xml:space="preserve"> is sufficiently mitigated by the </w:t>
      </w:r>
      <w:r>
        <w:rPr>
          <w:szCs w:val="20"/>
        </w:rPr>
        <w:t xml:space="preserve">proposed design for construction interfaces. </w:t>
      </w:r>
      <w:r w:rsidRPr="009521F5">
        <w:rPr>
          <w:szCs w:val="20"/>
        </w:rPr>
        <w:t>Consequently, compliance with performance requirement</w:t>
      </w:r>
      <w:r>
        <w:rPr>
          <w:szCs w:val="20"/>
        </w:rPr>
        <w:t>s</w:t>
      </w:r>
      <w:r w:rsidRPr="009521F5">
        <w:rPr>
          <w:szCs w:val="20"/>
        </w:rPr>
        <w:t xml:space="preserve"> </w:t>
      </w:r>
      <w:r>
        <w:rPr>
          <w:szCs w:val="20"/>
        </w:rPr>
        <w:t>C1P2</w:t>
      </w:r>
      <w:r w:rsidRPr="009521F5">
        <w:rPr>
          <w:szCs w:val="20"/>
        </w:rPr>
        <w:t xml:space="preserve"> </w:t>
      </w:r>
      <w:r>
        <w:rPr>
          <w:szCs w:val="20"/>
        </w:rPr>
        <w:t>is</w:t>
      </w:r>
      <w:r w:rsidRPr="009521F5">
        <w:rPr>
          <w:szCs w:val="20"/>
        </w:rPr>
        <w:t xml:space="preserve"> deemed as having been met. </w:t>
      </w:r>
    </w:p>
    <w:p w14:paraId="30FA9EFE"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0AA2C691" w14:textId="77777777" w:rsidTr="00806837">
        <w:trPr>
          <w:trHeight w:val="448"/>
        </w:trPr>
        <w:tc>
          <w:tcPr>
            <w:tcW w:w="10420" w:type="dxa"/>
            <w:tcBorders>
              <w:top w:val="nil"/>
            </w:tcBorders>
          </w:tcPr>
          <w:p w14:paraId="19B247F3" w14:textId="3C9CDFAF" w:rsidR="00661FEC" w:rsidRDefault="004A56F0" w:rsidP="00806837">
            <w:pPr>
              <w:pStyle w:val="Checkitem"/>
              <w:tabs>
                <w:tab w:val="left" w:pos="1560"/>
              </w:tabs>
            </w:pPr>
            <w:sdt>
              <w:sdtPr>
                <w:rPr>
                  <w:rStyle w:val="CheckboxChar"/>
                </w:rPr>
                <w:id w:val="-112977340"/>
                <w:placeholder>
                  <w:docPart w:val="C4C23A2B55414CC0A4477FC35F4C8299"/>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677EE84D" w14:textId="77777777" w:rsidR="00661FEC" w:rsidRPr="006A1252" w:rsidRDefault="004A56F0" w:rsidP="00806837">
            <w:pPr>
              <w:pStyle w:val="Checkitem"/>
              <w:tabs>
                <w:tab w:val="left" w:pos="1560"/>
              </w:tabs>
            </w:pPr>
            <w:sdt>
              <w:sdtPr>
                <w:rPr>
                  <w:rStyle w:val="CheckboxChar"/>
                </w:rPr>
                <w:id w:val="-527717299"/>
                <w:placeholder>
                  <w:docPart w:val="EBD845029AC94B598064858F2EDDF63E"/>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21A84E1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1299B04" w14:textId="77777777" w:rsidTr="00806837">
        <w:trPr>
          <w:trHeight w:val="950"/>
        </w:trPr>
        <w:tc>
          <w:tcPr>
            <w:tcW w:w="10420" w:type="dxa"/>
          </w:tcPr>
          <w:p w14:paraId="50C7AE27" w14:textId="77777777" w:rsidR="00661FEC" w:rsidRDefault="004A56F0" w:rsidP="00806837">
            <w:pPr>
              <w:pStyle w:val="Checkitem"/>
              <w:tabs>
                <w:tab w:val="left" w:pos="1571"/>
              </w:tabs>
            </w:pPr>
            <w:sdt>
              <w:sdtPr>
                <w:rPr>
                  <w:rStyle w:val="CheckboxChar"/>
                </w:rPr>
                <w:id w:val="2020117250"/>
                <w:placeholder>
                  <w:docPart w:val="6C3203667579426AB916B850063D1785"/>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1770EF0E" w14:textId="77777777" w:rsidR="00661FEC" w:rsidRDefault="004A56F0" w:rsidP="00806837">
            <w:pPr>
              <w:pStyle w:val="Checkitem"/>
              <w:tabs>
                <w:tab w:val="left" w:pos="1560"/>
              </w:tabs>
            </w:pPr>
            <w:sdt>
              <w:sdtPr>
                <w:rPr>
                  <w:rStyle w:val="CheckboxChar"/>
                </w:rPr>
                <w:id w:val="975259756"/>
                <w:placeholder>
                  <w:docPart w:val="81CA62988682493CBC20A6E52600A082"/>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628F9A3D" w14:textId="1806692D" w:rsidR="00661FEC" w:rsidRDefault="004A56F0" w:rsidP="00806837">
            <w:pPr>
              <w:pStyle w:val="Checkitem"/>
              <w:tabs>
                <w:tab w:val="left" w:pos="1560"/>
              </w:tabs>
            </w:pPr>
            <w:sdt>
              <w:sdtPr>
                <w:rPr>
                  <w:rStyle w:val="CheckboxChar"/>
                </w:rPr>
                <w:id w:val="-1723976986"/>
                <w:placeholder>
                  <w:docPart w:val="5DF6066BA3C04F63AEAC72E3959BA90F"/>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3A1D122B" w14:textId="77777777" w:rsidR="00661FEC" w:rsidRDefault="004A56F0" w:rsidP="00806837">
            <w:pPr>
              <w:pStyle w:val="Checkitem"/>
              <w:tabs>
                <w:tab w:val="left" w:pos="1560"/>
              </w:tabs>
            </w:pPr>
            <w:sdt>
              <w:sdtPr>
                <w:rPr>
                  <w:rStyle w:val="CheckboxChar"/>
                </w:rPr>
                <w:id w:val="14967136"/>
                <w:placeholder>
                  <w:docPart w:val="329B34397CCC454A8022EB2503BBEEEF"/>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084EC6B4" w14:textId="77777777" w:rsidR="00661FEC" w:rsidRPr="006A1252" w:rsidRDefault="004A56F0" w:rsidP="00806837">
            <w:pPr>
              <w:pStyle w:val="Checkitem"/>
              <w:tabs>
                <w:tab w:val="left" w:pos="1560"/>
              </w:tabs>
            </w:pPr>
            <w:sdt>
              <w:sdtPr>
                <w:rPr>
                  <w:rStyle w:val="CheckboxChar"/>
                </w:rPr>
                <w:id w:val="2326762"/>
                <w:placeholder>
                  <w:docPart w:val="16A70471CAA14D15832B4DD228E7B123"/>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442CC810"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0503DEF7" w14:textId="5A438A45" w:rsidR="00661FEC" w:rsidRPr="0001751C" w:rsidRDefault="004A56F0" w:rsidP="00661FEC">
      <w:pPr>
        <w:pStyle w:val="Checkitem"/>
        <w:keepNext/>
        <w:tabs>
          <w:tab w:val="left" w:pos="3402"/>
          <w:tab w:val="left" w:pos="6804"/>
        </w:tabs>
      </w:pPr>
      <w:sdt>
        <w:sdtPr>
          <w:rPr>
            <w:rStyle w:val="CheckboxChar"/>
          </w:rPr>
          <w:id w:val="-244179682"/>
          <w:placeholder>
            <w:docPart w:val="88C344C6330248A78EA3FE5C5D9FF9DE"/>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1383756688"/>
          <w:placeholder>
            <w:docPart w:val="02EFE30B525B4F32A58E402219069468"/>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t>Qualitative</w:t>
      </w:r>
      <w:r w:rsidR="00661FEC">
        <w:tab/>
      </w:r>
      <w:sdt>
        <w:sdtPr>
          <w:rPr>
            <w:rStyle w:val="CheckboxChar"/>
          </w:rPr>
          <w:id w:val="-1458092111"/>
          <w:placeholder>
            <w:docPart w:val="BD4339E43F3A4C4DA03057036DDEF1E2"/>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Deterministic</w:t>
      </w:r>
    </w:p>
    <w:p w14:paraId="008D5259" w14:textId="21F59A1E" w:rsidR="00661FEC" w:rsidRPr="00BC48C8" w:rsidRDefault="004A56F0" w:rsidP="00661FEC">
      <w:pPr>
        <w:pStyle w:val="Checkitem"/>
        <w:keepNext/>
        <w:tabs>
          <w:tab w:val="left" w:pos="3402"/>
          <w:tab w:val="left" w:pos="6804"/>
        </w:tabs>
      </w:pPr>
      <w:sdt>
        <w:sdtPr>
          <w:rPr>
            <w:rStyle w:val="CheckboxChar"/>
          </w:rPr>
          <w:id w:val="-1477525436"/>
          <w:placeholder>
            <w:docPart w:val="AB726E7979D544029E47FE47038686FC"/>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Absolute</w:t>
      </w:r>
      <w:r w:rsidR="00661FEC">
        <w:tab/>
      </w:r>
      <w:sdt>
        <w:sdtPr>
          <w:rPr>
            <w:rStyle w:val="CheckboxChar"/>
          </w:rPr>
          <w:id w:val="1610927411"/>
          <w:placeholder>
            <w:docPart w:val="AEEF12236B5340359EB172D2372403F7"/>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949387443"/>
          <w:placeholder>
            <w:docPart w:val="DE4BC4D170F6439A91B3F39DDC19775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489CBEA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04BE258" w14:textId="3D12B7B6" w:rsidR="00661FEC" w:rsidRDefault="004A56F0" w:rsidP="00661FEC">
      <w:pPr>
        <w:pStyle w:val="Checkitem"/>
        <w:tabs>
          <w:tab w:val="left" w:pos="5387"/>
        </w:tabs>
      </w:pPr>
      <w:sdt>
        <w:sdtPr>
          <w:rPr>
            <w:rStyle w:val="CheckboxChar"/>
          </w:rPr>
          <w:id w:val="-1366212162"/>
          <w:placeholder>
            <w:docPart w:val="21B4366A49834F7DA43CE293F9AAC9E9"/>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644696590"/>
          <w:placeholder>
            <w:docPart w:val="1D54C97B42DF40648C3A2F63807C7F3D"/>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3A3713B3" w14:textId="1B04E483" w:rsidR="00661FEC" w:rsidRDefault="004A56F0" w:rsidP="00661FEC">
      <w:pPr>
        <w:pStyle w:val="Checkitem"/>
        <w:tabs>
          <w:tab w:val="left" w:pos="5387"/>
        </w:tabs>
      </w:pPr>
      <w:sdt>
        <w:sdtPr>
          <w:rPr>
            <w:rStyle w:val="CheckboxChar"/>
          </w:rPr>
          <w:id w:val="-1132478739"/>
          <w:placeholder>
            <w:docPart w:val="0376C572B04F450F901595019701C163"/>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455955275"/>
          <w:placeholder>
            <w:docPart w:val="34F8742938584878B001C8F73445F71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DFB89AC" w14:textId="520959C7" w:rsidR="00661FEC" w:rsidRDefault="004A56F0" w:rsidP="00661FEC">
      <w:pPr>
        <w:pStyle w:val="Checkitem"/>
        <w:tabs>
          <w:tab w:val="left" w:pos="5387"/>
        </w:tabs>
      </w:pPr>
      <w:sdt>
        <w:sdtPr>
          <w:rPr>
            <w:rStyle w:val="CheckboxChar"/>
          </w:rPr>
          <w:id w:val="-56170203"/>
          <w:placeholder>
            <w:docPart w:val="E1BEAF82D85C497B933F5DE8E5A8F7BF"/>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439133315"/>
          <w:placeholder>
            <w:docPart w:val="A81B5F460E1E4190A15FC1EAB45F6F3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65DD8EE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FC04B32" w14:textId="54354C43" w:rsidR="00661FEC" w:rsidRPr="006E429F" w:rsidRDefault="00007640" w:rsidP="00661FEC">
      <w:pPr>
        <w:pStyle w:val="BodyText3"/>
      </w:pPr>
      <w:r w:rsidRPr="00D73E37">
        <w:rPr>
          <w:rFonts w:cs="Arial"/>
          <w:szCs w:val="20"/>
        </w:rPr>
        <w:t xml:space="preserve">The proposed solution will be deemed as acceptable if the proposed layout of the Hebel wall systems </w:t>
      </w:r>
      <w:proofErr w:type="gramStart"/>
      <w:r w:rsidRPr="00D73E37">
        <w:rPr>
          <w:rFonts w:cs="Arial"/>
          <w:szCs w:val="20"/>
        </w:rPr>
        <w:t>limit</w:t>
      </w:r>
      <w:proofErr w:type="gramEnd"/>
      <w:r w:rsidRPr="00D73E37">
        <w:rPr>
          <w:rFonts w:cs="Arial"/>
          <w:szCs w:val="20"/>
        </w:rPr>
        <w:t xml:space="preserve"> the spread of fire to the degree necessary to achieve compliance with the relevant performance </w:t>
      </w:r>
      <w:r w:rsidRPr="00007640">
        <w:rPr>
          <w:rFonts w:cs="Arial"/>
          <w:szCs w:val="20"/>
        </w:rPr>
        <w:t>requirements</w:t>
      </w:r>
      <w:r w:rsidR="007155FE" w:rsidRPr="00007640">
        <w:rPr>
          <w:rFonts w:cs="Arial"/>
        </w:rPr>
        <w:t>.</w:t>
      </w:r>
      <w:r w:rsidR="007155FE">
        <w:rPr>
          <w:rFonts w:cs="Arial"/>
        </w:rPr>
        <w:t xml:space="preserve"> </w:t>
      </w:r>
    </w:p>
    <w:p w14:paraId="0F11B31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26BD2E8E" w14:textId="77777777" w:rsidR="00F960D3" w:rsidRDefault="00F960D3" w:rsidP="00661FEC">
      <w:pPr>
        <w:pStyle w:val="BodyText3"/>
        <w:rPr>
          <w:rFonts w:cs="Arial"/>
          <w:szCs w:val="20"/>
        </w:rPr>
      </w:pPr>
      <w:r>
        <w:rPr>
          <w:rFonts w:cs="Arial"/>
          <w:szCs w:val="20"/>
        </w:rPr>
        <w:t>One fire, one location at one time will be assumed to occur</w:t>
      </w:r>
      <w:r w:rsidR="00007640">
        <w:rPr>
          <w:rFonts w:cs="Arial"/>
          <w:szCs w:val="20"/>
        </w:rPr>
        <w:t xml:space="preserve">. </w:t>
      </w:r>
    </w:p>
    <w:p w14:paraId="3510C2B0" w14:textId="369D338A" w:rsidR="00661FEC" w:rsidRDefault="00F960D3" w:rsidP="00661FEC">
      <w:pPr>
        <w:pStyle w:val="BodyText3"/>
        <w:rPr>
          <w:rFonts w:cs="Arial"/>
          <w:szCs w:val="20"/>
        </w:rPr>
      </w:pPr>
      <w:r>
        <w:rPr>
          <w:rFonts w:cs="Arial"/>
          <w:szCs w:val="20"/>
        </w:rPr>
        <w:t xml:space="preserve">Multiple fires are not considered. </w:t>
      </w:r>
    </w:p>
    <w:p w14:paraId="62210318" w14:textId="68125DB2" w:rsidR="00F960D3" w:rsidRDefault="00F960D3" w:rsidP="00661FEC">
      <w:pPr>
        <w:pStyle w:val="BodyText3"/>
      </w:pPr>
      <w:r>
        <w:t xml:space="preserve">Fires are assumed to occur within the residential apartments. </w:t>
      </w:r>
    </w:p>
    <w:p w14:paraId="4EA7026F" w14:textId="0B36B51F" w:rsidR="00F960D3" w:rsidRPr="006E429F" w:rsidRDefault="00F960D3" w:rsidP="00661FEC">
      <w:pPr>
        <w:pStyle w:val="BodyText3"/>
      </w:pPr>
      <w:r>
        <w:t xml:space="preserve">In the event of a occupants do not intervene during the early stages of fire growth, the sprinkler system is expected to either extinguish or control the fire in its origin. </w:t>
      </w:r>
    </w:p>
    <w:p w14:paraId="5F09B666"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2A74671" w14:textId="072421CF" w:rsidR="00661FEC" w:rsidRPr="006E429F" w:rsidRDefault="00981AAC" w:rsidP="00661FEC">
      <w:pPr>
        <w:pStyle w:val="BodyText3"/>
      </w:pPr>
      <w:r>
        <w:t xml:space="preserve">Not applicable to this assessment. Fire brigade intervention has not been relied upon. </w:t>
      </w:r>
    </w:p>
    <w:p w14:paraId="3646194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lastRenderedPageBreak/>
        <w:t>Verification/</w:t>
      </w:r>
      <w:r w:rsidRPr="009C5D35">
        <w:t>validation analyses</w:t>
      </w:r>
      <w:r>
        <w:t>:</w:t>
      </w:r>
    </w:p>
    <w:p w14:paraId="3A452D96" w14:textId="4316955E" w:rsidR="00661FEC" w:rsidRDefault="004A56F0" w:rsidP="00661FEC">
      <w:pPr>
        <w:pStyle w:val="Checkitem"/>
        <w:tabs>
          <w:tab w:val="left" w:pos="2552"/>
          <w:tab w:val="left" w:pos="5103"/>
          <w:tab w:val="left" w:pos="7655"/>
        </w:tabs>
      </w:pPr>
      <w:sdt>
        <w:sdtPr>
          <w:rPr>
            <w:rStyle w:val="CheckboxChar"/>
          </w:rPr>
          <w:id w:val="1017505110"/>
          <w:placeholder>
            <w:docPart w:val="689FA1719F3C4E4F99FAE02438D3CB3D"/>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2033444034"/>
          <w:placeholder>
            <w:docPart w:val="CA0B9F2707E54A6C92DDF89B6E0B5204"/>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259719093"/>
          <w:placeholder>
            <w:docPart w:val="DA7732D429FD49AAA400BA1E5081C86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876694141"/>
          <w:placeholder>
            <w:docPart w:val="3E1259E6817744C79F72BC410826DE5A"/>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t>None</w:t>
      </w:r>
    </w:p>
    <w:p w14:paraId="0AF29715" w14:textId="7E805544" w:rsidR="00661FEC" w:rsidRPr="006E429F" w:rsidRDefault="007155FE" w:rsidP="00661FEC">
      <w:pPr>
        <w:pStyle w:val="BodyText3"/>
      </w:pPr>
      <w:r>
        <w:t>N/A</w:t>
      </w:r>
    </w:p>
    <w:p w14:paraId="179AADF7"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24108C16" w14:textId="14ECDDE8" w:rsidR="00661FEC" w:rsidRDefault="007155FE" w:rsidP="00661FEC">
      <w:pPr>
        <w:pStyle w:val="BodyText3"/>
      </w:pPr>
      <w:r>
        <w:t>N/A</w:t>
      </w:r>
    </w:p>
    <w:p w14:paraId="29DAFA0A" w14:textId="7B8760B2" w:rsidR="00661FEC" w:rsidRDefault="00CB07F6" w:rsidP="00661FEC">
      <w:pPr>
        <w:pStyle w:val="BodyText3"/>
        <w:rPr>
          <w:color w:val="FF0000"/>
        </w:rPr>
      </w:pPr>
      <w:r w:rsidRPr="000A2085">
        <w:rPr>
          <w:color w:val="FF0000"/>
        </w:rPr>
        <w:t>FRNSW Comment: In principle support is provided subject to the analysis in the FER demonstrating compliance with the performance requirements of the NCC.</w:t>
      </w:r>
    </w:p>
    <w:p w14:paraId="15AC8A88" w14:textId="4957383C" w:rsidR="00E87195" w:rsidRPr="00CD79CA" w:rsidRDefault="00E87195" w:rsidP="00E87195">
      <w:pPr>
        <w:tabs>
          <w:tab w:val="clear" w:pos="9072"/>
        </w:tabs>
        <w:spacing w:after="120"/>
        <w:jc w:val="both"/>
        <w:rPr>
          <w:rFonts w:cs="Arial"/>
          <w:color w:val="00B050"/>
          <w:sz w:val="20"/>
          <w:szCs w:val="20"/>
        </w:rPr>
      </w:pPr>
      <w:r w:rsidRPr="00CD79CA">
        <w:rPr>
          <w:rFonts w:cs="Arial"/>
          <w:color w:val="00B050"/>
          <w:sz w:val="20"/>
          <w:szCs w:val="20"/>
        </w:rPr>
        <w:t>Stantec: Complian</w:t>
      </w:r>
      <w:r w:rsidR="00200992">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21C4CB00" w14:textId="77777777" w:rsidR="00E87195" w:rsidRDefault="00E87195" w:rsidP="00661FEC">
      <w:pPr>
        <w:pStyle w:val="BodyText3"/>
      </w:pPr>
    </w:p>
    <w:p w14:paraId="50B72780" w14:textId="14BA6967" w:rsidR="00450A39" w:rsidRDefault="00450A39">
      <w:pPr>
        <w:tabs>
          <w:tab w:val="clear" w:pos="9072"/>
        </w:tabs>
        <w:spacing w:after="0"/>
        <w:rPr>
          <w:sz w:val="20"/>
          <w:szCs w:val="22"/>
        </w:rPr>
      </w:pPr>
      <w:r>
        <w:br w:type="page"/>
      </w:r>
    </w:p>
    <w:p w14:paraId="021ADC81" w14:textId="77777777" w:rsidR="00450A39" w:rsidRPr="009D49FD" w:rsidRDefault="00450A39" w:rsidP="00450A39">
      <w:pPr>
        <w:pStyle w:val="Issuenumbering"/>
      </w:pPr>
      <w:bookmarkStart w:id="72" w:name="Duplicate_here"/>
      <w:bookmarkStart w:id="73" w:name="Duplicate_hereend"/>
      <w:bookmarkStart w:id="74" w:name="Duplicate_end"/>
      <w:bookmarkEnd w:id="72"/>
      <w:bookmarkEnd w:id="73"/>
      <w:bookmarkEnd w:id="74"/>
      <w:r w:rsidRPr="0078213D">
        <w:lastRenderedPageBreak/>
        <w:t>Title</w:t>
      </w:r>
      <w:r w:rsidRPr="009D49FD">
        <w:t>:</w:t>
      </w:r>
      <w:r w:rsidRPr="009D49FD">
        <w:tab/>
      </w:r>
      <w:sdt>
        <w:sdtPr>
          <w:rPr>
            <w:b w:val="0"/>
            <w:strike/>
            <w:color w:val="00B050"/>
          </w:rPr>
          <w:id w:val="149338569"/>
          <w:placeholder>
            <w:docPart w:val="86DD173489FF4BAF95847841CCEB7942"/>
          </w:placeholder>
          <w:text/>
        </w:sdtPr>
        <w:sdtEndPr/>
        <w:sdtContent>
          <w:r w:rsidRPr="005B3248">
            <w:rPr>
              <w:b w:val="0"/>
              <w:strike/>
              <w:color w:val="00B050"/>
            </w:rPr>
            <w:t>Reduction of Slab FRL Rating (60 minute to wet area only)</w:t>
          </w:r>
        </w:sdtContent>
      </w:sdt>
    </w:p>
    <w:p w14:paraId="5B89F1A4" w14:textId="77777777" w:rsidR="00450A39" w:rsidRPr="00E95998" w:rsidRDefault="00450A39" w:rsidP="00450A39">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560803EF" w14:textId="77777777" w:rsidR="00450A39" w:rsidRDefault="00450A39" w:rsidP="00450A39">
      <w:pPr>
        <w:pStyle w:val="BodyText3"/>
      </w:pPr>
      <w:r>
        <w:t>To reduce the Fire Resistance Level (FRL) of floor slabs within wet areas through residential levels from 90 minutes to 60 minutes.</w:t>
      </w:r>
    </w:p>
    <w:p w14:paraId="6FC6296C" w14:textId="29836A81" w:rsidR="00200992" w:rsidRPr="00200992" w:rsidRDefault="00200992" w:rsidP="00450A39">
      <w:pPr>
        <w:pStyle w:val="BodyText3"/>
        <w:rPr>
          <w:color w:val="00B050"/>
        </w:rPr>
      </w:pPr>
      <w:r w:rsidRPr="00200992">
        <w:rPr>
          <w:color w:val="00B050"/>
        </w:rPr>
        <w:t>Stantec:</w:t>
      </w:r>
      <w:r>
        <w:rPr>
          <w:color w:val="00B050"/>
        </w:rPr>
        <w:t xml:space="preserve"> </w:t>
      </w:r>
      <w:r w:rsidR="005B3248">
        <w:rPr>
          <w:color w:val="00B050"/>
        </w:rPr>
        <w:t xml:space="preserve">The Design team has confirmed that a </w:t>
      </w:r>
      <w:proofErr w:type="spellStart"/>
      <w:r w:rsidR="005B3248">
        <w:rPr>
          <w:color w:val="00B050"/>
        </w:rPr>
        <w:t>DtS</w:t>
      </w:r>
      <w:proofErr w:type="spellEnd"/>
      <w:r w:rsidR="005B3248">
        <w:rPr>
          <w:color w:val="00B050"/>
        </w:rPr>
        <w:t xml:space="preserve"> design will be provided in this instance, therefore the wet areas will not be served by a reduction in FRL.</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450A39" w:rsidRPr="005A355D" w14:paraId="6FB0982B" w14:textId="77777777" w:rsidTr="006A7FA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C8BD320" w14:textId="77777777" w:rsidR="00450A39" w:rsidRPr="009C5D35" w:rsidRDefault="00450A39" w:rsidP="006A7FA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6B2F2A4B" w14:textId="77777777" w:rsidR="00450A39" w:rsidRDefault="00450A39" w:rsidP="006A7FA7">
            <w:pPr>
              <w:pStyle w:val="Tablebodytext"/>
              <w:keepNext/>
            </w:pPr>
            <w:r>
              <w:t>C2D2, Specification 5, C3D8, C3D9, C3D10</w:t>
            </w:r>
          </w:p>
          <w:p w14:paraId="0B767DE1" w14:textId="77777777" w:rsidR="00450A39" w:rsidRDefault="00450A39" w:rsidP="006A7FA7">
            <w:pPr>
              <w:pStyle w:val="Tablebodytext"/>
              <w:keepNext/>
            </w:pPr>
          </w:p>
          <w:p w14:paraId="5BC7D350" w14:textId="77777777" w:rsidR="00450A39" w:rsidRDefault="00450A39" w:rsidP="006A7FA7">
            <w:pPr>
              <w:pStyle w:val="Tablebodytext"/>
              <w:keepNext/>
              <w:rPr>
                <w:b/>
              </w:rPr>
            </w:pPr>
          </w:p>
          <w:p w14:paraId="1C029535" w14:textId="77777777" w:rsidR="00450A39" w:rsidRPr="005A355D" w:rsidRDefault="00450A39" w:rsidP="006A7FA7">
            <w:pPr>
              <w:pStyle w:val="Tablebodytext"/>
              <w:keepNext/>
              <w:rPr>
                <w:b/>
              </w:rPr>
            </w:pP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2A22D05F" w14:textId="77777777" w:rsidR="00450A39" w:rsidRPr="009C5D35" w:rsidRDefault="00450A39" w:rsidP="006A7FA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4A0963E" w14:textId="77777777" w:rsidR="00450A39" w:rsidRPr="005A355D" w:rsidRDefault="00450A39" w:rsidP="006A7FA7">
            <w:pPr>
              <w:pStyle w:val="Tablebodytext"/>
              <w:keepNext/>
              <w:rPr>
                <w:b/>
              </w:rPr>
            </w:pPr>
            <w:r>
              <w:t>C1P1, C1P2</w:t>
            </w:r>
          </w:p>
        </w:tc>
      </w:tr>
    </w:tbl>
    <w:p w14:paraId="64CAAD0B"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E5D6FEA" w14:textId="77777777" w:rsidR="00450A39" w:rsidRDefault="00450A39"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719B3394" w14:textId="77777777" w:rsidR="00450A39" w:rsidRPr="008F1B06" w:rsidRDefault="00450A39"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6A16B138" w14:textId="77777777" w:rsidR="00450A39" w:rsidRDefault="00450A39" w:rsidP="00EC2471">
      <w:pPr>
        <w:pStyle w:val="BodyText3"/>
        <w:numPr>
          <w:ilvl w:val="0"/>
          <w:numId w:val="6"/>
        </w:numPr>
      </w:pPr>
      <w:r>
        <w:t>Lining materials serving the public corridors are to meet the requirements of Group 1 materials.</w:t>
      </w:r>
    </w:p>
    <w:p w14:paraId="0399A650" w14:textId="77777777" w:rsidR="00450A39" w:rsidRPr="00F22DF8" w:rsidRDefault="00450A39" w:rsidP="00EC2471">
      <w:pPr>
        <w:pStyle w:val="BodyText3"/>
        <w:numPr>
          <w:ilvl w:val="0"/>
          <w:numId w:val="6"/>
        </w:numPr>
      </w:pPr>
      <w:r w:rsidRPr="00F22DF8">
        <w:t>Residential compartments are contained within their own fire compartments, containing the fuel load to a single SOU only.</w:t>
      </w:r>
    </w:p>
    <w:p w14:paraId="388DECEE" w14:textId="77777777" w:rsidR="00450A39" w:rsidRPr="00E95998" w:rsidRDefault="00450A39" w:rsidP="00450A39">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7C74432" w14:textId="77777777" w:rsidR="00450A39" w:rsidRPr="00916AA4" w:rsidRDefault="00450A39" w:rsidP="00450A39">
      <w:pPr>
        <w:pStyle w:val="Tableheading"/>
      </w:pPr>
      <w:r w:rsidRPr="00916AA4">
        <w:t>Discussion and Comparison with the BCA</w:t>
      </w:r>
    </w:p>
    <w:p w14:paraId="729014EB" w14:textId="77777777" w:rsidR="00450A39" w:rsidRPr="00916AA4" w:rsidRDefault="00450A39" w:rsidP="00450A39">
      <w:pPr>
        <w:pStyle w:val="BodyText3"/>
        <w:rPr>
          <w:rFonts w:cs="Arial"/>
          <w:szCs w:val="20"/>
        </w:rPr>
      </w:pPr>
      <w:r w:rsidRPr="00FA7C40">
        <w:t>BCA Clause C2D2 states that the minimum type of fire-resisting construction of a building must be in accordance with those detailed in BCA Specification 5.</w:t>
      </w:r>
      <w:r>
        <w:t xml:space="preserve"> </w:t>
      </w:r>
      <w:r>
        <w:rPr>
          <w:rFonts w:cs="Arial"/>
          <w:szCs w:val="20"/>
        </w:rPr>
        <w:t>Specification 5</w:t>
      </w:r>
      <w:r w:rsidRPr="00916AA4">
        <w:rPr>
          <w:rFonts w:cs="Arial"/>
          <w:szCs w:val="20"/>
        </w:rPr>
        <w:t xml:space="preserve"> requires the floor slab to have an FRL of 90/90/90 provided between residential levels.</w:t>
      </w:r>
    </w:p>
    <w:p w14:paraId="1C7F64A6" w14:textId="77777777" w:rsidR="00450A39" w:rsidRDefault="00450A39" w:rsidP="00450A39">
      <w:pPr>
        <w:pStyle w:val="BodyText3"/>
      </w:pPr>
      <w:r w:rsidRPr="00FA7C40">
        <w:t>BCA Clause C3D</w:t>
      </w:r>
      <w:r>
        <w:t>8</w:t>
      </w:r>
      <w:r w:rsidRPr="00FA7C40">
        <w:t xml:space="preserve"> sets the requirements for separation </w:t>
      </w:r>
      <w:r>
        <w:t>by fire walls</w:t>
      </w:r>
      <w:r w:rsidRPr="00FA7C40">
        <w:t xml:space="preserve">, and states that </w:t>
      </w:r>
      <w:r>
        <w:t>a fire wall must be constructed in accordance with the relevant FRL prescribed by Specification 5.</w:t>
      </w:r>
    </w:p>
    <w:p w14:paraId="5E44EFB9" w14:textId="77777777" w:rsidR="00450A39" w:rsidRPr="00FA7C40" w:rsidRDefault="00450A39" w:rsidP="00450A39">
      <w:pPr>
        <w:pStyle w:val="BodyText3"/>
      </w:pPr>
      <w:r w:rsidRPr="00FA7C40">
        <w:t>BCA Clause C3D9 sets the requirements for separation of classifications in the same storey, and states that if a building has parts of different classifications located alongside one another in the same storey, each building element in that storey must have the higher FRL prescribed in Specification 5 for that element for the classifications concerned.</w:t>
      </w:r>
    </w:p>
    <w:p w14:paraId="15AD679F" w14:textId="77777777" w:rsidR="00450A39" w:rsidRDefault="00450A39" w:rsidP="00450A39">
      <w:pPr>
        <w:pStyle w:val="BodyText3"/>
      </w:pPr>
      <w:r w:rsidRPr="00FA7C40">
        <w:t xml:space="preserve">BCA Clause </w:t>
      </w:r>
      <w:r>
        <w:t xml:space="preserve">C3D10 </w:t>
      </w:r>
      <w:r w:rsidRPr="00FA7C40">
        <w:t>sets the requirements for separation of classifications in different storeys, and states that if parts of different classifications are situation one above the other in adjoining storeys in Type A construction, the floor between the adjoining parts must have an FRL of not less than that prescribed in Specification 5 for the classification of the lower storey.</w:t>
      </w:r>
    </w:p>
    <w:p w14:paraId="386D0951" w14:textId="77777777" w:rsidR="00450A39" w:rsidRDefault="00450A39" w:rsidP="00450A39">
      <w:pPr>
        <w:pStyle w:val="BodyText3"/>
      </w:pPr>
      <w:r>
        <w:t>Performance Requirement C1P1 states that a building must have elements which will, to the degree necessary, maintain structural stability during a fire appropriate to the building they serve.</w:t>
      </w:r>
    </w:p>
    <w:p w14:paraId="4A0B3800" w14:textId="77777777" w:rsidR="00450A39" w:rsidRPr="00BD0079" w:rsidRDefault="00450A39" w:rsidP="00450A39">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2B702E18" w14:textId="77777777" w:rsidR="00450A39" w:rsidRPr="00916AA4" w:rsidRDefault="00450A39" w:rsidP="00450A39">
      <w:pPr>
        <w:pStyle w:val="BodyText3"/>
        <w:rPr>
          <w:rFonts w:cs="Arial"/>
          <w:szCs w:val="20"/>
        </w:rPr>
      </w:pPr>
      <w:r w:rsidRPr="00916AA4">
        <w:rPr>
          <w:rFonts w:cs="Arial"/>
          <w:szCs w:val="20"/>
        </w:rPr>
        <w:t>According to the Guide to the BCA, the main intention in establishing the required level of fire resisting construction is to maintain the structural stability of elements in a fire event within the building</w:t>
      </w:r>
      <w:r>
        <w:rPr>
          <w:rFonts w:cs="Arial"/>
          <w:szCs w:val="20"/>
        </w:rPr>
        <w:t>, and to prevent the spread of fire between different fire compartments.</w:t>
      </w:r>
    </w:p>
    <w:p w14:paraId="09A51D3F" w14:textId="77777777" w:rsidR="00450A39" w:rsidRDefault="00450A39" w:rsidP="00450A39">
      <w:pPr>
        <w:pStyle w:val="BodyText3"/>
      </w:pPr>
      <w:r>
        <w:t>The hazard in rationalising fire separation between fire compartments is that the rationalised construction may facilitate structural failure of the element and may lead to fire spread between fire compartments. The proposed Performance Solution herein will address this hazard with a combination of</w:t>
      </w:r>
      <w:r w:rsidRPr="00916AA4">
        <w:t xml:space="preserve"> qualitative and quantitative assessments. A qualitative assessment is used in areas where the bathroom area in question falls above another bathroom (stacked arrangement) by qualitatively demonstrating the fire risk in bathroom areas is small. A quantitative assessment is proposed where the bathroom area does not fall above another bathroom area (not stacked arrangement), where a quantitative time equivalence assessment is proposed with the intent to demonstrate that a fully burned-out fire in the SOU below would not result in failure of the reduced slab on the level above.</w:t>
      </w:r>
    </w:p>
    <w:p w14:paraId="1FE2B31C" w14:textId="1395841A" w:rsidR="00450A39" w:rsidRDefault="00116A45" w:rsidP="00450A39">
      <w:pPr>
        <w:pStyle w:val="BodyText3"/>
        <w:rPr>
          <w:color w:val="FF0000"/>
          <w:lang w:eastAsia="zh-CN"/>
        </w:rPr>
      </w:pPr>
      <w:r w:rsidRPr="005341CA">
        <w:rPr>
          <w:color w:val="FF0000"/>
          <w:lang w:eastAsia="zh-CN"/>
        </w:rPr>
        <w:lastRenderedPageBreak/>
        <w:t>FRNSW Comment:</w:t>
      </w:r>
      <w:r>
        <w:rPr>
          <w:color w:val="FF0000"/>
          <w:lang w:eastAsia="zh-CN"/>
        </w:rPr>
        <w:t xml:space="preserve"> In a fully involved fire within a SOU, the entire area of the SOU would be involved in a fire including the bathroom area. As such, FRNSW recommends a quantitative assessment be undertaken for the bathroom areas regardless of whether they are stacked arrangement or non-stacked arrangement. It should also be clarified for a non-stacked arrangement whether a bathroom area is located above a classification other than Class 2 (e.g. Class 7a storage area).  </w:t>
      </w:r>
    </w:p>
    <w:p w14:paraId="1E5FBB27" w14:textId="77777777" w:rsidR="00450A39" w:rsidRDefault="00450A39" w:rsidP="00450A39">
      <w:pPr>
        <w:pStyle w:val="Tableheading"/>
      </w:pPr>
      <w:r>
        <w:t>Qualitative Assessment</w:t>
      </w:r>
    </w:p>
    <w:p w14:paraId="599B82A9" w14:textId="77777777" w:rsidR="00450A39" w:rsidRDefault="00450A39" w:rsidP="00450A39">
      <w:pPr>
        <w:pStyle w:val="BodyText3"/>
      </w:pPr>
      <w:r w:rsidRPr="00916AA4">
        <w:t>The areas to be assessed are depicted in the figures below.</w:t>
      </w:r>
    </w:p>
    <w:p w14:paraId="3DF06FC7" w14:textId="77777777" w:rsidR="00450A39" w:rsidRPr="00916AA4" w:rsidRDefault="00450A39" w:rsidP="00450A39">
      <w:pPr>
        <w:pStyle w:val="BodyText3"/>
        <w:jc w:val="center"/>
      </w:pPr>
      <w:r w:rsidRPr="00E30CFC">
        <w:rPr>
          <w:noProof/>
        </w:rPr>
        <w:drawing>
          <wp:inline distT="0" distB="0" distL="0" distR="0" wp14:anchorId="47FCF34E" wp14:editId="2D918D2B">
            <wp:extent cx="5573161" cy="2713939"/>
            <wp:effectExtent l="0" t="0" r="0" b="0"/>
            <wp:docPr id="15282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88865" name=""/>
                    <pic:cNvPicPr/>
                  </pic:nvPicPr>
                  <pic:blipFill>
                    <a:blip r:embed="rId66"/>
                    <a:stretch>
                      <a:fillRect/>
                    </a:stretch>
                  </pic:blipFill>
                  <pic:spPr>
                    <a:xfrm>
                      <a:off x="0" y="0"/>
                      <a:ext cx="5591470" cy="2722855"/>
                    </a:xfrm>
                    <a:prstGeom prst="rect">
                      <a:avLst/>
                    </a:prstGeom>
                  </pic:spPr>
                </pic:pic>
              </a:graphicData>
            </a:graphic>
          </wp:inline>
        </w:drawing>
      </w:r>
    </w:p>
    <w:p w14:paraId="4BFCEBBA" w14:textId="7268ABD4" w:rsidR="00450A39" w:rsidRDefault="00450A39" w:rsidP="00450A39">
      <w:pPr>
        <w:pStyle w:val="BodyText3"/>
        <w:jc w:val="center"/>
        <w:rPr>
          <w:b/>
          <w:bCs/>
        </w:rPr>
      </w:pPr>
      <w:bookmarkStart w:id="75" w:name="_Ref162010537"/>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38</w:t>
      </w:r>
      <w:r>
        <w:rPr>
          <w:b/>
          <w:bCs/>
        </w:rPr>
        <w:fldChar w:fldCharType="end"/>
      </w:r>
      <w:bookmarkEnd w:id="75"/>
      <w:r>
        <w:rPr>
          <w:b/>
          <w:bCs/>
        </w:rPr>
        <w:t>: Slabs subject to Rationalised FRL – Level 1</w:t>
      </w:r>
    </w:p>
    <w:p w14:paraId="0CD1B870" w14:textId="69F9A199" w:rsidR="005341CA" w:rsidRDefault="005341CA" w:rsidP="005341CA">
      <w:pPr>
        <w:pStyle w:val="BodyText3"/>
        <w:rPr>
          <w:color w:val="FF0000"/>
          <w:lang w:eastAsia="zh-CN"/>
        </w:rPr>
      </w:pPr>
      <w:r w:rsidRPr="005341CA">
        <w:rPr>
          <w:color w:val="FF0000"/>
          <w:lang w:eastAsia="zh-CN"/>
        </w:rPr>
        <w:t xml:space="preserve">FRNSW Comment: </w:t>
      </w:r>
      <w:r>
        <w:rPr>
          <w:color w:val="FF0000"/>
          <w:lang w:eastAsia="zh-CN"/>
        </w:rPr>
        <w:t xml:space="preserve">In accordance with the legend to the figure above, the wet areas slabs at Level 1 do not have reduction in FRLs. Confirmation required. </w:t>
      </w:r>
    </w:p>
    <w:p w14:paraId="40EC0E85" w14:textId="77777777" w:rsidR="00450A39" w:rsidRDefault="00450A39" w:rsidP="00450A39">
      <w:pPr>
        <w:pStyle w:val="BodyText3"/>
        <w:jc w:val="center"/>
      </w:pPr>
      <w:r w:rsidRPr="00E53CB9">
        <w:rPr>
          <w:noProof/>
        </w:rPr>
        <w:drawing>
          <wp:inline distT="0" distB="0" distL="0" distR="0" wp14:anchorId="2944DF7A" wp14:editId="03BFEA31">
            <wp:extent cx="5581498" cy="2685726"/>
            <wp:effectExtent l="0" t="0" r="635" b="635"/>
            <wp:docPr id="1387389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89459" name=""/>
                    <pic:cNvPicPr/>
                  </pic:nvPicPr>
                  <pic:blipFill>
                    <a:blip r:embed="rId67"/>
                    <a:stretch>
                      <a:fillRect/>
                    </a:stretch>
                  </pic:blipFill>
                  <pic:spPr>
                    <a:xfrm>
                      <a:off x="0" y="0"/>
                      <a:ext cx="5592096" cy="2690826"/>
                    </a:xfrm>
                    <a:prstGeom prst="rect">
                      <a:avLst/>
                    </a:prstGeom>
                  </pic:spPr>
                </pic:pic>
              </a:graphicData>
            </a:graphic>
          </wp:inline>
        </w:drawing>
      </w:r>
    </w:p>
    <w:p w14:paraId="3AF5D6E3" w14:textId="4989629F"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39</w:t>
      </w:r>
      <w:r>
        <w:rPr>
          <w:b/>
          <w:bCs/>
        </w:rPr>
        <w:fldChar w:fldCharType="end"/>
      </w:r>
      <w:r>
        <w:rPr>
          <w:b/>
          <w:bCs/>
        </w:rPr>
        <w:t>: Slabs subject to Rationalised FRL – Level 2</w:t>
      </w:r>
    </w:p>
    <w:p w14:paraId="0441A2C0" w14:textId="77777777" w:rsidR="00450A39" w:rsidRDefault="00450A39" w:rsidP="00450A39">
      <w:pPr>
        <w:pStyle w:val="BodyText3"/>
        <w:jc w:val="center"/>
      </w:pPr>
      <w:r w:rsidRPr="00E30CFC">
        <w:rPr>
          <w:noProof/>
        </w:rPr>
        <w:lastRenderedPageBreak/>
        <w:drawing>
          <wp:inline distT="0" distB="0" distL="0" distR="0" wp14:anchorId="354F85A1" wp14:editId="6C1EB355">
            <wp:extent cx="5552237" cy="2727692"/>
            <wp:effectExtent l="0" t="0" r="0" b="0"/>
            <wp:docPr id="153778072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80722" name="Picture 1" descr="A blueprint of a building&#10;&#10;Description automatically generated"/>
                    <pic:cNvPicPr/>
                  </pic:nvPicPr>
                  <pic:blipFill>
                    <a:blip r:embed="rId68"/>
                    <a:stretch>
                      <a:fillRect/>
                    </a:stretch>
                  </pic:blipFill>
                  <pic:spPr>
                    <a:xfrm>
                      <a:off x="0" y="0"/>
                      <a:ext cx="5563141" cy="2733049"/>
                    </a:xfrm>
                    <a:prstGeom prst="rect">
                      <a:avLst/>
                    </a:prstGeom>
                  </pic:spPr>
                </pic:pic>
              </a:graphicData>
            </a:graphic>
          </wp:inline>
        </w:drawing>
      </w:r>
    </w:p>
    <w:p w14:paraId="650D62E2" w14:textId="3EC27F61"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40</w:t>
      </w:r>
      <w:r>
        <w:rPr>
          <w:b/>
          <w:bCs/>
        </w:rPr>
        <w:fldChar w:fldCharType="end"/>
      </w:r>
      <w:r>
        <w:rPr>
          <w:b/>
          <w:bCs/>
        </w:rPr>
        <w:t>: Slabs subject to Rationalised FRL – Level 3</w:t>
      </w:r>
    </w:p>
    <w:p w14:paraId="4D976EB6" w14:textId="77777777" w:rsidR="00450A39" w:rsidRDefault="00450A39" w:rsidP="00450A39">
      <w:pPr>
        <w:pStyle w:val="BodyText3"/>
        <w:jc w:val="center"/>
      </w:pPr>
      <w:r w:rsidRPr="00F96FA5">
        <w:rPr>
          <w:noProof/>
        </w:rPr>
        <w:drawing>
          <wp:inline distT="0" distB="0" distL="0" distR="0" wp14:anchorId="3CAFB071" wp14:editId="3B10C2B5">
            <wp:extent cx="5822950" cy="2840714"/>
            <wp:effectExtent l="0" t="0" r="6350" b="0"/>
            <wp:docPr id="33448961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89611" name="Picture 1" descr="A blueprint of a building&#10;&#10;Description automatically generated"/>
                    <pic:cNvPicPr/>
                  </pic:nvPicPr>
                  <pic:blipFill>
                    <a:blip r:embed="rId69"/>
                    <a:stretch>
                      <a:fillRect/>
                    </a:stretch>
                  </pic:blipFill>
                  <pic:spPr>
                    <a:xfrm>
                      <a:off x="0" y="0"/>
                      <a:ext cx="5827798" cy="2843079"/>
                    </a:xfrm>
                    <a:prstGeom prst="rect">
                      <a:avLst/>
                    </a:prstGeom>
                  </pic:spPr>
                </pic:pic>
              </a:graphicData>
            </a:graphic>
          </wp:inline>
        </w:drawing>
      </w:r>
    </w:p>
    <w:p w14:paraId="457F2A90" w14:textId="5EEF24E2"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41</w:t>
      </w:r>
      <w:r>
        <w:rPr>
          <w:b/>
          <w:bCs/>
        </w:rPr>
        <w:fldChar w:fldCharType="end"/>
      </w:r>
      <w:r>
        <w:rPr>
          <w:b/>
          <w:bCs/>
        </w:rPr>
        <w:t>: Slabs subject to Rationalised FRL – Level 4</w:t>
      </w:r>
    </w:p>
    <w:p w14:paraId="3A90A61D" w14:textId="77777777" w:rsidR="00450A39" w:rsidRDefault="00450A39" w:rsidP="00450A39">
      <w:pPr>
        <w:pStyle w:val="BodyText3"/>
        <w:jc w:val="center"/>
      </w:pPr>
      <w:r w:rsidRPr="00F96FA5">
        <w:rPr>
          <w:noProof/>
        </w:rPr>
        <w:drawing>
          <wp:inline distT="0" distB="0" distL="0" distR="0" wp14:anchorId="0D0A6390" wp14:editId="629A3B91">
            <wp:extent cx="5772150" cy="2819890"/>
            <wp:effectExtent l="0" t="0" r="0" b="0"/>
            <wp:docPr id="68335084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50841" name="Picture 1" descr="A blueprint of a building&#10;&#10;Description automatically generated"/>
                    <pic:cNvPicPr/>
                  </pic:nvPicPr>
                  <pic:blipFill>
                    <a:blip r:embed="rId70"/>
                    <a:stretch>
                      <a:fillRect/>
                    </a:stretch>
                  </pic:blipFill>
                  <pic:spPr>
                    <a:xfrm>
                      <a:off x="0" y="0"/>
                      <a:ext cx="5792508" cy="2829836"/>
                    </a:xfrm>
                    <a:prstGeom prst="rect">
                      <a:avLst/>
                    </a:prstGeom>
                  </pic:spPr>
                </pic:pic>
              </a:graphicData>
            </a:graphic>
          </wp:inline>
        </w:drawing>
      </w:r>
    </w:p>
    <w:p w14:paraId="5A416B2B" w14:textId="5707BC1E"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42</w:t>
      </w:r>
      <w:r>
        <w:rPr>
          <w:b/>
          <w:bCs/>
        </w:rPr>
        <w:fldChar w:fldCharType="end"/>
      </w:r>
      <w:r>
        <w:rPr>
          <w:b/>
          <w:bCs/>
        </w:rPr>
        <w:t>: Slabs subject to Rationalised FRL – Level 5</w:t>
      </w:r>
    </w:p>
    <w:p w14:paraId="1AB93926" w14:textId="77777777" w:rsidR="00450A39" w:rsidRDefault="00450A39" w:rsidP="00450A39">
      <w:pPr>
        <w:pStyle w:val="BodyText3"/>
        <w:jc w:val="center"/>
      </w:pPr>
      <w:r w:rsidRPr="00F96FA5">
        <w:rPr>
          <w:noProof/>
        </w:rPr>
        <w:lastRenderedPageBreak/>
        <w:drawing>
          <wp:inline distT="0" distB="0" distL="0" distR="0" wp14:anchorId="51EC029D" wp14:editId="662D322D">
            <wp:extent cx="5727700" cy="2770671"/>
            <wp:effectExtent l="0" t="0" r="6350" b="0"/>
            <wp:docPr id="773117998"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117998" name="Picture 1" descr="A blueprint of a house&#10;&#10;Description automatically generated"/>
                    <pic:cNvPicPr/>
                  </pic:nvPicPr>
                  <pic:blipFill>
                    <a:blip r:embed="rId71"/>
                    <a:stretch>
                      <a:fillRect/>
                    </a:stretch>
                  </pic:blipFill>
                  <pic:spPr>
                    <a:xfrm>
                      <a:off x="0" y="0"/>
                      <a:ext cx="5738344" cy="2775820"/>
                    </a:xfrm>
                    <a:prstGeom prst="rect">
                      <a:avLst/>
                    </a:prstGeom>
                  </pic:spPr>
                </pic:pic>
              </a:graphicData>
            </a:graphic>
          </wp:inline>
        </w:drawing>
      </w:r>
    </w:p>
    <w:p w14:paraId="4ED22931" w14:textId="5C568F2E"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43</w:t>
      </w:r>
      <w:r>
        <w:rPr>
          <w:b/>
          <w:bCs/>
        </w:rPr>
        <w:fldChar w:fldCharType="end"/>
      </w:r>
      <w:r>
        <w:rPr>
          <w:b/>
          <w:bCs/>
        </w:rPr>
        <w:t>: Slabs subject to Rationalised FRL – Level 6</w:t>
      </w:r>
    </w:p>
    <w:p w14:paraId="6F831417" w14:textId="77777777" w:rsidR="00450A39" w:rsidRDefault="00450A39" w:rsidP="00450A39">
      <w:pPr>
        <w:pStyle w:val="BodyText3"/>
        <w:jc w:val="center"/>
      </w:pPr>
      <w:r w:rsidRPr="00F96FA5">
        <w:rPr>
          <w:noProof/>
        </w:rPr>
        <w:drawing>
          <wp:inline distT="0" distB="0" distL="0" distR="0" wp14:anchorId="6EEACCD3" wp14:editId="40C0AABF">
            <wp:extent cx="5746750" cy="2791150"/>
            <wp:effectExtent l="0" t="0" r="6350" b="9525"/>
            <wp:docPr id="1028489975"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89975" name="Picture 1" descr="A blueprint of a house&#10;&#10;Description automatically generated"/>
                    <pic:cNvPicPr/>
                  </pic:nvPicPr>
                  <pic:blipFill>
                    <a:blip r:embed="rId72"/>
                    <a:stretch>
                      <a:fillRect/>
                    </a:stretch>
                  </pic:blipFill>
                  <pic:spPr>
                    <a:xfrm>
                      <a:off x="0" y="0"/>
                      <a:ext cx="5754043" cy="2794692"/>
                    </a:xfrm>
                    <a:prstGeom prst="rect">
                      <a:avLst/>
                    </a:prstGeom>
                  </pic:spPr>
                </pic:pic>
              </a:graphicData>
            </a:graphic>
          </wp:inline>
        </w:drawing>
      </w:r>
    </w:p>
    <w:p w14:paraId="12A6A7A6" w14:textId="1495733F"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44</w:t>
      </w:r>
      <w:r>
        <w:rPr>
          <w:b/>
          <w:bCs/>
        </w:rPr>
        <w:fldChar w:fldCharType="end"/>
      </w:r>
      <w:r>
        <w:rPr>
          <w:b/>
          <w:bCs/>
        </w:rPr>
        <w:t>: Slabs subject to Rationalised FRL – Level 7</w:t>
      </w:r>
    </w:p>
    <w:p w14:paraId="1E7A575C" w14:textId="77777777" w:rsidR="00450A39" w:rsidRDefault="00450A39" w:rsidP="00450A39">
      <w:pPr>
        <w:pStyle w:val="BodyText3"/>
        <w:jc w:val="center"/>
      </w:pPr>
      <w:r w:rsidRPr="00F96FA5">
        <w:rPr>
          <w:noProof/>
        </w:rPr>
        <w:drawing>
          <wp:inline distT="0" distB="0" distL="0" distR="0" wp14:anchorId="3A633109" wp14:editId="0A5D0356">
            <wp:extent cx="5765800" cy="2784581"/>
            <wp:effectExtent l="0" t="0" r="6350" b="0"/>
            <wp:docPr id="127076703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7032" name="Picture 1" descr="A blueprint of a building&#10;&#10;Description automatically generated"/>
                    <pic:cNvPicPr/>
                  </pic:nvPicPr>
                  <pic:blipFill>
                    <a:blip r:embed="rId73"/>
                    <a:stretch>
                      <a:fillRect/>
                    </a:stretch>
                  </pic:blipFill>
                  <pic:spPr>
                    <a:xfrm>
                      <a:off x="0" y="0"/>
                      <a:ext cx="5775874" cy="2789446"/>
                    </a:xfrm>
                    <a:prstGeom prst="rect">
                      <a:avLst/>
                    </a:prstGeom>
                  </pic:spPr>
                </pic:pic>
              </a:graphicData>
            </a:graphic>
          </wp:inline>
        </w:drawing>
      </w:r>
    </w:p>
    <w:p w14:paraId="567625E8" w14:textId="6A0B6D19"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45</w:t>
      </w:r>
      <w:r>
        <w:rPr>
          <w:b/>
          <w:bCs/>
        </w:rPr>
        <w:fldChar w:fldCharType="end"/>
      </w:r>
      <w:r>
        <w:rPr>
          <w:b/>
          <w:bCs/>
        </w:rPr>
        <w:t>: Slabs subject to Rationalised FRL – Level 8</w:t>
      </w:r>
    </w:p>
    <w:p w14:paraId="0D992C0C" w14:textId="77777777" w:rsidR="00450A39" w:rsidRDefault="00450A39" w:rsidP="00450A39">
      <w:pPr>
        <w:pStyle w:val="BodyText3"/>
        <w:jc w:val="center"/>
      </w:pPr>
      <w:r w:rsidRPr="00F96FA5">
        <w:rPr>
          <w:noProof/>
        </w:rPr>
        <w:lastRenderedPageBreak/>
        <w:drawing>
          <wp:inline distT="0" distB="0" distL="0" distR="0" wp14:anchorId="2D559E49" wp14:editId="48A61828">
            <wp:extent cx="5742694" cy="2781300"/>
            <wp:effectExtent l="0" t="0" r="0" b="0"/>
            <wp:docPr id="454964066" name="Picture 1" descr="A grid of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64066" name="Picture 1" descr="A grid of white paper&#10;&#10;Description automatically generated"/>
                    <pic:cNvPicPr/>
                  </pic:nvPicPr>
                  <pic:blipFill>
                    <a:blip r:embed="rId74"/>
                    <a:stretch>
                      <a:fillRect/>
                    </a:stretch>
                  </pic:blipFill>
                  <pic:spPr>
                    <a:xfrm>
                      <a:off x="0" y="0"/>
                      <a:ext cx="5749773" cy="2784729"/>
                    </a:xfrm>
                    <a:prstGeom prst="rect">
                      <a:avLst/>
                    </a:prstGeom>
                  </pic:spPr>
                </pic:pic>
              </a:graphicData>
            </a:graphic>
          </wp:inline>
        </w:drawing>
      </w:r>
    </w:p>
    <w:p w14:paraId="483B7803" w14:textId="0A07A982" w:rsidR="00450A39" w:rsidRDefault="00450A39" w:rsidP="00450A39">
      <w:pPr>
        <w:pStyle w:val="BodyText3"/>
        <w:jc w:val="center"/>
        <w:rPr>
          <w:b/>
          <w:bCs/>
        </w:rPr>
      </w:pPr>
      <w:bookmarkStart w:id="76" w:name="_Ref162274415"/>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46</w:t>
      </w:r>
      <w:r>
        <w:rPr>
          <w:b/>
          <w:bCs/>
        </w:rPr>
        <w:fldChar w:fldCharType="end"/>
      </w:r>
      <w:bookmarkEnd w:id="76"/>
      <w:r>
        <w:rPr>
          <w:b/>
          <w:bCs/>
        </w:rPr>
        <w:t>: Slabs subject to Rationalised FRL – Level 9</w:t>
      </w:r>
    </w:p>
    <w:p w14:paraId="2C77F903" w14:textId="77777777" w:rsidR="00450A39" w:rsidRPr="00F96FA5" w:rsidRDefault="00450A39" w:rsidP="00450A39">
      <w:pPr>
        <w:pStyle w:val="BodyText3"/>
      </w:pPr>
      <w:r w:rsidRPr="00F96FA5">
        <w:t xml:space="preserve">It is proposed to qualitatively assess the reduction in slab FRL of bathroom areas that are stacked above other bathroom areas as indicated in the figures above. The assessment is based on the low fuel load within these areas coupled with their use as ‘wet’ areas. Combustible content within the bathroom shower recess areas may comprise of bottles of shampoo/body wash, sponges, towels and the like. </w:t>
      </w:r>
    </w:p>
    <w:p w14:paraId="1198AD7A" w14:textId="77777777" w:rsidR="00450A39" w:rsidRPr="00F96FA5" w:rsidRDefault="00450A39" w:rsidP="00450A39">
      <w:pPr>
        <w:pStyle w:val="BodyText3"/>
      </w:pPr>
      <w:r>
        <w:t>Furthermore</w:t>
      </w:r>
      <w:r w:rsidRPr="00F96FA5">
        <w:t>, accumulation of</w:t>
      </w:r>
      <w:r>
        <w:t xml:space="preserve"> a</w:t>
      </w:r>
      <w:r w:rsidRPr="00F96FA5">
        <w:t xml:space="preserve"> combustible fuel load necessary to sustain a significant fire is not considered to be found within these areas. Shower areas are predominantly expected to have non-combustible bounding walls of the shower required for water proofing of the areas such as tiling. Therefore, it can be expected the risk of fire development within the shower areas to be very low. </w:t>
      </w:r>
    </w:p>
    <w:p w14:paraId="2943DC71" w14:textId="77777777" w:rsidR="00450A39" w:rsidRPr="00F96FA5" w:rsidRDefault="00450A39" w:rsidP="00450A39">
      <w:pPr>
        <w:pStyle w:val="BodyText3"/>
      </w:pPr>
      <w:r w:rsidRPr="00F96FA5">
        <w:t xml:space="preserve">As denoted by the statistical studied carried out by Campbell, it was demonstrated that the likelihood of a fire initiating within a bathroom </w:t>
      </w:r>
      <w:proofErr w:type="gramStart"/>
      <w:r w:rsidRPr="00F96FA5">
        <w:t>is considered to be</w:t>
      </w:r>
      <w:proofErr w:type="gramEnd"/>
      <w:r w:rsidRPr="00F96FA5">
        <w:t xml:space="preserve"> low. Based on the number of recorded fire events over the period of 2007-2011 it was noted that 4% of all fires for an office building fell under that category of “Lavatory, bathroom, locker room or check room”. To further support this likelihood, fire statistics recorded over the period of 2009 – 2013 by Ahrens, indicated that under the same classification 3% of all fire events occurred within the lavatory, bathroom, locker room or check room.</w:t>
      </w:r>
    </w:p>
    <w:p w14:paraId="2B6C9A97" w14:textId="796610E9" w:rsidR="00450A39" w:rsidRPr="00F96FA5" w:rsidRDefault="00450A39" w:rsidP="00450A39">
      <w:pPr>
        <w:pStyle w:val="BodyText3"/>
      </w:pPr>
      <w:r w:rsidRPr="00F96FA5">
        <w:t xml:space="preserve">Where the floor space below is not used as a residential unit and associated bathroom space these areas are not permitted to contain a reduced FRL. These areas are found on the Level 1 slab which sits above the </w:t>
      </w:r>
      <w:r>
        <w:t xml:space="preserve">basement carpark and lower ground level of building </w:t>
      </w:r>
      <w:proofErr w:type="gramStart"/>
      <w:r>
        <w:t xml:space="preserve">A, </w:t>
      </w:r>
      <w:r w:rsidRPr="00F96FA5">
        <w:t>and</w:t>
      </w:r>
      <w:proofErr w:type="gramEnd"/>
      <w:r w:rsidRPr="00F96FA5">
        <w:t xml:space="preserve"> are depicted in </w:t>
      </w:r>
      <w:r w:rsidRPr="00122769">
        <w:fldChar w:fldCharType="begin"/>
      </w:r>
      <w:r w:rsidRPr="00122769">
        <w:instrText xml:space="preserve"> REF _Ref162010537 \h  \* MERGEFORMAT </w:instrText>
      </w:r>
      <w:r w:rsidRPr="00122769">
        <w:fldChar w:fldCharType="separate"/>
      </w:r>
      <w:r w:rsidR="00102560" w:rsidRPr="00102560">
        <w:t xml:space="preserve">Figure </w:t>
      </w:r>
      <w:r w:rsidR="00102560" w:rsidRPr="00102560">
        <w:rPr>
          <w:noProof/>
        </w:rPr>
        <w:t>38</w:t>
      </w:r>
      <w:r w:rsidRPr="00122769">
        <w:fldChar w:fldCharType="end"/>
      </w:r>
      <w:r w:rsidRPr="00F96FA5">
        <w:t xml:space="preserve"> above.</w:t>
      </w:r>
    </w:p>
    <w:p w14:paraId="00736DE6" w14:textId="77777777" w:rsidR="00450A39" w:rsidRPr="00F96FA5" w:rsidRDefault="00450A39" w:rsidP="00450A39">
      <w:pPr>
        <w:pStyle w:val="BodyText3"/>
        <w:rPr>
          <w:u w:val="single"/>
        </w:rPr>
      </w:pPr>
      <w:r w:rsidRPr="00F96FA5">
        <w:rPr>
          <w:u w:val="single"/>
        </w:rPr>
        <w:t>Alternative Protection Methods</w:t>
      </w:r>
    </w:p>
    <w:p w14:paraId="674BB844" w14:textId="77777777" w:rsidR="00450A39" w:rsidRDefault="00450A39" w:rsidP="00450A39">
      <w:pPr>
        <w:pStyle w:val="BodyText3"/>
      </w:pPr>
      <w:r w:rsidRPr="00F96FA5">
        <w:t>Where the reduction in slab thickness cannot be supported in line with the assessment above, it is proposed to provide a single layer of Promat Sheeting (</w:t>
      </w:r>
      <w:proofErr w:type="spellStart"/>
      <w:r w:rsidRPr="00F96FA5">
        <w:t>Promatect</w:t>
      </w:r>
      <w:proofErr w:type="spellEnd"/>
      <w:r w:rsidRPr="00F96FA5">
        <w:t xml:space="preserve">-H) at least 9mm thick to the underside of the floor slabs fixed either directly to the concrete or spaced out with steel hat fixing. </w:t>
      </w:r>
    </w:p>
    <w:p w14:paraId="2DB9CEF6" w14:textId="28B967B7" w:rsidR="002B3012" w:rsidRDefault="002B3012" w:rsidP="00450A39">
      <w:pPr>
        <w:pStyle w:val="BodyText3"/>
        <w:rPr>
          <w:color w:val="FF0000"/>
        </w:rPr>
      </w:pPr>
      <w:r w:rsidRPr="006C1927">
        <w:rPr>
          <w:color w:val="FF0000"/>
        </w:rPr>
        <w:t>FRNSW Comment:</w:t>
      </w:r>
      <w:r>
        <w:rPr>
          <w:color w:val="FF0000"/>
        </w:rPr>
        <w:t xml:space="preserve"> It appears from the above that the protection method using Promat Sheeting will be provided to all wet areas with non-stack arrangement. Confirmation required. </w:t>
      </w:r>
    </w:p>
    <w:p w14:paraId="5EE8ECE2" w14:textId="77777777" w:rsidR="00450A39" w:rsidRDefault="00450A39" w:rsidP="00450A39">
      <w:pPr>
        <w:pStyle w:val="BodyText3"/>
      </w:pPr>
      <w:r w:rsidRPr="00F96FA5">
        <w:t xml:space="preserve">It is recorded within Promat’s Passive Fire Protection Systems: Application and Technical Manual: Concrete Upgrading, that when a 9mm sheeting is applied to the underside of the concrete slab it is suitable in upgrading the fire separation from 60 minutes to 120 minutes as tested in accordance with AS 1530.4 – 1990. Furthermore, this test is applicable to concrete with a minimum thickness of 100mm, where the subject building is proposed to contain thicker slabs which will result in higher levels of fire resistance. Whilst it is noted that the application of the additional protection fixed to the underside of the floor slab does not increase the FRL when subject to a fire above, the quantitative assessment </w:t>
      </w:r>
      <w:r>
        <w:t>below</w:t>
      </w:r>
      <w:r w:rsidRPr="00F96FA5">
        <w:t xml:space="preserve"> will demonstrate that the reduced FRL is sufficient for a fire within the residential units. An excerpt of the Promat Application and Technical Manual is provided below for reference. The installation is required to be in accordance with fixing details noted on Page 4 or Page 5 of the Application and Technical Manual.</w:t>
      </w:r>
    </w:p>
    <w:p w14:paraId="69751747" w14:textId="6BCC97FE" w:rsidR="006C1927" w:rsidRDefault="006C1927" w:rsidP="00450A39">
      <w:pPr>
        <w:pStyle w:val="BodyText3"/>
        <w:rPr>
          <w:color w:val="FF0000"/>
        </w:rPr>
      </w:pPr>
      <w:r w:rsidRPr="006C1927">
        <w:rPr>
          <w:color w:val="FF0000"/>
        </w:rPr>
        <w:t xml:space="preserve">FRNSW Comment: </w:t>
      </w:r>
      <w:r>
        <w:rPr>
          <w:color w:val="FF0000"/>
        </w:rPr>
        <w:t xml:space="preserve">It appears that the referenced Application and Technical Manual for the </w:t>
      </w:r>
      <w:proofErr w:type="spellStart"/>
      <w:r w:rsidRPr="006C1927">
        <w:rPr>
          <w:color w:val="FF0000"/>
        </w:rPr>
        <w:t>Promatect</w:t>
      </w:r>
      <w:proofErr w:type="spellEnd"/>
      <w:r w:rsidRPr="006C1927">
        <w:rPr>
          <w:color w:val="FF0000"/>
        </w:rPr>
        <w:t>-H</w:t>
      </w:r>
      <w:r>
        <w:rPr>
          <w:color w:val="FF0000"/>
        </w:rPr>
        <w:t xml:space="preserve"> product is outdated. The link below contains the latest technical manual for the product which specifies a minimum thickness of 12 mm</w:t>
      </w:r>
      <w:r w:rsidR="00A65CDE">
        <w:rPr>
          <w:color w:val="FF0000"/>
        </w:rPr>
        <w:t xml:space="preserve"> of the </w:t>
      </w:r>
      <w:proofErr w:type="spellStart"/>
      <w:r w:rsidR="00A65CDE">
        <w:rPr>
          <w:color w:val="FF0000"/>
        </w:rPr>
        <w:t>Promatect</w:t>
      </w:r>
      <w:proofErr w:type="spellEnd"/>
      <w:r w:rsidR="00A65CDE">
        <w:rPr>
          <w:color w:val="FF0000"/>
        </w:rPr>
        <w:t>-H board</w:t>
      </w:r>
      <w:r>
        <w:rPr>
          <w:color w:val="FF0000"/>
        </w:rPr>
        <w:t xml:space="preserve"> for application to concrete slab. </w:t>
      </w:r>
    </w:p>
    <w:p w14:paraId="5BF7D014" w14:textId="34C51740" w:rsidR="006C1927" w:rsidRDefault="004A56F0" w:rsidP="00450A39">
      <w:pPr>
        <w:pStyle w:val="BodyText3"/>
        <w:rPr>
          <w:rStyle w:val="Hyperlink"/>
        </w:rPr>
      </w:pPr>
      <w:hyperlink r:id="rId75" w:history="1">
        <w:r w:rsidR="006C1927" w:rsidRPr="00487911">
          <w:rPr>
            <w:rStyle w:val="Hyperlink"/>
          </w:rPr>
          <w:t>https://www.promat.com/en-au/construction/products-systems/products/boards/promatect-h-fire-board/</w:t>
        </w:r>
      </w:hyperlink>
    </w:p>
    <w:p w14:paraId="28D479C9" w14:textId="755B6392" w:rsidR="00450A39" w:rsidRPr="00F96FA5" w:rsidRDefault="00450A39" w:rsidP="00450A39">
      <w:pPr>
        <w:pStyle w:val="BodyText3"/>
      </w:pPr>
      <w:r w:rsidRPr="00122769">
        <w:lastRenderedPageBreak/>
        <w:t>Appropriate evidence of suitability and/or data sheets are to be provided to justify the abovementioned Promat Sheeting to be incorporated into the installation on the underside of the slab to be provided in the FER.</w:t>
      </w:r>
    </w:p>
    <w:p w14:paraId="7A50EC22" w14:textId="77777777" w:rsidR="00450A39" w:rsidRPr="00F96FA5" w:rsidRDefault="00450A39" w:rsidP="00450A39">
      <w:pPr>
        <w:keepNext/>
        <w:jc w:val="center"/>
        <w:rPr>
          <w:highlight w:val="green"/>
        </w:rPr>
      </w:pPr>
      <w:r w:rsidRPr="00F96FA5">
        <w:rPr>
          <w:noProof/>
        </w:rPr>
        <w:drawing>
          <wp:inline distT="0" distB="0" distL="0" distR="0" wp14:anchorId="26F994DE" wp14:editId="4FD0D66C">
            <wp:extent cx="5982884" cy="1967788"/>
            <wp:effectExtent l="0" t="0" r="0" b="0"/>
            <wp:docPr id="773" name="Picture 7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a:blip r:embed="rId76"/>
                    <a:stretch>
                      <a:fillRect/>
                    </a:stretch>
                  </pic:blipFill>
                  <pic:spPr>
                    <a:xfrm>
                      <a:off x="0" y="0"/>
                      <a:ext cx="6026979" cy="1982291"/>
                    </a:xfrm>
                    <a:prstGeom prst="rect">
                      <a:avLst/>
                    </a:prstGeom>
                  </pic:spPr>
                </pic:pic>
              </a:graphicData>
            </a:graphic>
          </wp:inline>
        </w:drawing>
      </w:r>
    </w:p>
    <w:p w14:paraId="0D7FC592" w14:textId="75CD28BA" w:rsidR="00450A39" w:rsidRDefault="00450A39" w:rsidP="00450A39">
      <w:pPr>
        <w:pStyle w:val="BodyText3"/>
        <w:jc w:val="center"/>
        <w:rPr>
          <w:b/>
          <w:bCs/>
        </w:rPr>
      </w:pPr>
      <w:r w:rsidRPr="00F96FA5">
        <w:rPr>
          <w:b/>
          <w:bCs/>
        </w:rPr>
        <w:t xml:space="preserve">Figure </w:t>
      </w:r>
      <w:r w:rsidRPr="00F96FA5">
        <w:rPr>
          <w:b/>
          <w:bCs/>
        </w:rPr>
        <w:fldChar w:fldCharType="begin"/>
      </w:r>
      <w:r w:rsidRPr="00F96FA5">
        <w:rPr>
          <w:b/>
          <w:bCs/>
        </w:rPr>
        <w:instrText xml:space="preserve"> SEQ Figure \* ARABIC </w:instrText>
      </w:r>
      <w:r w:rsidRPr="00F96FA5">
        <w:rPr>
          <w:b/>
          <w:bCs/>
        </w:rPr>
        <w:fldChar w:fldCharType="separate"/>
      </w:r>
      <w:r w:rsidR="00102560">
        <w:rPr>
          <w:b/>
          <w:bCs/>
          <w:noProof/>
        </w:rPr>
        <w:t>47</w:t>
      </w:r>
      <w:r w:rsidRPr="00F96FA5">
        <w:rPr>
          <w:b/>
          <w:bCs/>
        </w:rPr>
        <w:fldChar w:fldCharType="end"/>
      </w:r>
      <w:r w:rsidRPr="00F96FA5">
        <w:rPr>
          <w:b/>
          <w:bCs/>
        </w:rPr>
        <w:t>: Excerpt of Promat Application and Technical Manual Page 3</w:t>
      </w:r>
    </w:p>
    <w:p w14:paraId="79CB3732" w14:textId="77777777" w:rsidR="00450A39" w:rsidRDefault="00450A39" w:rsidP="00450A39">
      <w:pPr>
        <w:pStyle w:val="Tableheading"/>
        <w:rPr>
          <w:b w:val="0"/>
          <w:bCs w:val="0"/>
          <w:u w:val="single"/>
        </w:rPr>
      </w:pPr>
      <w:r w:rsidRPr="00925992">
        <w:rPr>
          <w:b w:val="0"/>
          <w:bCs w:val="0"/>
          <w:u w:val="single"/>
        </w:rPr>
        <w:t>SOUs Over Corridors / Fire-isolated exits</w:t>
      </w:r>
    </w:p>
    <w:p w14:paraId="04116C1C" w14:textId="0C3E88A3" w:rsidR="00450A39" w:rsidRDefault="00450A39" w:rsidP="00450A39">
      <w:pPr>
        <w:pStyle w:val="Tableheading"/>
        <w:rPr>
          <w:b w:val="0"/>
          <w:bCs w:val="0"/>
        </w:rPr>
      </w:pPr>
      <w:r>
        <w:rPr>
          <w:b w:val="0"/>
          <w:bCs w:val="0"/>
        </w:rPr>
        <w:t xml:space="preserve">Where bathroom wet areas fall on top of residential corridors, fire-isolated exits and the like, it is required that </w:t>
      </w:r>
      <w:r w:rsidRPr="002F4AF3">
        <w:rPr>
          <w:b w:val="0"/>
          <w:bCs w:val="0"/>
        </w:rPr>
        <w:t>a single layer of Promat Sheeting (</w:t>
      </w:r>
      <w:proofErr w:type="spellStart"/>
      <w:r w:rsidRPr="002F4AF3">
        <w:rPr>
          <w:b w:val="0"/>
          <w:bCs w:val="0"/>
        </w:rPr>
        <w:t>Promatect</w:t>
      </w:r>
      <w:proofErr w:type="spellEnd"/>
      <w:r w:rsidRPr="002F4AF3">
        <w:rPr>
          <w:b w:val="0"/>
          <w:bCs w:val="0"/>
        </w:rPr>
        <w:t xml:space="preserve">-H) at least 9mm thick </w:t>
      </w:r>
      <w:r>
        <w:rPr>
          <w:b w:val="0"/>
          <w:bCs w:val="0"/>
        </w:rPr>
        <w:t xml:space="preserve">be provided </w:t>
      </w:r>
      <w:r w:rsidRPr="002F4AF3">
        <w:rPr>
          <w:b w:val="0"/>
          <w:bCs w:val="0"/>
        </w:rPr>
        <w:t>to the underside of the floor slabs</w:t>
      </w:r>
      <w:r>
        <w:rPr>
          <w:b w:val="0"/>
          <w:bCs w:val="0"/>
        </w:rPr>
        <w:t xml:space="preserve"> serving that bathroom wet area</w:t>
      </w:r>
      <w:r w:rsidRPr="002F4AF3">
        <w:rPr>
          <w:b w:val="0"/>
          <w:bCs w:val="0"/>
        </w:rPr>
        <w:t xml:space="preserve"> fixed either directly to the concrete or spaced out with steel hat fixing</w:t>
      </w:r>
      <w:r>
        <w:rPr>
          <w:b w:val="0"/>
          <w:bCs w:val="0"/>
        </w:rPr>
        <w:t xml:space="preserve"> in accordance with the above. An example of this layout is depicted in </w:t>
      </w:r>
      <w:r>
        <w:rPr>
          <w:b w:val="0"/>
          <w:bCs w:val="0"/>
        </w:rPr>
        <w:fldChar w:fldCharType="begin"/>
      </w:r>
      <w:r>
        <w:rPr>
          <w:b w:val="0"/>
          <w:bCs w:val="0"/>
        </w:rPr>
        <w:instrText xml:space="preserve"> REF _Ref162273333 \h </w:instrText>
      </w:r>
      <w:r>
        <w:rPr>
          <w:b w:val="0"/>
          <w:bCs w:val="0"/>
        </w:rPr>
      </w:r>
      <w:r>
        <w:rPr>
          <w:b w:val="0"/>
          <w:bCs w:val="0"/>
        </w:rPr>
        <w:fldChar w:fldCharType="separate"/>
      </w:r>
      <w:r w:rsidR="00102560">
        <w:t xml:space="preserve">Figure </w:t>
      </w:r>
      <w:r w:rsidR="00102560">
        <w:rPr>
          <w:b w:val="0"/>
          <w:bCs w:val="0"/>
          <w:noProof/>
        </w:rPr>
        <w:t>48</w:t>
      </w:r>
      <w:r>
        <w:rPr>
          <w:b w:val="0"/>
          <w:bCs w:val="0"/>
        </w:rPr>
        <w:fldChar w:fldCharType="end"/>
      </w:r>
      <w:r>
        <w:rPr>
          <w:b w:val="0"/>
          <w:bCs w:val="0"/>
        </w:rPr>
        <w:t xml:space="preserve"> and </w:t>
      </w:r>
      <w:r>
        <w:rPr>
          <w:b w:val="0"/>
          <w:bCs w:val="0"/>
        </w:rPr>
        <w:fldChar w:fldCharType="begin"/>
      </w:r>
      <w:r>
        <w:rPr>
          <w:b w:val="0"/>
          <w:bCs w:val="0"/>
        </w:rPr>
        <w:instrText xml:space="preserve"> REF _Ref162273334 \h </w:instrText>
      </w:r>
      <w:r>
        <w:rPr>
          <w:b w:val="0"/>
          <w:bCs w:val="0"/>
        </w:rPr>
      </w:r>
      <w:r>
        <w:rPr>
          <w:b w:val="0"/>
          <w:bCs w:val="0"/>
        </w:rPr>
        <w:fldChar w:fldCharType="separate"/>
      </w:r>
      <w:r w:rsidR="00102560">
        <w:t xml:space="preserve">Figure </w:t>
      </w:r>
      <w:r w:rsidR="00102560">
        <w:rPr>
          <w:b w:val="0"/>
          <w:bCs w:val="0"/>
          <w:noProof/>
        </w:rPr>
        <w:t>49</w:t>
      </w:r>
      <w:r>
        <w:rPr>
          <w:b w:val="0"/>
          <w:bCs w:val="0"/>
        </w:rPr>
        <w:fldChar w:fldCharType="end"/>
      </w:r>
      <w:r>
        <w:rPr>
          <w:b w:val="0"/>
          <w:bCs w:val="0"/>
        </w:rPr>
        <w:t xml:space="preserve"> below.</w:t>
      </w:r>
    </w:p>
    <w:p w14:paraId="2B6D13DD" w14:textId="77777777" w:rsidR="00450A39" w:rsidRDefault="00450A39" w:rsidP="00450A39">
      <w:pPr>
        <w:pStyle w:val="Tableheading"/>
        <w:rPr>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7"/>
        <w:gridCol w:w="5127"/>
      </w:tblGrid>
      <w:tr w:rsidR="00450A39" w14:paraId="1690EE89" w14:textId="77777777" w:rsidTr="006A7FA7">
        <w:tc>
          <w:tcPr>
            <w:tcW w:w="5210" w:type="dxa"/>
          </w:tcPr>
          <w:p w14:paraId="129FC6C7" w14:textId="77777777" w:rsidR="00450A39" w:rsidRDefault="00450A39" w:rsidP="006A7FA7">
            <w:pPr>
              <w:pStyle w:val="Tableheading"/>
              <w:rPr>
                <w:b w:val="0"/>
                <w:bCs w:val="0"/>
              </w:rPr>
            </w:pPr>
            <w:r w:rsidRPr="002F4AF3">
              <w:rPr>
                <w:b w:val="0"/>
                <w:bCs w:val="0"/>
                <w:noProof/>
              </w:rPr>
              <w:drawing>
                <wp:inline distT="0" distB="0" distL="0" distR="0" wp14:anchorId="19BEDBE8" wp14:editId="4A07119F">
                  <wp:extent cx="3079256" cy="2387600"/>
                  <wp:effectExtent l="0" t="0" r="0" b="0"/>
                  <wp:docPr id="246786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86609" name=""/>
                          <pic:cNvPicPr/>
                        </pic:nvPicPr>
                        <pic:blipFill>
                          <a:blip r:embed="rId77"/>
                          <a:stretch>
                            <a:fillRect/>
                          </a:stretch>
                        </pic:blipFill>
                        <pic:spPr>
                          <a:xfrm>
                            <a:off x="0" y="0"/>
                            <a:ext cx="3096294" cy="2400811"/>
                          </a:xfrm>
                          <a:prstGeom prst="rect">
                            <a:avLst/>
                          </a:prstGeom>
                        </pic:spPr>
                      </pic:pic>
                    </a:graphicData>
                  </a:graphic>
                </wp:inline>
              </w:drawing>
            </w:r>
          </w:p>
        </w:tc>
        <w:tc>
          <w:tcPr>
            <w:tcW w:w="5210" w:type="dxa"/>
          </w:tcPr>
          <w:p w14:paraId="16996A55" w14:textId="77777777" w:rsidR="00450A39" w:rsidRDefault="00450A39" w:rsidP="006A7FA7">
            <w:pPr>
              <w:pStyle w:val="Tableheading"/>
              <w:rPr>
                <w:b w:val="0"/>
                <w:bCs w:val="0"/>
              </w:rPr>
            </w:pPr>
            <w:r w:rsidRPr="002F4AF3">
              <w:rPr>
                <w:b w:val="0"/>
                <w:bCs w:val="0"/>
                <w:noProof/>
              </w:rPr>
              <w:drawing>
                <wp:inline distT="0" distB="0" distL="0" distR="0" wp14:anchorId="0C3BDF66" wp14:editId="6FF60F56">
                  <wp:extent cx="3113682" cy="2436264"/>
                  <wp:effectExtent l="0" t="0" r="0" b="0"/>
                  <wp:docPr id="1688169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69156" name=""/>
                          <pic:cNvPicPr/>
                        </pic:nvPicPr>
                        <pic:blipFill>
                          <a:blip r:embed="rId78"/>
                          <a:stretch>
                            <a:fillRect/>
                          </a:stretch>
                        </pic:blipFill>
                        <pic:spPr>
                          <a:xfrm>
                            <a:off x="0" y="0"/>
                            <a:ext cx="3120863" cy="2441883"/>
                          </a:xfrm>
                          <a:prstGeom prst="rect">
                            <a:avLst/>
                          </a:prstGeom>
                        </pic:spPr>
                      </pic:pic>
                    </a:graphicData>
                  </a:graphic>
                </wp:inline>
              </w:drawing>
            </w:r>
          </w:p>
        </w:tc>
      </w:tr>
      <w:tr w:rsidR="00450A39" w14:paraId="61261509" w14:textId="77777777" w:rsidTr="006A7FA7">
        <w:tc>
          <w:tcPr>
            <w:tcW w:w="5210" w:type="dxa"/>
          </w:tcPr>
          <w:p w14:paraId="511BC553" w14:textId="6E11103A" w:rsidR="00450A39" w:rsidRDefault="00450A39" w:rsidP="006A7FA7">
            <w:pPr>
              <w:pStyle w:val="BodyText3"/>
              <w:jc w:val="center"/>
              <w:rPr>
                <w:b/>
                <w:bCs/>
              </w:rPr>
            </w:pPr>
            <w:bookmarkStart w:id="77" w:name="_Ref162273333"/>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48</w:t>
            </w:r>
            <w:r>
              <w:rPr>
                <w:b/>
                <w:bCs/>
              </w:rPr>
              <w:fldChar w:fldCharType="end"/>
            </w:r>
            <w:bookmarkEnd w:id="77"/>
            <w:r>
              <w:rPr>
                <w:b/>
                <w:bCs/>
              </w:rPr>
              <w:t>: Wet Areas over Corridors – Building B Level 5</w:t>
            </w:r>
          </w:p>
        </w:tc>
        <w:tc>
          <w:tcPr>
            <w:tcW w:w="5210" w:type="dxa"/>
          </w:tcPr>
          <w:p w14:paraId="316DECE7" w14:textId="2DC6745C" w:rsidR="00450A39" w:rsidRDefault="00450A39" w:rsidP="006A7FA7">
            <w:pPr>
              <w:pStyle w:val="BodyText3"/>
              <w:jc w:val="center"/>
              <w:rPr>
                <w:b/>
                <w:bCs/>
              </w:rPr>
            </w:pPr>
            <w:bookmarkStart w:id="78" w:name="_Ref162273334"/>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49</w:t>
            </w:r>
            <w:r>
              <w:rPr>
                <w:b/>
                <w:bCs/>
              </w:rPr>
              <w:fldChar w:fldCharType="end"/>
            </w:r>
            <w:bookmarkEnd w:id="78"/>
            <w:r>
              <w:rPr>
                <w:b/>
                <w:bCs/>
              </w:rPr>
              <w:t>: Wet Areas over Corridors – Building B Level 6</w:t>
            </w:r>
          </w:p>
        </w:tc>
      </w:tr>
    </w:tbl>
    <w:p w14:paraId="0D01E02D" w14:textId="77777777" w:rsidR="00450A39" w:rsidRPr="00122769" w:rsidRDefault="00450A39" w:rsidP="00450A39">
      <w:pPr>
        <w:pStyle w:val="Tableheading"/>
      </w:pPr>
      <w:r w:rsidRPr="00122769">
        <w:t>Quantitative Analysis</w:t>
      </w:r>
    </w:p>
    <w:p w14:paraId="1C01D306" w14:textId="77777777" w:rsidR="00450A39" w:rsidRPr="00122769" w:rsidRDefault="00450A39" w:rsidP="00450A39">
      <w:pPr>
        <w:pStyle w:val="BodyText3"/>
        <w:rPr>
          <w:rFonts w:cs="Arial"/>
          <w:szCs w:val="20"/>
        </w:rPr>
      </w:pPr>
      <w:r w:rsidRPr="00122769">
        <w:rPr>
          <w:rFonts w:cs="Arial"/>
          <w:szCs w:val="20"/>
        </w:rPr>
        <w:t>A quantitative assessment is proposed where the bathroom area does not fall above another bathroom area (not stacked arrangement), where a quantitative time equivalence assessment is proposed with the intent to demonstrate that a fully burned-out fire in the SOU below would not result in failure of the reduced slab on the level above.</w:t>
      </w:r>
    </w:p>
    <w:p w14:paraId="0D095B42" w14:textId="77777777" w:rsidR="00450A39" w:rsidRPr="00B31EF9" w:rsidRDefault="00450A39" w:rsidP="00450A39">
      <w:pPr>
        <w:pStyle w:val="Tableheading"/>
      </w:pPr>
      <w:r w:rsidRPr="00B31EF9">
        <w:rPr>
          <w:b w:val="0"/>
          <w:bCs w:val="0"/>
          <w:u w:val="single"/>
        </w:rPr>
        <w:t>Time Equivalence Method</w:t>
      </w:r>
    </w:p>
    <w:p w14:paraId="3AFEB0CB" w14:textId="77777777" w:rsidR="00450A39" w:rsidRPr="00B31EF9" w:rsidRDefault="00450A39" w:rsidP="00450A39">
      <w:pPr>
        <w:pStyle w:val="BodyText3"/>
        <w:rPr>
          <w:rFonts w:cs="Arial"/>
          <w:szCs w:val="20"/>
        </w:rPr>
      </w:pPr>
      <w:r w:rsidRPr="00B31EF9">
        <w:rPr>
          <w:rFonts w:cs="Arial"/>
          <w:szCs w:val="20"/>
        </w:rPr>
        <w:t xml:space="preserve">An assessment has been undertaken using calculations to evaluate the time-equivalence. The time equivalence formula is defined as the time of exposure to the standard fire resistance test that would result in the same thermal impact as a complete burnout of the compartment in a real fire. Assemblies provided with a fire resistance equal to, or greater than, the equivalent structural fire severity, are generally expected to be able to withstand a complete burnout of the compartment. The minimum Fire Resistance Levels (FRLs) that would be expected to withstand a full burnout of the considered compartment will therefore be determined based on the result of the calculations. </w:t>
      </w:r>
    </w:p>
    <w:p w14:paraId="57D12FF7" w14:textId="77777777" w:rsidR="00450A39" w:rsidRPr="00B31EF9" w:rsidRDefault="00450A39" w:rsidP="00450A39">
      <w:pPr>
        <w:pStyle w:val="BodyText3"/>
        <w:rPr>
          <w:rFonts w:cs="Arial"/>
          <w:szCs w:val="20"/>
        </w:rPr>
      </w:pPr>
      <w:r w:rsidRPr="00B31EF9">
        <w:rPr>
          <w:rFonts w:cs="Arial"/>
          <w:szCs w:val="20"/>
        </w:rPr>
        <w:t xml:space="preserve">This technique has existed for quite a while and various means of calculating the equivalent period of fire exposure exist. These include Pettersson, Harmathy, Law, DIN 18230, CIB W14 and Eurocode 1. Although based upon experimental studies, Pattersson, Harmathy and Law techniques have been found to be limited either in their ease of use or scope of application. DIN 18230, CIB W14 and Eurocode a very similar in their approach differing only in </w:t>
      </w:r>
      <w:r w:rsidRPr="00B31EF9">
        <w:rPr>
          <w:rFonts w:cs="Arial"/>
          <w:szCs w:val="20"/>
        </w:rPr>
        <w:lastRenderedPageBreak/>
        <w:t>the treatment of the individual parameters. The Eurocode is seen as the evolution of the DIN 1820 and CIB W14 approaches and the most applicable or current method of analysis.</w:t>
      </w:r>
    </w:p>
    <w:p w14:paraId="0F29F6DE" w14:textId="77777777" w:rsidR="00450A39" w:rsidRPr="00B31EF9" w:rsidRDefault="00450A39" w:rsidP="00450A39">
      <w:pPr>
        <w:pStyle w:val="BodyText3"/>
        <w:rPr>
          <w:rFonts w:cs="Arial"/>
          <w:szCs w:val="20"/>
        </w:rPr>
      </w:pPr>
      <w:r w:rsidRPr="00B31EF9">
        <w:rPr>
          <w:rFonts w:cs="Arial"/>
          <w:szCs w:val="20"/>
        </w:rPr>
        <w:t xml:space="preserve">Therefore, it is proposed to use the approach in the Eurocode 1 for the Time Equivalent Method. </w:t>
      </w:r>
    </w:p>
    <w:p w14:paraId="57F057D9" w14:textId="77777777" w:rsidR="00450A39" w:rsidRPr="00B31EF9" w:rsidRDefault="00450A39" w:rsidP="00450A39">
      <w:pPr>
        <w:pStyle w:val="Tableheading"/>
        <w:rPr>
          <w:b w:val="0"/>
          <w:bCs w:val="0"/>
          <w:u w:val="single"/>
        </w:rPr>
      </w:pPr>
      <w:r w:rsidRPr="00B31EF9">
        <w:rPr>
          <w:b w:val="0"/>
          <w:bCs w:val="0"/>
          <w:u w:val="single"/>
        </w:rPr>
        <w:t xml:space="preserve">Bathroom </w:t>
      </w:r>
      <w:proofErr w:type="spellStart"/>
      <w:r w:rsidRPr="00B31EF9">
        <w:rPr>
          <w:b w:val="0"/>
          <w:bCs w:val="0"/>
          <w:u w:val="single"/>
        </w:rPr>
        <w:t>Setdowns</w:t>
      </w:r>
      <w:proofErr w:type="spellEnd"/>
      <w:r w:rsidRPr="00B31EF9">
        <w:rPr>
          <w:b w:val="0"/>
          <w:bCs w:val="0"/>
          <w:u w:val="single"/>
        </w:rPr>
        <w:t xml:space="preserve"> – Time Equivalence </w:t>
      </w:r>
    </w:p>
    <w:p w14:paraId="3A66F853" w14:textId="60C602AD" w:rsidR="00450A39" w:rsidRPr="00B31EF9" w:rsidRDefault="00450A39" w:rsidP="00450A39">
      <w:pPr>
        <w:pStyle w:val="Tableheading"/>
        <w:rPr>
          <w:b w:val="0"/>
          <w:bCs w:val="0"/>
        </w:rPr>
      </w:pPr>
      <w:r w:rsidRPr="00B31EF9">
        <w:rPr>
          <w:b w:val="0"/>
          <w:bCs w:val="0"/>
        </w:rPr>
        <w:t xml:space="preserve">The assessment herein considers the case where the whole SOU including the bathroom area is fully burned-out to assess the risk of the slab on the level above failing. As discussed above, a bathroom fuel load </w:t>
      </w:r>
      <w:proofErr w:type="gramStart"/>
      <w:r w:rsidRPr="00B31EF9">
        <w:rPr>
          <w:b w:val="0"/>
          <w:bCs w:val="0"/>
        </w:rPr>
        <w:t>is considered to be</w:t>
      </w:r>
      <w:proofErr w:type="gramEnd"/>
      <w:r w:rsidRPr="00B31EF9">
        <w:rPr>
          <w:b w:val="0"/>
          <w:bCs w:val="0"/>
        </w:rPr>
        <w:t xml:space="preserve"> low in comparison to the whole SOU and it will take less time for a fire to burnout. Note that each SOU forms a single fire compartment </w:t>
      </w:r>
      <w:proofErr w:type="gramStart"/>
      <w:r w:rsidRPr="00B31EF9">
        <w:rPr>
          <w:b w:val="0"/>
          <w:bCs w:val="0"/>
        </w:rPr>
        <w:t>in its own right and</w:t>
      </w:r>
      <w:proofErr w:type="gramEnd"/>
      <w:r w:rsidRPr="00B31EF9">
        <w:rPr>
          <w:b w:val="0"/>
          <w:bCs w:val="0"/>
        </w:rPr>
        <w:t xml:space="preserve"> will </w:t>
      </w:r>
      <w:r w:rsidR="00FD5A1C" w:rsidRPr="00B31EF9">
        <w:rPr>
          <w:b w:val="0"/>
          <w:bCs w:val="0"/>
        </w:rPr>
        <w:t>be assessed</w:t>
      </w:r>
      <w:r w:rsidRPr="00B31EF9">
        <w:rPr>
          <w:b w:val="0"/>
          <w:bCs w:val="0"/>
        </w:rPr>
        <w:t xml:space="preserve"> as such. </w:t>
      </w:r>
    </w:p>
    <w:p w14:paraId="1B514F7D" w14:textId="77777777" w:rsidR="00450A39" w:rsidRDefault="00450A39" w:rsidP="00450A39">
      <w:pPr>
        <w:pStyle w:val="BodyText3"/>
        <w:rPr>
          <w:lang w:eastAsia="sv-SE"/>
        </w:rPr>
      </w:pPr>
      <w:r w:rsidRPr="00E53CB9">
        <w:rPr>
          <w:lang w:eastAsia="sv-SE"/>
        </w:rPr>
        <w:t>Floors of these SOUs / compartments are assumed to be concrete and walls plasterboard. The following table shows the worst-case SOU</w:t>
      </w:r>
      <w:r>
        <w:rPr>
          <w:lang w:eastAsia="sv-SE"/>
        </w:rPr>
        <w:t>s</w:t>
      </w:r>
      <w:r w:rsidRPr="00E53CB9">
        <w:rPr>
          <w:lang w:eastAsia="sv-SE"/>
        </w:rPr>
        <w:t>, and the inputs which will be used in the assessment.</w:t>
      </w:r>
      <w:r>
        <w:rPr>
          <w:lang w:eastAsia="sv-SE"/>
        </w:rPr>
        <w:t xml:space="preserve"> Cell height of 2.85m is used.</w:t>
      </w:r>
    </w:p>
    <w:p w14:paraId="08048270" w14:textId="22EFD42D" w:rsidR="00A65CDE" w:rsidRDefault="00A65CDE" w:rsidP="00450A39">
      <w:pPr>
        <w:pStyle w:val="BodyText3"/>
        <w:rPr>
          <w:color w:val="FF0000"/>
          <w:lang w:eastAsia="sv-SE"/>
        </w:rPr>
      </w:pPr>
      <w:r w:rsidRPr="00A65CDE">
        <w:rPr>
          <w:color w:val="FF0000"/>
          <w:lang w:eastAsia="sv-SE"/>
        </w:rPr>
        <w:t xml:space="preserve">FRNSW Comment: Additional information should be provided to justify that the selected SOUs listed in the table below represent the worst-case scenarios for the proposed fire severity calculations. </w:t>
      </w:r>
    </w:p>
    <w:p w14:paraId="19631EE4" w14:textId="5069C825" w:rsidR="00450A39" w:rsidRPr="00E53CB9" w:rsidRDefault="00450A39" w:rsidP="00450A39">
      <w:pPr>
        <w:pStyle w:val="BodyText3"/>
        <w:rPr>
          <w:b/>
          <w:bCs/>
        </w:rPr>
      </w:pPr>
      <w:r w:rsidRPr="00E53CB9">
        <w:rPr>
          <w:b/>
          <w:bCs/>
        </w:rPr>
        <w:t xml:space="preserve">Table </w:t>
      </w:r>
      <w:r w:rsidRPr="00E53CB9">
        <w:rPr>
          <w:b/>
          <w:bCs/>
        </w:rPr>
        <w:fldChar w:fldCharType="begin"/>
      </w:r>
      <w:r w:rsidRPr="00E53CB9">
        <w:rPr>
          <w:b/>
          <w:bCs/>
        </w:rPr>
        <w:instrText xml:space="preserve"> SEQ Table \* ARABIC </w:instrText>
      </w:r>
      <w:r w:rsidRPr="00E53CB9">
        <w:rPr>
          <w:b/>
          <w:bCs/>
        </w:rPr>
        <w:fldChar w:fldCharType="separate"/>
      </w:r>
      <w:r w:rsidR="00102560">
        <w:rPr>
          <w:b/>
          <w:bCs/>
          <w:noProof/>
        </w:rPr>
        <w:t>11</w:t>
      </w:r>
      <w:r w:rsidRPr="00E53CB9">
        <w:rPr>
          <w:b/>
          <w:bCs/>
        </w:rPr>
        <w:fldChar w:fldCharType="end"/>
      </w:r>
      <w:r w:rsidRPr="00E53CB9">
        <w:rPr>
          <w:b/>
          <w:bCs/>
        </w:rPr>
        <w:t>: SOU / Compartment Characteristics</w:t>
      </w:r>
    </w:p>
    <w:tbl>
      <w:tblPr>
        <w:tblStyle w:val="Table2"/>
        <w:tblW w:w="5000" w:type="pct"/>
        <w:tblInd w:w="0" w:type="dxa"/>
        <w:tblLook w:val="04A0" w:firstRow="1" w:lastRow="0" w:firstColumn="1" w:lastColumn="0" w:noHBand="0" w:noVBand="1"/>
      </w:tblPr>
      <w:tblGrid>
        <w:gridCol w:w="1308"/>
        <w:gridCol w:w="1863"/>
        <w:gridCol w:w="3104"/>
        <w:gridCol w:w="3929"/>
      </w:tblGrid>
      <w:tr w:rsidR="00450A39" w:rsidRPr="00E53CB9" w14:paraId="065493E7" w14:textId="77777777" w:rsidTr="00E34C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vAlign w:val="center"/>
          </w:tcPr>
          <w:p w14:paraId="0AA4D850" w14:textId="77777777" w:rsidR="00450A39" w:rsidRPr="00E53CB9" w:rsidRDefault="00450A39" w:rsidP="006A7FA7">
            <w:pPr>
              <w:pStyle w:val="BodyText3"/>
              <w:jc w:val="center"/>
            </w:pPr>
            <w:r w:rsidRPr="00E53CB9">
              <w:t>Test</w:t>
            </w:r>
          </w:p>
        </w:tc>
        <w:tc>
          <w:tcPr>
            <w:tcW w:w="913" w:type="pct"/>
            <w:vAlign w:val="center"/>
          </w:tcPr>
          <w:p w14:paraId="710B337A"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SOU / Compartment</w:t>
            </w:r>
          </w:p>
        </w:tc>
        <w:tc>
          <w:tcPr>
            <w:tcW w:w="1521" w:type="pct"/>
            <w:vAlign w:val="center"/>
          </w:tcPr>
          <w:p w14:paraId="55C2B4EC"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Floor Area of SOU (m</w:t>
            </w:r>
            <w:r w:rsidRPr="00E53CB9">
              <w:rPr>
                <w:vertAlign w:val="superscript"/>
              </w:rPr>
              <w:t>2</w:t>
            </w:r>
            <w:r w:rsidRPr="00E53CB9">
              <w:t>)</w:t>
            </w:r>
          </w:p>
        </w:tc>
        <w:tc>
          <w:tcPr>
            <w:tcW w:w="1925" w:type="pct"/>
            <w:vAlign w:val="center"/>
          </w:tcPr>
          <w:p w14:paraId="29A3A744"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Total Area of Openings (m</w:t>
            </w:r>
            <w:r w:rsidRPr="00E53CB9">
              <w:rPr>
                <w:vertAlign w:val="superscript"/>
              </w:rPr>
              <w:t>2</w:t>
            </w:r>
            <w:r w:rsidRPr="00E53CB9">
              <w:t>)</w:t>
            </w:r>
          </w:p>
        </w:tc>
      </w:tr>
      <w:tr w:rsidR="00450A39" w:rsidRPr="00E53CB9" w14:paraId="2338C1B3"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75BAC13B" w14:textId="77777777" w:rsidR="00450A39" w:rsidRPr="00E53CB9" w:rsidRDefault="00450A39" w:rsidP="006A7FA7">
            <w:pPr>
              <w:pStyle w:val="BodyText3"/>
              <w:jc w:val="center"/>
            </w:pPr>
            <w:r w:rsidRPr="00E53CB9">
              <w:t>1</w:t>
            </w:r>
          </w:p>
        </w:tc>
        <w:tc>
          <w:tcPr>
            <w:tcW w:w="913" w:type="pct"/>
            <w:vAlign w:val="center"/>
          </w:tcPr>
          <w:p w14:paraId="1893FD1B"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3 Bedroom SOU C102</w:t>
            </w:r>
          </w:p>
        </w:tc>
        <w:tc>
          <w:tcPr>
            <w:tcW w:w="1521" w:type="pct"/>
            <w:vAlign w:val="center"/>
          </w:tcPr>
          <w:p w14:paraId="0061B447"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106</w:t>
            </w:r>
          </w:p>
        </w:tc>
        <w:tc>
          <w:tcPr>
            <w:tcW w:w="1925" w:type="pct"/>
            <w:vAlign w:val="center"/>
          </w:tcPr>
          <w:p w14:paraId="3F4DB580"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24 (horizontal)</w:t>
            </w:r>
          </w:p>
        </w:tc>
      </w:tr>
      <w:tr w:rsidR="00450A39" w:rsidRPr="00E53CB9" w14:paraId="3CCF1CF0"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536BBBDB" w14:textId="77777777" w:rsidR="00450A39" w:rsidRPr="00E53CB9" w:rsidRDefault="00450A39" w:rsidP="006A7FA7">
            <w:pPr>
              <w:pStyle w:val="BodyText3"/>
              <w:jc w:val="center"/>
            </w:pPr>
            <w:r w:rsidRPr="00E53CB9">
              <w:t>2</w:t>
            </w:r>
          </w:p>
        </w:tc>
        <w:tc>
          <w:tcPr>
            <w:tcW w:w="913" w:type="pct"/>
            <w:vAlign w:val="center"/>
          </w:tcPr>
          <w:p w14:paraId="67129381"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2 Bedroom SOU A602</w:t>
            </w:r>
          </w:p>
        </w:tc>
        <w:tc>
          <w:tcPr>
            <w:tcW w:w="1521" w:type="pct"/>
            <w:vAlign w:val="center"/>
          </w:tcPr>
          <w:p w14:paraId="4EB198A0"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79</w:t>
            </w:r>
          </w:p>
        </w:tc>
        <w:tc>
          <w:tcPr>
            <w:tcW w:w="1925" w:type="pct"/>
            <w:vAlign w:val="center"/>
          </w:tcPr>
          <w:p w14:paraId="0E390706"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17.5</w:t>
            </w:r>
            <w:r w:rsidRPr="00E53CB9">
              <w:t xml:space="preserve"> (horizontal)</w:t>
            </w:r>
          </w:p>
        </w:tc>
      </w:tr>
      <w:tr w:rsidR="00450A39" w:rsidRPr="00E53CB9" w14:paraId="15A42CF5"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70960005" w14:textId="77777777" w:rsidR="00450A39" w:rsidRPr="00E53CB9" w:rsidRDefault="00450A39" w:rsidP="006A7FA7">
            <w:pPr>
              <w:pStyle w:val="BodyText3"/>
              <w:jc w:val="center"/>
            </w:pPr>
            <w:r w:rsidRPr="00E53CB9">
              <w:t>3</w:t>
            </w:r>
          </w:p>
        </w:tc>
        <w:tc>
          <w:tcPr>
            <w:tcW w:w="913" w:type="pct"/>
            <w:vAlign w:val="center"/>
          </w:tcPr>
          <w:p w14:paraId="458BC20B"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3 Bedroom SOU B603</w:t>
            </w:r>
          </w:p>
        </w:tc>
        <w:tc>
          <w:tcPr>
            <w:tcW w:w="1521" w:type="pct"/>
            <w:vAlign w:val="center"/>
          </w:tcPr>
          <w:p w14:paraId="1D9FEE26"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81</w:t>
            </w:r>
          </w:p>
        </w:tc>
        <w:tc>
          <w:tcPr>
            <w:tcW w:w="1925" w:type="pct"/>
            <w:vAlign w:val="center"/>
          </w:tcPr>
          <w:p w14:paraId="1B7FEC97"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33.5</w:t>
            </w:r>
            <w:r w:rsidRPr="00E53CB9">
              <w:t xml:space="preserve"> (horizontal)</w:t>
            </w:r>
          </w:p>
        </w:tc>
      </w:tr>
    </w:tbl>
    <w:p w14:paraId="565D6D26" w14:textId="77777777" w:rsidR="00450A39" w:rsidRPr="00E53CB9" w:rsidRDefault="00450A39" w:rsidP="00450A39">
      <w:pPr>
        <w:pStyle w:val="BodyText"/>
        <w:numPr>
          <w:ilvl w:val="0"/>
          <w:numId w:val="0"/>
        </w:numPr>
        <w:rPr>
          <w:highlight w:val="yellow"/>
        </w:rPr>
      </w:pPr>
    </w:p>
    <w:p w14:paraId="593122D8" w14:textId="77777777" w:rsidR="00450A39" w:rsidRPr="00E53CB9" w:rsidRDefault="00450A39" w:rsidP="00450A39">
      <w:pPr>
        <w:pStyle w:val="BodyText3"/>
        <w:rPr>
          <w:b/>
        </w:rPr>
      </w:pPr>
      <w:r w:rsidRPr="00E53CB9">
        <w:rPr>
          <w:b/>
        </w:rPr>
        <w:t>Residents Units – FLED:</w:t>
      </w:r>
    </w:p>
    <w:p w14:paraId="4D12A2B7" w14:textId="77777777" w:rsidR="00450A39" w:rsidRDefault="00450A39" w:rsidP="00450A39">
      <w:pPr>
        <w:pStyle w:val="BodyText3"/>
        <w:rPr>
          <w:lang w:eastAsia="sv-SE"/>
        </w:rPr>
      </w:pPr>
      <w:r w:rsidRPr="00E53CB9">
        <w:rPr>
          <w:lang w:eastAsia="sv-SE"/>
        </w:rPr>
        <w:t>The Fire Load Energy Densities (FLED) values vary, depending on the type of occupancy, its size, etc. The following FLED values from the New Zealand Building Code Verification Method C/VM2, have been assumed as worst-case scenarios to be found in the relevant SOU’s. For dwellings this value is 400 MJ/m</w:t>
      </w:r>
      <w:r w:rsidRPr="00E53CB9">
        <w:rPr>
          <w:vertAlign w:val="superscript"/>
          <w:lang w:eastAsia="sv-SE"/>
        </w:rPr>
        <w:t>2</w:t>
      </w:r>
      <w:r w:rsidRPr="00E53CB9">
        <w:rPr>
          <w:lang w:eastAsia="sv-SE"/>
        </w:rPr>
        <w:t xml:space="preserve">. A sensitivity analysis using a 95 % </w:t>
      </w:r>
      <w:proofErr w:type="spellStart"/>
      <w:r w:rsidRPr="00E53CB9">
        <w:rPr>
          <w:lang w:eastAsia="sv-SE"/>
        </w:rPr>
        <w:t>fractile</w:t>
      </w:r>
      <w:proofErr w:type="spellEnd"/>
      <w:r w:rsidRPr="00E53CB9">
        <w:rPr>
          <w:lang w:eastAsia="sv-SE"/>
        </w:rPr>
        <w:t xml:space="preserve"> FLED (1.96 x the given value) is also considered.</w:t>
      </w:r>
      <w:r>
        <w:rPr>
          <w:lang w:eastAsia="sv-SE"/>
        </w:rPr>
        <w:t xml:space="preserve"> Glass breakage scenarios will be considered.</w:t>
      </w:r>
    </w:p>
    <w:p w14:paraId="0BE443ED" w14:textId="65AB8136" w:rsidR="00E34C83" w:rsidRDefault="00E34C83" w:rsidP="00E34C83">
      <w:pPr>
        <w:pStyle w:val="ListBullet2"/>
        <w:numPr>
          <w:ilvl w:val="0"/>
          <w:numId w:val="0"/>
        </w:numPr>
        <w:rPr>
          <w:color w:val="FF0000"/>
        </w:rPr>
      </w:pPr>
      <w:r w:rsidRPr="007C57C0">
        <w:rPr>
          <w:color w:val="FF0000"/>
        </w:rPr>
        <w:t xml:space="preserve">FRNSW Comment: </w:t>
      </w:r>
      <w:r>
        <w:rPr>
          <w:color w:val="FF0000"/>
        </w:rPr>
        <w:t>FRNSW recommends a more conservative FLED value be adopted for the calculation. FRNSW notes that a FLED of 500 MJ/m</w:t>
      </w:r>
      <w:r w:rsidRPr="007C57C0">
        <w:rPr>
          <w:color w:val="FF0000"/>
          <w:vertAlign w:val="superscript"/>
        </w:rPr>
        <w:t>2</w:t>
      </w:r>
      <w:r>
        <w:rPr>
          <w:color w:val="FF0000"/>
          <w:vertAlign w:val="superscript"/>
        </w:rPr>
        <w:t xml:space="preserve"> </w:t>
      </w:r>
      <w:r>
        <w:rPr>
          <w:color w:val="FF0000"/>
        </w:rPr>
        <w:t xml:space="preserve">is specified for “Homes” occupancy in Table 3.4.1a of IFEG. </w:t>
      </w:r>
    </w:p>
    <w:p w14:paraId="4DCB1352" w14:textId="77777777" w:rsidR="00F20051" w:rsidRDefault="00F20051" w:rsidP="00E34C83">
      <w:pPr>
        <w:pStyle w:val="ListBullet2"/>
        <w:numPr>
          <w:ilvl w:val="0"/>
          <w:numId w:val="0"/>
        </w:numPr>
        <w:rPr>
          <w:color w:val="FF0000"/>
        </w:rPr>
      </w:pPr>
    </w:p>
    <w:p w14:paraId="5EF9360C" w14:textId="77777777" w:rsidR="00450A39" w:rsidRPr="00B27B36" w:rsidRDefault="00450A39" w:rsidP="00450A39">
      <w:pPr>
        <w:pStyle w:val="BodyText3"/>
        <w:rPr>
          <w:b/>
        </w:rPr>
      </w:pPr>
      <w:r w:rsidRPr="00B27B36">
        <w:rPr>
          <w:b/>
        </w:rPr>
        <w:t>Conclusion</w:t>
      </w:r>
    </w:p>
    <w:p w14:paraId="199B55F6" w14:textId="1D4CF7A3" w:rsidR="00450A39" w:rsidRDefault="00450A39" w:rsidP="00450A39">
      <w:pPr>
        <w:pStyle w:val="BodyText3"/>
      </w:pPr>
      <w:r>
        <w:t xml:space="preserve">The above assessment has outlined how the proposed reduction in slab thickness to accommodate wet area set downs will be addressed in the FER. </w:t>
      </w:r>
      <w:r w:rsidRPr="00B27B36">
        <w:fldChar w:fldCharType="begin"/>
      </w:r>
      <w:r w:rsidRPr="00B27B36">
        <w:instrText xml:space="preserve"> REF _Ref162010537 \h  \* MERGEFORMAT </w:instrText>
      </w:r>
      <w:r w:rsidRPr="00B27B36">
        <w:fldChar w:fldCharType="separate"/>
      </w:r>
      <w:r w:rsidR="00102560" w:rsidRPr="00102560">
        <w:t xml:space="preserve">Figure </w:t>
      </w:r>
      <w:r w:rsidR="00102560" w:rsidRPr="00102560">
        <w:rPr>
          <w:noProof/>
        </w:rPr>
        <w:t>38</w:t>
      </w:r>
      <w:r w:rsidRPr="00B27B36">
        <w:fldChar w:fldCharType="end"/>
      </w:r>
      <w:r>
        <w:t xml:space="preserve"> to </w:t>
      </w:r>
      <w:r w:rsidRPr="00B27B36">
        <w:fldChar w:fldCharType="begin"/>
      </w:r>
      <w:r w:rsidRPr="00B27B36">
        <w:instrText xml:space="preserve"> REF _Ref162274415 \h  \* MERGEFORMAT </w:instrText>
      </w:r>
      <w:r w:rsidRPr="00B27B36">
        <w:fldChar w:fldCharType="separate"/>
      </w:r>
      <w:r w:rsidR="00102560" w:rsidRPr="00102560">
        <w:t xml:space="preserve">Figure </w:t>
      </w:r>
      <w:r w:rsidR="00102560" w:rsidRPr="00102560">
        <w:rPr>
          <w:noProof/>
        </w:rPr>
        <w:t>46</w:t>
      </w:r>
      <w:r w:rsidRPr="00B27B36">
        <w:fldChar w:fldCharType="end"/>
      </w:r>
      <w:r>
        <w:t xml:space="preserve"> depict how these areas are to be assessed, through a combination of qualitative assessment and quantitative assessments. Areas where no reduction in FRL is permitted are required to be protected with fire rated construction to the underside of the slab. The FER will contain detail assessment regarding the above with the intent to demonstrate that the proposed design complies with Performance Requirements C1P1 and C1P2.</w:t>
      </w:r>
    </w:p>
    <w:p w14:paraId="773D6B8C"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0B54A388" w14:textId="77777777" w:rsidTr="006A7FA7">
        <w:trPr>
          <w:trHeight w:val="448"/>
        </w:trPr>
        <w:tc>
          <w:tcPr>
            <w:tcW w:w="10420" w:type="dxa"/>
            <w:tcBorders>
              <w:top w:val="nil"/>
            </w:tcBorders>
          </w:tcPr>
          <w:p w14:paraId="0A53C802" w14:textId="77777777" w:rsidR="00450A39" w:rsidRDefault="004A56F0" w:rsidP="006A7FA7">
            <w:pPr>
              <w:pStyle w:val="Checkitem"/>
              <w:tabs>
                <w:tab w:val="left" w:pos="1560"/>
              </w:tabs>
            </w:pPr>
            <w:sdt>
              <w:sdtPr>
                <w:rPr>
                  <w:rStyle w:val="CheckboxChar"/>
                </w:rPr>
                <w:id w:val="-1367214834"/>
                <w:placeholder>
                  <w:docPart w:val="17669B8325694BBBB3EC8E579C26C3A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A2G2(1)(a) or </w:t>
            </w:r>
            <w:r w:rsidR="00450A39" w:rsidRPr="00B02171">
              <w:t>A</w:t>
            </w:r>
            <w:r w:rsidR="00450A39">
              <w:t>2</w:t>
            </w:r>
            <w:r w:rsidR="00450A39" w:rsidRPr="00B02171">
              <w:t>.</w:t>
            </w:r>
            <w:r w:rsidR="00450A39">
              <w:t>2(1)(a)</w:t>
            </w:r>
            <w:r w:rsidR="00450A39" w:rsidRPr="00B02171">
              <w:tab/>
            </w:r>
            <w:r w:rsidR="00450A39">
              <w:tab/>
            </w:r>
            <w:r w:rsidR="00450A39">
              <w:tab/>
            </w:r>
            <w:r w:rsidR="00450A39">
              <w:tab/>
            </w:r>
            <w:r w:rsidR="00450A39">
              <w:tab/>
            </w:r>
            <w:r w:rsidR="00450A39" w:rsidRPr="00B02171">
              <w:t xml:space="preserve">- </w:t>
            </w:r>
            <w:r w:rsidR="00450A39">
              <w:t>C</w:t>
            </w:r>
            <w:r w:rsidR="00450A39" w:rsidRPr="00695874">
              <w:t xml:space="preserve">omply with </w:t>
            </w:r>
            <w:r w:rsidR="00450A39">
              <w:t>all relevant</w:t>
            </w:r>
            <w:r w:rsidR="00450A39" w:rsidRPr="00695874">
              <w:t xml:space="preserve"> </w:t>
            </w:r>
            <w:r w:rsidR="00450A39">
              <w:t>p</w:t>
            </w:r>
            <w:r w:rsidR="00450A39" w:rsidRPr="00695874">
              <w:t xml:space="preserve">erformance </w:t>
            </w:r>
            <w:r w:rsidR="00450A39">
              <w:t>r</w:t>
            </w:r>
            <w:r w:rsidR="00450A39" w:rsidRPr="00695874">
              <w:t>equirements</w:t>
            </w:r>
          </w:p>
          <w:p w14:paraId="4B2CA8CD" w14:textId="77777777" w:rsidR="00450A39" w:rsidRPr="006A1252" w:rsidRDefault="004A56F0" w:rsidP="006A7FA7">
            <w:pPr>
              <w:pStyle w:val="Checkitem"/>
              <w:tabs>
                <w:tab w:val="left" w:pos="1560"/>
              </w:tabs>
            </w:pPr>
            <w:sdt>
              <w:sdtPr>
                <w:rPr>
                  <w:rStyle w:val="CheckboxChar"/>
                </w:rPr>
                <w:id w:val="-1848087375"/>
                <w:placeholder>
                  <w:docPart w:val="3CCEBB7DD4394AE7B49022A36E71CF98"/>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A2G2(1)(b) or </w:t>
            </w:r>
            <w:r w:rsidR="00450A39" w:rsidRPr="00B02171">
              <w:t>A</w:t>
            </w:r>
            <w:r w:rsidR="00450A39">
              <w:t>2</w:t>
            </w:r>
            <w:r w:rsidR="00450A39" w:rsidRPr="00B02171">
              <w:t>.</w:t>
            </w:r>
            <w:r w:rsidR="00450A39">
              <w:t>2</w:t>
            </w:r>
            <w:r w:rsidR="00450A39" w:rsidRPr="00B02171">
              <w:t>(</w:t>
            </w:r>
            <w:r w:rsidR="00450A39">
              <w:t>1)(b)</w:t>
            </w:r>
            <w:r w:rsidR="00450A39" w:rsidRPr="00B02171">
              <w:tab/>
            </w:r>
            <w:r w:rsidR="00450A39">
              <w:tab/>
            </w:r>
            <w:r w:rsidR="00450A39">
              <w:tab/>
            </w:r>
            <w:r w:rsidR="00450A39">
              <w:tab/>
            </w:r>
            <w:r w:rsidR="00450A39">
              <w:tab/>
            </w:r>
            <w:r w:rsidR="00450A39" w:rsidRPr="00B02171">
              <w:t xml:space="preserve">- </w:t>
            </w:r>
            <w:r w:rsidR="00450A39">
              <w:t>B</w:t>
            </w:r>
            <w:r w:rsidR="00450A39" w:rsidRPr="00695874">
              <w:t xml:space="preserve">e at least equivalent to the </w:t>
            </w:r>
            <w:proofErr w:type="spellStart"/>
            <w:r w:rsidR="00450A39" w:rsidRPr="00695874">
              <w:t>DtS</w:t>
            </w:r>
            <w:proofErr w:type="spellEnd"/>
            <w:r w:rsidR="00450A39" w:rsidRPr="00695874">
              <w:t xml:space="preserve"> </w:t>
            </w:r>
            <w:r w:rsidR="00450A39">
              <w:t>p</w:t>
            </w:r>
            <w:r w:rsidR="00450A39" w:rsidRPr="00695874">
              <w:t>rovisions</w:t>
            </w:r>
          </w:p>
        </w:tc>
      </w:tr>
    </w:tbl>
    <w:p w14:paraId="491250D4"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6C079B82" w14:textId="77777777" w:rsidTr="006A7FA7">
        <w:trPr>
          <w:trHeight w:val="950"/>
        </w:trPr>
        <w:tc>
          <w:tcPr>
            <w:tcW w:w="10420" w:type="dxa"/>
          </w:tcPr>
          <w:p w14:paraId="5EB3A63D" w14:textId="77777777" w:rsidR="00450A39" w:rsidRDefault="004A56F0" w:rsidP="006A7FA7">
            <w:pPr>
              <w:pStyle w:val="Checkitem"/>
              <w:tabs>
                <w:tab w:val="left" w:pos="1571"/>
              </w:tabs>
            </w:pPr>
            <w:sdt>
              <w:sdtPr>
                <w:rPr>
                  <w:rStyle w:val="CheckboxChar"/>
                </w:rPr>
                <w:id w:val="520975472"/>
                <w:placeholder>
                  <w:docPart w:val="5391CBC5AC8B4C748884D689014D70A1"/>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A2G2(2)(a) or </w:t>
            </w:r>
            <w:r w:rsidR="00450A39" w:rsidRPr="00B02171">
              <w:t>A</w:t>
            </w:r>
            <w:r w:rsidR="00450A39">
              <w:t>2</w:t>
            </w:r>
            <w:r w:rsidR="00450A39" w:rsidRPr="00B02171">
              <w:t>.</w:t>
            </w:r>
            <w:r w:rsidR="00450A39">
              <w:t>2(2)</w:t>
            </w:r>
            <w:r w:rsidR="00450A39" w:rsidRPr="00B02171">
              <w:t xml:space="preserve">(a) </w:t>
            </w:r>
            <w:r w:rsidR="00450A39" w:rsidRPr="00B02171">
              <w:tab/>
            </w:r>
            <w:r w:rsidR="00450A39">
              <w:tab/>
            </w:r>
            <w:r w:rsidR="00450A39">
              <w:tab/>
            </w:r>
            <w:r w:rsidR="00450A39">
              <w:tab/>
            </w:r>
            <w:r w:rsidR="00450A39">
              <w:tab/>
            </w:r>
            <w:r w:rsidR="00450A39" w:rsidRPr="00B02171">
              <w:t>- Evidence of suitability</w:t>
            </w:r>
          </w:p>
          <w:p w14:paraId="2CFD481B" w14:textId="77777777" w:rsidR="00450A39" w:rsidRDefault="004A56F0" w:rsidP="006A7FA7">
            <w:pPr>
              <w:pStyle w:val="Checkitem"/>
              <w:tabs>
                <w:tab w:val="left" w:pos="1560"/>
              </w:tabs>
            </w:pPr>
            <w:sdt>
              <w:sdtPr>
                <w:rPr>
                  <w:rStyle w:val="CheckboxChar"/>
                </w:rPr>
                <w:id w:val="1285465800"/>
                <w:placeholder>
                  <w:docPart w:val="9C7625295D2D4CC1A02815EF30B61C5B"/>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A2G2(2)(b)(</w:t>
            </w:r>
            <w:proofErr w:type="spellStart"/>
            <w:r w:rsidR="00450A39">
              <w:t>i</w:t>
            </w:r>
            <w:proofErr w:type="spellEnd"/>
            <w:r w:rsidR="00450A39">
              <w:t xml:space="preserve">) or </w:t>
            </w:r>
            <w:r w:rsidR="00450A39" w:rsidRPr="00B02171">
              <w:t>A</w:t>
            </w:r>
            <w:r w:rsidR="00450A39">
              <w:t>2</w:t>
            </w:r>
            <w:r w:rsidR="00450A39" w:rsidRPr="00B02171">
              <w:t>.</w:t>
            </w:r>
            <w:r w:rsidR="00450A39">
              <w:t>2(2)</w:t>
            </w:r>
            <w:r w:rsidR="00450A39" w:rsidRPr="00B02171">
              <w:t>(b)(</w:t>
            </w:r>
            <w:proofErr w:type="spellStart"/>
            <w:r w:rsidR="00450A39" w:rsidRPr="00B02171">
              <w:t>i</w:t>
            </w:r>
            <w:proofErr w:type="spellEnd"/>
            <w:r w:rsidR="00450A39" w:rsidRPr="00B02171">
              <w:t xml:space="preserve">) </w:t>
            </w:r>
            <w:r w:rsidR="00450A39" w:rsidRPr="00B02171">
              <w:tab/>
            </w:r>
            <w:r w:rsidR="00450A39">
              <w:tab/>
            </w:r>
            <w:r w:rsidR="00450A39" w:rsidRPr="00B02171">
              <w:t xml:space="preserve">- Verification methods </w:t>
            </w:r>
            <w:r w:rsidR="00450A39">
              <w:t xml:space="preserve">provided </w:t>
            </w:r>
            <w:r w:rsidR="00450A39" w:rsidRPr="00B02171">
              <w:t xml:space="preserve">in the </w:t>
            </w:r>
            <w:r w:rsidR="00450A39">
              <w:t>NCC</w:t>
            </w:r>
          </w:p>
          <w:p w14:paraId="0BC3F466" w14:textId="77777777" w:rsidR="00450A39" w:rsidRDefault="004A56F0" w:rsidP="006A7FA7">
            <w:pPr>
              <w:pStyle w:val="Checkitem"/>
              <w:tabs>
                <w:tab w:val="left" w:pos="1560"/>
              </w:tabs>
            </w:pPr>
            <w:sdt>
              <w:sdtPr>
                <w:rPr>
                  <w:rStyle w:val="CheckboxChar"/>
                </w:rPr>
                <w:id w:val="-1397120189"/>
                <w:placeholder>
                  <w:docPart w:val="4868FEA4E3B24C5BA8DD7D60837CE973"/>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A2G2(2)(b)(ii) or </w:t>
            </w:r>
            <w:r w:rsidR="00450A39" w:rsidRPr="00B02171">
              <w:t>A</w:t>
            </w:r>
            <w:r w:rsidR="00450A39">
              <w:t>2</w:t>
            </w:r>
            <w:r w:rsidR="00450A39" w:rsidRPr="00B02171">
              <w:t>.</w:t>
            </w:r>
            <w:r w:rsidR="00450A39">
              <w:t>2(2)</w:t>
            </w:r>
            <w:r w:rsidR="00450A39" w:rsidRPr="00B02171">
              <w:t xml:space="preserve">(b)(ii) </w:t>
            </w:r>
            <w:r w:rsidR="00450A39" w:rsidRPr="00B02171">
              <w:tab/>
              <w:t>- Other verification methods</w:t>
            </w:r>
            <w:r w:rsidR="00450A39">
              <w:t xml:space="preserve"> accepted by the appropriate authority</w:t>
            </w:r>
          </w:p>
          <w:p w14:paraId="7783B68E" w14:textId="77777777" w:rsidR="00450A39" w:rsidRDefault="004A56F0" w:rsidP="006A7FA7">
            <w:pPr>
              <w:pStyle w:val="Checkitem"/>
              <w:tabs>
                <w:tab w:val="left" w:pos="1560"/>
              </w:tabs>
            </w:pPr>
            <w:sdt>
              <w:sdtPr>
                <w:rPr>
                  <w:rStyle w:val="CheckboxChar"/>
                </w:rPr>
                <w:id w:val="-1350331695"/>
                <w:placeholder>
                  <w:docPart w:val="09945B72BA3C48AFADF682544E09401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A2G2(2)(c) or </w:t>
            </w:r>
            <w:r w:rsidR="00450A39" w:rsidRPr="00B02171">
              <w:t>A</w:t>
            </w:r>
            <w:r w:rsidR="00450A39">
              <w:t>2</w:t>
            </w:r>
            <w:r w:rsidR="00450A39" w:rsidRPr="00B02171">
              <w:t>.</w:t>
            </w:r>
            <w:r w:rsidR="00450A39">
              <w:t>2(2)</w:t>
            </w:r>
            <w:r w:rsidR="00450A39" w:rsidRPr="00B02171">
              <w:t xml:space="preserve">(c) </w:t>
            </w:r>
            <w:r w:rsidR="00450A39" w:rsidRPr="00B02171">
              <w:tab/>
            </w:r>
            <w:r w:rsidR="00450A39">
              <w:tab/>
            </w:r>
            <w:r w:rsidR="00450A39">
              <w:tab/>
            </w:r>
            <w:r w:rsidR="00450A39">
              <w:tab/>
            </w:r>
            <w:r w:rsidR="00450A39">
              <w:tab/>
            </w:r>
            <w:r w:rsidR="00450A39" w:rsidRPr="00B02171">
              <w:t>- Expert judgement</w:t>
            </w:r>
          </w:p>
          <w:p w14:paraId="12FF6D0F" w14:textId="77777777" w:rsidR="00450A39" w:rsidRPr="006A1252" w:rsidRDefault="004A56F0" w:rsidP="006A7FA7">
            <w:pPr>
              <w:pStyle w:val="Checkitem"/>
              <w:tabs>
                <w:tab w:val="left" w:pos="1560"/>
              </w:tabs>
            </w:pPr>
            <w:sdt>
              <w:sdtPr>
                <w:rPr>
                  <w:rStyle w:val="CheckboxChar"/>
                </w:rPr>
                <w:id w:val="-1051147459"/>
                <w:placeholder>
                  <w:docPart w:val="FEC9A022AAEF49C781023D9A5D420E02"/>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A2G2(2)(d) or </w:t>
            </w:r>
            <w:r w:rsidR="00450A39" w:rsidRPr="00B02171">
              <w:t>A</w:t>
            </w:r>
            <w:r w:rsidR="00450A39">
              <w:t>2</w:t>
            </w:r>
            <w:r w:rsidR="00450A39" w:rsidRPr="00B02171">
              <w:t>.</w:t>
            </w:r>
            <w:r w:rsidR="00450A39">
              <w:t>2(2)</w:t>
            </w:r>
            <w:r w:rsidR="00450A39" w:rsidRPr="00B02171">
              <w:t xml:space="preserve">(d) </w:t>
            </w:r>
            <w:r w:rsidR="00450A39" w:rsidRPr="00B02171">
              <w:tab/>
            </w:r>
            <w:r w:rsidR="00450A39">
              <w:tab/>
            </w:r>
            <w:r w:rsidR="00450A39">
              <w:tab/>
            </w:r>
            <w:r w:rsidR="00450A39">
              <w:tab/>
            </w:r>
            <w:r w:rsidR="00450A39">
              <w:tab/>
            </w:r>
            <w:r w:rsidR="00450A39" w:rsidRPr="00B02171">
              <w:t xml:space="preserve">- Comparison with the </w:t>
            </w:r>
            <w:proofErr w:type="spellStart"/>
            <w:r w:rsidR="00450A39" w:rsidRPr="00B02171">
              <w:t>DtS</w:t>
            </w:r>
            <w:proofErr w:type="spellEnd"/>
            <w:r w:rsidR="00450A39" w:rsidRPr="00B02171">
              <w:t xml:space="preserve"> provisions</w:t>
            </w:r>
          </w:p>
        </w:tc>
      </w:tr>
    </w:tbl>
    <w:p w14:paraId="7AE5B9DE"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5A186C5D" w14:textId="77777777" w:rsidR="00450A39" w:rsidRPr="0001751C" w:rsidRDefault="004A56F0" w:rsidP="00450A39">
      <w:pPr>
        <w:pStyle w:val="Checkitem"/>
        <w:keepNext/>
        <w:tabs>
          <w:tab w:val="left" w:pos="3402"/>
          <w:tab w:val="left" w:pos="6804"/>
        </w:tabs>
      </w:pPr>
      <w:sdt>
        <w:sdtPr>
          <w:rPr>
            <w:rStyle w:val="CheckboxChar"/>
          </w:rPr>
          <w:id w:val="1860930266"/>
          <w:placeholder>
            <w:docPart w:val="37F433C844054420973961ABB465794B"/>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Comparative</w:t>
      </w:r>
      <w:r w:rsidR="00450A39">
        <w:tab/>
      </w:r>
      <w:sdt>
        <w:sdtPr>
          <w:rPr>
            <w:rStyle w:val="CheckboxChar"/>
          </w:rPr>
          <w:id w:val="759335242"/>
          <w:placeholder>
            <w:docPart w:val="422DDFE8E83F4DB3BC37BF1321EEA152"/>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Qualitative</w:t>
      </w:r>
      <w:r w:rsidR="00450A39">
        <w:tab/>
      </w:r>
      <w:sdt>
        <w:sdtPr>
          <w:rPr>
            <w:rStyle w:val="CheckboxChar"/>
          </w:rPr>
          <w:id w:val="838963466"/>
          <w:placeholder>
            <w:docPart w:val="96CF81D980DC49E88887A32A72EF000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Deterministic</w:t>
      </w:r>
    </w:p>
    <w:p w14:paraId="76020938" w14:textId="77777777" w:rsidR="00450A39" w:rsidRPr="00BC48C8" w:rsidRDefault="004A56F0" w:rsidP="00450A39">
      <w:pPr>
        <w:pStyle w:val="Checkitem"/>
        <w:keepNext/>
        <w:tabs>
          <w:tab w:val="left" w:pos="3402"/>
          <w:tab w:val="left" w:pos="6804"/>
        </w:tabs>
      </w:pPr>
      <w:sdt>
        <w:sdtPr>
          <w:rPr>
            <w:rStyle w:val="CheckboxChar"/>
          </w:rPr>
          <w:id w:val="-1662687570"/>
          <w:placeholder>
            <w:docPart w:val="A5850C4D2F184F3D8C74B40D8BDBD9D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Absolute</w:t>
      </w:r>
      <w:r w:rsidR="00450A39">
        <w:tab/>
      </w:r>
      <w:sdt>
        <w:sdtPr>
          <w:rPr>
            <w:rStyle w:val="CheckboxChar"/>
          </w:rPr>
          <w:id w:val="1992283091"/>
          <w:placeholder>
            <w:docPart w:val="C9E70C75CF2A4A568A1614AFBA3EB3C8"/>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Quantitative</w:t>
      </w:r>
      <w:r w:rsidR="00450A39">
        <w:tab/>
      </w:r>
      <w:sdt>
        <w:sdtPr>
          <w:rPr>
            <w:rStyle w:val="CheckboxChar"/>
          </w:rPr>
          <w:id w:val="-1294215582"/>
          <w:placeholder>
            <w:docPart w:val="EDCF797AB8354B22BE1A40B0ABB6AA48"/>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Probabilistic</w:t>
      </w:r>
    </w:p>
    <w:p w14:paraId="47289697"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B25F266" w14:textId="77777777" w:rsidR="00450A39" w:rsidRDefault="004A56F0" w:rsidP="00450A39">
      <w:pPr>
        <w:pStyle w:val="Checkitem"/>
        <w:tabs>
          <w:tab w:val="left" w:pos="5387"/>
        </w:tabs>
      </w:pPr>
      <w:sdt>
        <w:sdtPr>
          <w:rPr>
            <w:rStyle w:val="CheckboxChar"/>
          </w:rPr>
          <w:id w:val="-947697075"/>
          <w:placeholder>
            <w:docPart w:val="625E0805AC8C425998D0AA5D29BF8DCF"/>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A – Fire initiation and development and control</w:t>
      </w:r>
      <w:r w:rsidR="00450A39">
        <w:tab/>
      </w:r>
      <w:sdt>
        <w:sdtPr>
          <w:rPr>
            <w:rStyle w:val="CheckboxChar"/>
          </w:rPr>
          <w:id w:val="-935752710"/>
          <w:placeholder>
            <w:docPart w:val="2444124AAC5644D5B53FD5F6B175910C"/>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D – Fire detection, warning and suppression</w:t>
      </w:r>
    </w:p>
    <w:p w14:paraId="79D12132" w14:textId="77777777" w:rsidR="00450A39" w:rsidRDefault="004A56F0" w:rsidP="00450A39">
      <w:pPr>
        <w:pStyle w:val="Checkitem"/>
        <w:tabs>
          <w:tab w:val="left" w:pos="5387"/>
        </w:tabs>
      </w:pPr>
      <w:sdt>
        <w:sdtPr>
          <w:rPr>
            <w:rStyle w:val="CheckboxChar"/>
          </w:rPr>
          <w:id w:val="1266657815"/>
          <w:placeholder>
            <w:docPart w:val="D07A607327A14481BA3717CB0963ED36"/>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B – Smoke development and spread and control</w:t>
      </w:r>
      <w:r w:rsidR="00450A39">
        <w:tab/>
      </w:r>
      <w:sdt>
        <w:sdtPr>
          <w:rPr>
            <w:rStyle w:val="CheckboxChar"/>
          </w:rPr>
          <w:id w:val="-2034183407"/>
          <w:placeholder>
            <w:docPart w:val="49B3471E947642BD81DD396F2BD314F7"/>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E – Occupant evacuation and control</w:t>
      </w:r>
    </w:p>
    <w:p w14:paraId="66F37BF7" w14:textId="77777777" w:rsidR="00450A39" w:rsidRDefault="004A56F0" w:rsidP="00450A39">
      <w:pPr>
        <w:pStyle w:val="Checkitem"/>
        <w:tabs>
          <w:tab w:val="left" w:pos="5387"/>
        </w:tabs>
      </w:pPr>
      <w:sdt>
        <w:sdtPr>
          <w:rPr>
            <w:rStyle w:val="CheckboxChar"/>
          </w:rPr>
          <w:id w:val="-1732388786"/>
          <w:placeholder>
            <w:docPart w:val="589792877D90414881F29E7779A3E4EF"/>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C – Fire spread and impact and control</w:t>
      </w:r>
      <w:r w:rsidR="00450A39">
        <w:tab/>
      </w:r>
      <w:sdt>
        <w:sdtPr>
          <w:rPr>
            <w:rStyle w:val="CheckboxChar"/>
          </w:rPr>
          <w:id w:val="-2019770255"/>
          <w:placeholder>
            <w:docPart w:val="9075AEA9315543F2BE3CC1378B0C9F1A"/>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F – Fire services intervention</w:t>
      </w:r>
    </w:p>
    <w:p w14:paraId="25E795DD"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06CFEAD" w14:textId="66F69F0A" w:rsidR="00450A39" w:rsidRPr="006E429F" w:rsidRDefault="00450A39" w:rsidP="00450A39">
      <w:pPr>
        <w:pStyle w:val="BodyText3"/>
      </w:pPr>
      <w:r w:rsidRPr="009E6ADE">
        <w:t>The solution will be said to have met the acceptance criteria if it can be shown through the time equivalence method that a fire within the applicable residential units / compartments, or unit below the slabs of concern will be appropriately contained by an FRL of 60 minutes only.</w:t>
      </w:r>
      <w:r>
        <w:t xml:space="preserve"> </w:t>
      </w:r>
      <w:r w:rsidRPr="009E6ADE">
        <w:t>Where bathroom wet areas fall on top of residential corridors, fire-isolated exits and the like,</w:t>
      </w:r>
      <w:r>
        <w:t xml:space="preserve"> passive fire protection methods are required to </w:t>
      </w:r>
      <w:r w:rsidR="00FD5A1C">
        <w:t>achieve</w:t>
      </w:r>
      <w:r>
        <w:t xml:space="preserve"> the required FRL.</w:t>
      </w:r>
    </w:p>
    <w:p w14:paraId="3072FFF3"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6D1E398" w14:textId="77777777" w:rsidR="00450A39" w:rsidRPr="009E6ADE" w:rsidRDefault="00450A39" w:rsidP="00450A39">
      <w:pPr>
        <w:pStyle w:val="BodyText3"/>
      </w:pPr>
      <w:r w:rsidRPr="009E6ADE">
        <w:t xml:space="preserve">A fire within the worst-case residential compartment has been assessed utilising </w:t>
      </w:r>
      <w:proofErr w:type="gramStart"/>
      <w:r w:rsidRPr="009E6ADE">
        <w:t>an</w:t>
      </w:r>
      <w:proofErr w:type="gramEnd"/>
      <w:r w:rsidRPr="009E6ADE">
        <w:t xml:space="preserve"> FLED of 400 MJ/m</w:t>
      </w:r>
      <w:r>
        <w:t>²</w:t>
      </w:r>
      <w:r w:rsidRPr="009E6ADE">
        <w:t>.</w:t>
      </w:r>
    </w:p>
    <w:p w14:paraId="7D1521A5"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EB8B892" w14:textId="77777777" w:rsidR="00450A39" w:rsidRPr="006E429F" w:rsidRDefault="00450A39" w:rsidP="00450A39">
      <w:pPr>
        <w:pStyle w:val="BodyText3"/>
      </w:pPr>
      <w:r w:rsidRPr="009E6ADE">
        <w:t>As it is shown that the fire will not be permitted to spread to another fire compartment, fire brigade intervention is not considered to be impacted.</w:t>
      </w:r>
    </w:p>
    <w:p w14:paraId="7F8D75CD"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0ED4596" w14:textId="77777777" w:rsidR="00450A39" w:rsidRDefault="004A56F0" w:rsidP="00450A39">
      <w:pPr>
        <w:pStyle w:val="Checkitem"/>
        <w:tabs>
          <w:tab w:val="left" w:pos="2552"/>
          <w:tab w:val="left" w:pos="5103"/>
          <w:tab w:val="left" w:pos="7655"/>
        </w:tabs>
      </w:pPr>
      <w:sdt>
        <w:sdtPr>
          <w:rPr>
            <w:rStyle w:val="CheckboxChar"/>
          </w:rPr>
          <w:id w:val="261653641"/>
          <w:placeholder>
            <w:docPart w:val="3AF5C692F7224CF29637BDE2CA958262"/>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Sensitivity studies</w:t>
      </w:r>
      <w:r w:rsidR="00450A39">
        <w:tab/>
      </w:r>
      <w:sdt>
        <w:sdtPr>
          <w:rPr>
            <w:rStyle w:val="CheckboxChar"/>
          </w:rPr>
          <w:id w:val="-907225372"/>
          <w:placeholder>
            <w:docPart w:val="FB11F15005C245E2B351C98493738133"/>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Redundancy studies</w:t>
      </w:r>
      <w:r w:rsidR="00450A39">
        <w:tab/>
      </w:r>
      <w:sdt>
        <w:sdtPr>
          <w:rPr>
            <w:rStyle w:val="CheckboxChar"/>
          </w:rPr>
          <w:id w:val="1310902406"/>
          <w:placeholder>
            <w:docPart w:val="C8A1C77363DE4A20B40B65055BFF24F1"/>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Uncertainty studies</w:t>
      </w:r>
      <w:r w:rsidR="00450A39">
        <w:tab/>
      </w:r>
      <w:sdt>
        <w:sdtPr>
          <w:rPr>
            <w:rStyle w:val="CheckboxChar"/>
          </w:rPr>
          <w:id w:val="374588005"/>
          <w:placeholder>
            <w:docPart w:val="117E0BE0F016476AA599211E3CB68539"/>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None</w:t>
      </w:r>
    </w:p>
    <w:p w14:paraId="59937F1B" w14:textId="77777777" w:rsidR="00450A39" w:rsidRPr="006E429F" w:rsidRDefault="00450A39" w:rsidP="00450A39">
      <w:pPr>
        <w:pStyle w:val="BodyText3"/>
      </w:pPr>
      <w:r w:rsidRPr="009E6ADE">
        <w:t xml:space="preserve">Sprinkler failure, 95% </w:t>
      </w:r>
      <w:proofErr w:type="spellStart"/>
      <w:r w:rsidRPr="009E6ADE">
        <w:t>fractile</w:t>
      </w:r>
      <w:proofErr w:type="spellEnd"/>
      <w:r w:rsidRPr="009E6ADE">
        <w:t xml:space="preserve"> and varying glazing failure amounts have been assessed.</w:t>
      </w:r>
    </w:p>
    <w:p w14:paraId="0A801324"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E6B07DE" w14:textId="77777777" w:rsidR="00450A39" w:rsidRDefault="00450A39" w:rsidP="00450A39">
      <w:pPr>
        <w:pStyle w:val="BodyText3"/>
      </w:pPr>
      <w:r w:rsidRPr="009E6ADE">
        <w:t>Empirical calculations, full detail of the calculations will be provided within the FER.</w:t>
      </w:r>
    </w:p>
    <w:p w14:paraId="7A8C1A50" w14:textId="77777777" w:rsidR="002B3012" w:rsidRDefault="002B3012" w:rsidP="002B3012">
      <w:pPr>
        <w:rPr>
          <w:bCs/>
          <w:color w:val="FF0000"/>
          <w:sz w:val="20"/>
          <w:szCs w:val="20"/>
        </w:rPr>
      </w:pPr>
      <w:bookmarkStart w:id="79" w:name="_Hlk70341543"/>
      <w:r w:rsidRPr="00200992">
        <w:rPr>
          <w:color w:val="FF0000"/>
          <w:sz w:val="20"/>
          <w:szCs w:val="20"/>
        </w:rPr>
        <w:t xml:space="preserve">WAN905576: </w:t>
      </w:r>
      <w:r w:rsidRPr="002B3012">
        <w:rPr>
          <w:color w:val="FF0000"/>
          <w:sz w:val="20"/>
          <w:szCs w:val="20"/>
        </w:rPr>
        <w:t xml:space="preserve">FRNSW Comment: </w:t>
      </w:r>
      <w:r w:rsidRPr="002B3012">
        <w:rPr>
          <w:bCs/>
          <w:color w:val="FF0000"/>
          <w:sz w:val="20"/>
          <w:szCs w:val="20"/>
        </w:rPr>
        <w:t xml:space="preserve">Where fire severity / time equivalence calculations are undertaken the following should be considered: </w:t>
      </w:r>
    </w:p>
    <w:p w14:paraId="62F54881" w14:textId="7B072103" w:rsidR="002B3012" w:rsidRDefault="002B3012" w:rsidP="00EC2471">
      <w:pPr>
        <w:pStyle w:val="ListParagraph"/>
        <w:numPr>
          <w:ilvl w:val="0"/>
          <w:numId w:val="28"/>
        </w:numPr>
        <w:rPr>
          <w:bCs/>
          <w:color w:val="FF0000"/>
          <w:sz w:val="20"/>
          <w:szCs w:val="20"/>
        </w:rPr>
      </w:pPr>
      <w:r w:rsidRPr="002B3012">
        <w:rPr>
          <w:bCs/>
          <w:color w:val="FF0000"/>
          <w:sz w:val="20"/>
          <w:szCs w:val="20"/>
        </w:rPr>
        <w:t xml:space="preserve">Multiple methods of fire severity calculation </w:t>
      </w:r>
      <w:r w:rsidR="00C62155" w:rsidRPr="002B3012">
        <w:rPr>
          <w:bCs/>
          <w:color w:val="FF0000"/>
          <w:sz w:val="20"/>
          <w:szCs w:val="20"/>
        </w:rPr>
        <w:t>are</w:t>
      </w:r>
      <w:r w:rsidRPr="002B3012">
        <w:rPr>
          <w:bCs/>
          <w:color w:val="FF0000"/>
          <w:sz w:val="20"/>
          <w:szCs w:val="20"/>
        </w:rPr>
        <w:t xml:space="preserve"> recommended to be evaluated which takes into consideration various defining parameters. Three potential methods include: CIB Formula, Law Formula, and Eurocode Formula</w:t>
      </w:r>
      <w:r>
        <w:rPr>
          <w:bCs/>
          <w:color w:val="FF0000"/>
          <w:sz w:val="20"/>
          <w:szCs w:val="20"/>
        </w:rPr>
        <w:t>.</w:t>
      </w:r>
    </w:p>
    <w:p w14:paraId="08C6FE62"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The limitations on ventilation parameters as specified in Equations 5.14 and 5.15 of Structural Design for Fire Safety (Buchanan, 2001) should be adhered to for all methods. </w:t>
      </w:r>
    </w:p>
    <w:p w14:paraId="5519A9D3"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At least a 95 % </w:t>
      </w:r>
      <w:proofErr w:type="spellStart"/>
      <w:r w:rsidRPr="002B3012">
        <w:rPr>
          <w:bCs/>
          <w:color w:val="FF0000"/>
          <w:sz w:val="20"/>
          <w:szCs w:val="20"/>
        </w:rPr>
        <w:t>fractile</w:t>
      </w:r>
      <w:proofErr w:type="spellEnd"/>
      <w:r w:rsidRPr="002B3012">
        <w:rPr>
          <w:bCs/>
          <w:color w:val="FF0000"/>
          <w:sz w:val="20"/>
          <w:szCs w:val="20"/>
        </w:rPr>
        <w:t xml:space="preserve"> fire load should be adopted (as per the recommendation on page 3.4-8 of IFEG). If using the figures from Table 3.4.1a of IFEG, at least a 90 % </w:t>
      </w:r>
      <w:proofErr w:type="spellStart"/>
      <w:r w:rsidRPr="002B3012">
        <w:rPr>
          <w:bCs/>
          <w:color w:val="FF0000"/>
          <w:sz w:val="20"/>
          <w:szCs w:val="20"/>
        </w:rPr>
        <w:t>fractile</w:t>
      </w:r>
      <w:proofErr w:type="spellEnd"/>
      <w:r w:rsidRPr="002B3012">
        <w:rPr>
          <w:bCs/>
          <w:color w:val="FF0000"/>
          <w:sz w:val="20"/>
          <w:szCs w:val="20"/>
        </w:rPr>
        <w:t xml:space="preserve"> value should be chosen calculated as per the methodology given on page 3.4-2 of IFEG. </w:t>
      </w:r>
    </w:p>
    <w:p w14:paraId="6E9A25AA"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The conversion factor kb should be taken as 0.09 (Fire Engineering Design Guide, Third Edition, p58 &amp; Structural Design for Fire Safety, p103), unless the lining materials of the compartment are identified and form part of the Trial Design requirements to ensure future compliance. A conversion factor appropriate to these lining materials may then be selected based on those recommended for “large compartments” in Table 5.4 of Structural Design for Fire Safety (Buchanan, 2001).</w:t>
      </w:r>
    </w:p>
    <w:p w14:paraId="2AA3E6EA" w14:textId="3B7CE410"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Clear justification of ventilation to equivalent fire severity calculation area is to be included.  A variety of potential ventilation areas are to be evaluated and justified.  In this regard, consideration should be given to height of openings, the size of the openings and their relationship to the height of the external wall [e.g. in a full height window only the upper portion may fail (See CIB Publication 269 – Rational Fire Safety Engineering approach to Fire Resistance of buildings)].  For this </w:t>
      </w:r>
      <w:r w:rsidR="00C62155" w:rsidRPr="002B3012">
        <w:rPr>
          <w:bCs/>
          <w:color w:val="FF0000"/>
          <w:sz w:val="20"/>
          <w:szCs w:val="20"/>
        </w:rPr>
        <w:t>reason,</w:t>
      </w:r>
      <w:r w:rsidRPr="002B3012">
        <w:rPr>
          <w:bCs/>
          <w:color w:val="FF0000"/>
          <w:sz w:val="20"/>
          <w:szCs w:val="20"/>
        </w:rPr>
        <w:t xml:space="preserve"> FRNSW recommend that a scenario with no more than 50% window breakage/failure be undertaken.  Where it can be demonstrated that more than 50% breakage is likely to occur appropriate justification is to be included in the FER (e.g. modelling to demonstrate temperatures are sufficient to cause window breakage)</w:t>
      </w:r>
    </w:p>
    <w:p w14:paraId="656B5BD4" w14:textId="3F1C09BA" w:rsidR="002B3012" w:rsidRDefault="002B3012" w:rsidP="00EC2471">
      <w:pPr>
        <w:pStyle w:val="ListParagraph"/>
        <w:numPr>
          <w:ilvl w:val="0"/>
          <w:numId w:val="28"/>
        </w:numPr>
        <w:rPr>
          <w:bCs/>
          <w:color w:val="FF0000"/>
          <w:sz w:val="20"/>
          <w:szCs w:val="20"/>
        </w:rPr>
      </w:pPr>
      <w:r w:rsidRPr="002B3012">
        <w:rPr>
          <w:bCs/>
          <w:color w:val="FF0000"/>
          <w:sz w:val="20"/>
          <w:szCs w:val="20"/>
        </w:rPr>
        <w:t>A structural engineer should verify any assumptions made in the analysis on the performance of the structure and confirm that the proposed Performance Solution has no other impacts on the structural design. The Structural Engineer should also confirm that the structural design is consistent with and incorporates all requirements of the Performance Solution.</w:t>
      </w:r>
    </w:p>
    <w:p w14:paraId="1B19CDE8" w14:textId="08C070CF" w:rsidR="00450A39" w:rsidRPr="005B3248" w:rsidRDefault="002B3012" w:rsidP="002B3012">
      <w:pPr>
        <w:rPr>
          <w:bCs/>
          <w:color w:val="FF0000"/>
          <w:sz w:val="20"/>
          <w:szCs w:val="20"/>
        </w:rPr>
      </w:pPr>
      <w:r>
        <w:rPr>
          <w:bCs/>
          <w:color w:val="FF0000"/>
          <w:sz w:val="20"/>
          <w:szCs w:val="20"/>
        </w:rPr>
        <w:t xml:space="preserve">FRNSW recommends above comments be appropriately addressed. </w:t>
      </w:r>
      <w:bookmarkEnd w:id="79"/>
      <w:r w:rsidR="00450A39">
        <w:br w:type="page"/>
      </w:r>
    </w:p>
    <w:p w14:paraId="4AEC657A" w14:textId="77777777" w:rsidR="00661FEC" w:rsidRPr="009D49FD" w:rsidRDefault="00661FEC" w:rsidP="00661FEC">
      <w:pPr>
        <w:pStyle w:val="Issuenumbering"/>
      </w:pPr>
      <w:bookmarkStart w:id="80" w:name="_Ref172811972"/>
      <w:r w:rsidRPr="0078213D">
        <w:lastRenderedPageBreak/>
        <w:t>Title</w:t>
      </w:r>
      <w:r w:rsidRPr="009D49FD">
        <w:t>:</w:t>
      </w:r>
      <w:r w:rsidRPr="009D49FD">
        <w:tab/>
      </w:r>
      <w:sdt>
        <w:sdtPr>
          <w:rPr>
            <w:b w:val="0"/>
          </w:rPr>
          <w:id w:val="1468473743"/>
          <w:placeholder>
            <w:docPart w:val="9723A440A85B4244B8179D60AAB51343"/>
          </w:placeholder>
          <w:text/>
        </w:sdtPr>
        <w:sdtEndPr/>
        <w:sdtContent>
          <w:r>
            <w:rPr>
              <w:b w:val="0"/>
            </w:rPr>
            <w:t>Omission of Sprinklers from MSB, Comms and Electrical Rooms</w:t>
          </w:r>
        </w:sdtContent>
      </w:sdt>
      <w:bookmarkEnd w:id="80"/>
    </w:p>
    <w:p w14:paraId="69FDD627"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4A0D9865" w14:textId="77777777" w:rsidR="00661FEC" w:rsidRPr="00D57102" w:rsidRDefault="00661FEC" w:rsidP="00661FEC">
      <w:pPr>
        <w:pStyle w:val="1stIndentwithbullet"/>
        <w:numPr>
          <w:ilvl w:val="0"/>
          <w:numId w:val="0"/>
        </w:numPr>
        <w:ind w:left="567" w:hanging="567"/>
        <w:rPr>
          <w:rFonts w:cs="Arial"/>
        </w:rPr>
      </w:pPr>
      <w:r w:rsidRPr="00D57102">
        <w:rPr>
          <w:rFonts w:cs="Arial"/>
        </w:rPr>
        <w:t xml:space="preserve">Permit the omission of sprinklers from the following compartments: </w:t>
      </w:r>
    </w:p>
    <w:p w14:paraId="069C28B2" w14:textId="77777777" w:rsidR="00661FEC" w:rsidRPr="00D57102" w:rsidRDefault="00661FEC" w:rsidP="00661FEC">
      <w:pPr>
        <w:pStyle w:val="1stIndentwithbullet"/>
      </w:pPr>
      <w:r w:rsidRPr="00D57102">
        <w:t>MSB room</w:t>
      </w:r>
    </w:p>
    <w:p w14:paraId="2FD1EB83" w14:textId="77777777" w:rsidR="00661FEC" w:rsidRPr="00D57102" w:rsidRDefault="00661FEC" w:rsidP="00661FEC">
      <w:pPr>
        <w:pStyle w:val="1stIndentwithbullet"/>
      </w:pPr>
      <w:r w:rsidRPr="00D57102">
        <w:t>Communications room</w:t>
      </w:r>
    </w:p>
    <w:p w14:paraId="2344D8EF" w14:textId="77777777" w:rsidR="00661FEC" w:rsidRPr="00D57102" w:rsidRDefault="00661FEC" w:rsidP="00661FEC">
      <w:pPr>
        <w:pStyle w:val="1stIndentwithbullet"/>
      </w:pPr>
      <w:r w:rsidRPr="00D57102">
        <w:t>Electrical cupboards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661FEC" w:rsidRPr="005A355D" w14:paraId="5149BAB6"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3430239" w14:textId="77777777" w:rsidR="00661FEC" w:rsidRPr="009C5D35" w:rsidRDefault="00661FEC"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5CB8FD6D" w14:textId="77777777" w:rsidR="00661FEC" w:rsidRPr="005A355D" w:rsidRDefault="00661FEC"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3FDF2BB2"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F9C111F" w14:textId="77777777" w:rsidR="00661FEC" w:rsidRPr="005A355D" w:rsidRDefault="00661FEC" w:rsidP="00806837">
            <w:pPr>
              <w:pStyle w:val="Tablebodytext"/>
              <w:keepNext/>
              <w:rPr>
                <w:b/>
              </w:rPr>
            </w:pPr>
            <w:r>
              <w:t>E1P4</w:t>
            </w:r>
          </w:p>
        </w:tc>
      </w:tr>
    </w:tbl>
    <w:p w14:paraId="148CBA0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5CA47B5" w14:textId="77777777" w:rsidR="00661FEC" w:rsidRPr="00D57102" w:rsidRDefault="00661FEC" w:rsidP="00661FEC">
      <w:pPr>
        <w:pStyle w:val="1stIndentwithbullet"/>
      </w:pPr>
      <w:r w:rsidRPr="00D57102">
        <w:t xml:space="preserve">The building is to be sprinkler protected throughout in accordance with AS2118.1-2017 with fast response heads throughout, except </w:t>
      </w:r>
      <w:proofErr w:type="gramStart"/>
      <w:r w:rsidRPr="00D57102">
        <w:t>where</w:t>
      </w:r>
      <w:proofErr w:type="gramEnd"/>
      <w:r w:rsidRPr="00D57102">
        <w:t xml:space="preserve"> modified in this document.</w:t>
      </w:r>
    </w:p>
    <w:p w14:paraId="6C2DD36D" w14:textId="77777777" w:rsidR="00661FEC" w:rsidRPr="00D57102" w:rsidRDefault="00661FEC" w:rsidP="00661FEC">
      <w:pPr>
        <w:pStyle w:val="1stIndentwithbullet"/>
      </w:pPr>
      <w:r w:rsidRPr="00D57102">
        <w:t>A detection system is to be provided to compartments from which sprinklers are to be omitted, compliant to AS 1670.1 – 2018 Amendment 1.</w:t>
      </w:r>
    </w:p>
    <w:p w14:paraId="3514F35C" w14:textId="77777777" w:rsidR="00661FEC" w:rsidRPr="00D57102" w:rsidRDefault="00661FEC" w:rsidP="00661FEC">
      <w:pPr>
        <w:pStyle w:val="1stIndentwithbullet"/>
      </w:pPr>
      <w:r w:rsidRPr="00D57102">
        <w:t>Dry chemical powder ABE portable fire extinguishers are to be installed within the subject compartments, compliant to AS 2444 – 2001.</w:t>
      </w:r>
    </w:p>
    <w:p w14:paraId="7FC8E683" w14:textId="77777777" w:rsidR="00661FEC" w:rsidRPr="00D57102" w:rsidRDefault="00661FEC" w:rsidP="00661FEC">
      <w:pPr>
        <w:pStyle w:val="1stIndentwithbullet"/>
      </w:pPr>
      <w:r w:rsidRPr="00D57102">
        <w:t xml:space="preserve">The Communications, MSB Room and electrical cupboards are to be constructed with an FRL rating of </w:t>
      </w:r>
      <w:r>
        <w:t>120/120/</w:t>
      </w:r>
      <w:proofErr w:type="gramStart"/>
      <w:r>
        <w:t>120.</w:t>
      </w:r>
      <w:r w:rsidRPr="00D57102">
        <w:t>.</w:t>
      </w:r>
      <w:proofErr w:type="gramEnd"/>
      <w:r w:rsidRPr="00D57102">
        <w:t xml:space="preserve"> </w:t>
      </w:r>
    </w:p>
    <w:p w14:paraId="5940247A" w14:textId="77777777" w:rsidR="00661FEC" w:rsidRDefault="00661FEC" w:rsidP="00EC2471">
      <w:pPr>
        <w:pStyle w:val="1stIndentwithbullet"/>
        <w:numPr>
          <w:ilvl w:val="1"/>
          <w:numId w:val="7"/>
        </w:numPr>
      </w:pPr>
      <w:r w:rsidRPr="00D57102">
        <w:t>Doors serving these compartments are to achieve an FRL of -/120/30</w:t>
      </w:r>
      <w:r>
        <w:t>, be automatically closing and be provided</w:t>
      </w:r>
      <w:r w:rsidRPr="00D57102">
        <w:t xml:space="preserve"> with medium temperature smoke seals</w:t>
      </w:r>
      <w:r w:rsidRPr="00E407DF">
        <w:t xml:space="preserve"> </w:t>
      </w:r>
      <w:r>
        <w:t>capable of withstanding temperatures of 200</w:t>
      </w:r>
      <w:r>
        <w:rPr>
          <w:rFonts w:cs="Arial"/>
        </w:rPr>
        <w:t>°</w:t>
      </w:r>
      <w:r>
        <w:t>C for 30 minutes and tested in accordance with AS 1530.7.</w:t>
      </w:r>
    </w:p>
    <w:p w14:paraId="0CC443F3" w14:textId="77777777" w:rsidR="00661FEC" w:rsidRDefault="00661FEC" w:rsidP="00661FEC">
      <w:pPr>
        <w:pStyle w:val="1stIndentwithbullet"/>
      </w:pPr>
      <w:r w:rsidRPr="00E407DF">
        <w:t>A dry chemical powder ABE portable fire extinguisher is to be provided within the subject compartments</w:t>
      </w:r>
    </w:p>
    <w:p w14:paraId="6AA9CAFA" w14:textId="025FA0DB" w:rsidR="00206D03" w:rsidRPr="00206D03" w:rsidRDefault="00206D03" w:rsidP="00206D03">
      <w:pPr>
        <w:pStyle w:val="1stIndentwithbullet"/>
        <w:rPr>
          <w:color w:val="00B050"/>
        </w:rPr>
      </w:pPr>
      <w:r w:rsidRPr="00206D03">
        <w:rPr>
          <w:color w:val="00B050"/>
        </w:rPr>
        <w:t>Doors serving the electrical and comms cupboards are to be provide with medium temperature brush seals, rated to 200°C for 30 minutes (in accordance with AS1530.4).</w:t>
      </w:r>
    </w:p>
    <w:p w14:paraId="606F7CC5"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01273F3" w14:textId="77777777" w:rsidR="00661FEC" w:rsidRPr="00576524" w:rsidRDefault="00661FEC" w:rsidP="00661FEC">
      <w:pPr>
        <w:spacing w:before="60" w:after="60"/>
        <w:rPr>
          <w:rFonts w:cs="Arial"/>
          <w:b/>
          <w:bCs/>
          <w:sz w:val="20"/>
          <w:szCs w:val="20"/>
        </w:rPr>
      </w:pPr>
      <w:r w:rsidRPr="00576524">
        <w:rPr>
          <w:rFonts w:cs="Arial"/>
          <w:b/>
          <w:bCs/>
          <w:sz w:val="20"/>
          <w:szCs w:val="20"/>
        </w:rPr>
        <w:t>BCA Comparison</w:t>
      </w:r>
    </w:p>
    <w:p w14:paraId="4EF6F7B6" w14:textId="77777777" w:rsidR="00661FEC" w:rsidRPr="009B2651" w:rsidRDefault="00661FEC" w:rsidP="00661FEC">
      <w:pPr>
        <w:pStyle w:val="BodyText3"/>
      </w:pPr>
      <w:r w:rsidRPr="004A5F2B">
        <w:t>BCA Clause E</w:t>
      </w:r>
      <w:r>
        <w:t>1D4</w:t>
      </w:r>
      <w:r w:rsidRPr="009B2651">
        <w:rPr>
          <w:i/>
          <w:iCs/>
        </w:rPr>
        <w:t xml:space="preserve"> </w:t>
      </w:r>
      <w:r w:rsidRPr="009B2651">
        <w:t xml:space="preserve">states that a sprinkler system must be installed where required by BCA </w:t>
      </w:r>
      <w:r>
        <w:t xml:space="preserve">Clause E1D5 to E1D12 as </w:t>
      </w:r>
      <w:proofErr w:type="gramStart"/>
      <w:r>
        <w:t>applicable,</w:t>
      </w:r>
      <w:r w:rsidRPr="009B2651">
        <w:t xml:space="preserve"> and</w:t>
      </w:r>
      <w:proofErr w:type="gramEnd"/>
      <w:r w:rsidRPr="009B2651">
        <w:t xml:space="preserve"> must comply with BCA Specification </w:t>
      </w:r>
      <w:r>
        <w:t>17 and Specification 18 as applicable</w:t>
      </w:r>
      <w:r w:rsidRPr="009B2651">
        <w:t xml:space="preserve">. BCA </w:t>
      </w:r>
      <w:r>
        <w:t>Clause E1D6</w:t>
      </w:r>
      <w:r w:rsidRPr="009B2651">
        <w:t xml:space="preserve"> states that a sprinkler system must be provided throughout the whole</w:t>
      </w:r>
      <w:r>
        <w:t xml:space="preserve"> Class 2</w:t>
      </w:r>
      <w:r w:rsidRPr="009B2651">
        <w:t xml:space="preserve"> building if any part of the building has an effective height of more than 25 metres. </w:t>
      </w:r>
    </w:p>
    <w:p w14:paraId="7389D110" w14:textId="77777777" w:rsidR="00661FEC" w:rsidRPr="001C6078" w:rsidRDefault="00661FEC" w:rsidP="00661FEC">
      <w:pPr>
        <w:pStyle w:val="BodyText3"/>
      </w:pPr>
      <w:r w:rsidRPr="004A5F2B">
        <w:t>Performance Requirement E1P4</w:t>
      </w:r>
      <w:r w:rsidRPr="009B2651">
        <w:rPr>
          <w:i/>
          <w:iCs/>
        </w:rPr>
        <w:t xml:space="preserve"> </w:t>
      </w:r>
      <w:r w:rsidRPr="009B2651">
        <w:t>states that an automatic fire suppression system must be installed to the degree necessary to control the development and spread of fire appropriate to the nature and use of the building.</w:t>
      </w:r>
    </w:p>
    <w:p w14:paraId="09264BC0" w14:textId="77777777" w:rsidR="00661FEC" w:rsidRPr="001D68B4" w:rsidRDefault="00661FEC" w:rsidP="00661FEC">
      <w:pPr>
        <w:pStyle w:val="BodyText3"/>
      </w:pPr>
      <w:r w:rsidRPr="001D68B4">
        <w:t>The intent of the requirements for sprinkler protection are to provide appropriate automatic suppression systems to control the development and spread of fire. The risk of not providing sprinkler protection to the main switch room</w:t>
      </w:r>
      <w:r>
        <w:t xml:space="preserve"> and Comms room</w:t>
      </w:r>
      <w:r w:rsidRPr="001D68B4">
        <w:t xml:space="preserve"> is that a fire in this room may grow uncontrolled and spread to adjacent areas. The assessment herein will demonstrate that the risk of fire spread to adjacent areas is unlikely given the compartmentation</w:t>
      </w:r>
      <w:r>
        <w:t>, smoke seals</w:t>
      </w:r>
      <w:r w:rsidRPr="001D68B4">
        <w:t xml:space="preserve"> and sprinkler protection of adjacent areas. Furthermore, it is considered that water-based sprinkler systems result in an electrical risk to occupants and fire brigade where electrical equipment is present.</w:t>
      </w:r>
    </w:p>
    <w:p w14:paraId="1D34BED2" w14:textId="77777777" w:rsidR="00661FEC" w:rsidRPr="009B2651" w:rsidRDefault="00661FEC" w:rsidP="00661FEC">
      <w:pPr>
        <w:pStyle w:val="BodyText3"/>
      </w:pPr>
    </w:p>
    <w:p w14:paraId="0B894F5D" w14:textId="77777777" w:rsidR="00661FEC" w:rsidRPr="000D228D" w:rsidRDefault="00661FEC" w:rsidP="00661FEC">
      <w:pPr>
        <w:pStyle w:val="BodyText3"/>
        <w:rPr>
          <w:b/>
          <w:bCs/>
        </w:rPr>
      </w:pPr>
      <w:r>
        <w:rPr>
          <w:b/>
          <w:bCs/>
        </w:rPr>
        <w:t>Qualitative</w:t>
      </w:r>
      <w:r w:rsidRPr="000D228D">
        <w:rPr>
          <w:b/>
          <w:bCs/>
        </w:rPr>
        <w:t xml:space="preserve"> Assessment</w:t>
      </w:r>
    </w:p>
    <w:p w14:paraId="2DB66ACB" w14:textId="2417FA58" w:rsidR="00661FEC" w:rsidRPr="004A5F2B" w:rsidRDefault="00661FEC" w:rsidP="00661FEC">
      <w:pPr>
        <w:pStyle w:val="BodyText3"/>
      </w:pPr>
      <w:r w:rsidRPr="004A5F2B">
        <w:fldChar w:fldCharType="begin"/>
      </w:r>
      <w:r w:rsidRPr="004A5F2B">
        <w:instrText xml:space="preserve"> REF _Ref158906384 \h  \* MERGEFORMAT </w:instrText>
      </w:r>
      <w:r w:rsidRPr="004A5F2B">
        <w:fldChar w:fldCharType="separate"/>
      </w:r>
      <w:r w:rsidR="00102560" w:rsidRPr="00102560">
        <w:rPr>
          <w:lang w:eastAsia="en-US"/>
        </w:rPr>
        <w:t xml:space="preserve">Figure </w:t>
      </w:r>
      <w:r w:rsidR="00102560" w:rsidRPr="00102560">
        <w:rPr>
          <w:noProof/>
          <w:lang w:eastAsia="en-US"/>
        </w:rPr>
        <w:t>17</w:t>
      </w:r>
      <w:r w:rsidRPr="004A5F2B">
        <w:fldChar w:fldCharType="end"/>
      </w:r>
      <w:r w:rsidRPr="004A5F2B">
        <w:t xml:space="preserve"> depicts the locations of </w:t>
      </w:r>
      <w:r>
        <w:t>the Main Switch Room and Comms room on Lower Ground Level</w:t>
      </w:r>
      <w:r w:rsidRPr="004A5F2B">
        <w:t>.</w:t>
      </w:r>
      <w:r>
        <w:t xml:space="preserve"> See attached compartmentation plans for further fire separation information. Doors serving the Comms room and MSB Room are to achieve an FRL of -/120/30, be automatically closing and provided with medium temperature smoke seals, as depicted in </w:t>
      </w:r>
      <w:r w:rsidRPr="00335D3F">
        <w:fldChar w:fldCharType="begin"/>
      </w:r>
      <w:r w:rsidRPr="00335D3F">
        <w:instrText xml:space="preserve"> REF _Ref158973035 \h  \* MERGEFORMAT </w:instrText>
      </w:r>
      <w:r w:rsidRPr="00335D3F">
        <w:fldChar w:fldCharType="separate"/>
      </w:r>
      <w:r w:rsidR="00102560" w:rsidRPr="00102560">
        <w:rPr>
          <w:lang w:eastAsia="en-US"/>
        </w:rPr>
        <w:t xml:space="preserve">Figure </w:t>
      </w:r>
      <w:r w:rsidR="00102560" w:rsidRPr="00102560">
        <w:rPr>
          <w:noProof/>
          <w:lang w:eastAsia="en-US"/>
        </w:rPr>
        <w:t>51</w:t>
      </w:r>
      <w:r w:rsidRPr="00335D3F">
        <w:fldChar w:fldCharType="end"/>
      </w:r>
      <w:r>
        <w:t>.</w:t>
      </w:r>
    </w:p>
    <w:p w14:paraId="4A2BB693" w14:textId="289D77C2" w:rsidR="00661FEC" w:rsidRDefault="005B3248" w:rsidP="00661FEC">
      <w:pPr>
        <w:pStyle w:val="BodyText3"/>
      </w:pPr>
      <w:r>
        <w:rPr>
          <w:noProof/>
        </w:rPr>
        <w:lastRenderedPageBreak/>
        <mc:AlternateContent>
          <mc:Choice Requires="wps">
            <w:drawing>
              <wp:anchor distT="0" distB="0" distL="114300" distR="114300" simplePos="0" relativeHeight="251692032" behindDoc="0" locked="0" layoutInCell="1" allowOverlap="1" wp14:anchorId="6C5590DD" wp14:editId="19BC6EBC">
                <wp:simplePos x="0" y="0"/>
                <wp:positionH relativeFrom="margin">
                  <wp:posOffset>-95416</wp:posOffset>
                </wp:positionH>
                <wp:positionV relativeFrom="paragraph">
                  <wp:posOffset>2483955</wp:posOffset>
                </wp:positionV>
                <wp:extent cx="6286500" cy="0"/>
                <wp:effectExtent l="19050" t="19050" r="0" b="19050"/>
                <wp:wrapNone/>
                <wp:docPr id="302255767"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829466" id="Straight Connector 1" o:spid="_x0000_s1026" style="position:absolute;flip:x;z-index:251692032;visibility:visible;mso-wrap-style:square;mso-wrap-distance-left:9pt;mso-wrap-distance-top:0;mso-wrap-distance-right:9pt;mso-wrap-distance-bottom:0;mso-position-horizontal:absolute;mso-position-horizontal-relative:margin;mso-position-vertical:absolute;mso-position-vertical-relative:text" from="-7.5pt,195.6pt" to="487.5pt,19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" strokecolor="#00b050" strokeweight="2.25pt">
                <w10:wrap anchorx="margin"/>
              </v:line>
            </w:pict>
          </mc:Fallback>
        </mc:AlternateContent>
      </w:r>
      <w:r w:rsidR="00661FEC" w:rsidRPr="001C6078">
        <w:rPr>
          <w:noProof/>
        </w:rPr>
        <w:drawing>
          <wp:inline distT="0" distB="0" distL="0" distR="0" wp14:anchorId="50768793" wp14:editId="646E8B3F">
            <wp:extent cx="6479540" cy="4660900"/>
            <wp:effectExtent l="0" t="0" r="0" b="6350"/>
            <wp:docPr id="38727464"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7464" name="Picture 1" descr="A blueprint of a building&#10;&#10;Description automatically generated"/>
                    <pic:cNvPicPr/>
                  </pic:nvPicPr>
                  <pic:blipFill>
                    <a:blip r:embed="rId79"/>
                    <a:stretch>
                      <a:fillRect/>
                    </a:stretch>
                  </pic:blipFill>
                  <pic:spPr>
                    <a:xfrm>
                      <a:off x="0" y="0"/>
                      <a:ext cx="6479540" cy="4660900"/>
                    </a:xfrm>
                    <a:prstGeom prst="rect">
                      <a:avLst/>
                    </a:prstGeom>
                  </pic:spPr>
                </pic:pic>
              </a:graphicData>
            </a:graphic>
          </wp:inline>
        </w:drawing>
      </w:r>
    </w:p>
    <w:p w14:paraId="2960D1A1" w14:textId="048CF589" w:rsidR="005B3248" w:rsidRDefault="0094382E" w:rsidP="00661FEC">
      <w:pPr>
        <w:pStyle w:val="BodyText3"/>
      </w:pPr>
      <w:r w:rsidRPr="0094382E">
        <w:rPr>
          <w:noProof/>
        </w:rPr>
        <w:drawing>
          <wp:inline distT="0" distB="0" distL="0" distR="0" wp14:anchorId="2EB42997" wp14:editId="28431446">
            <wp:extent cx="6244707" cy="4309607"/>
            <wp:effectExtent l="0" t="0" r="3810" b="0"/>
            <wp:docPr id="89337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7038" name=""/>
                    <pic:cNvPicPr/>
                  </pic:nvPicPr>
                  <pic:blipFill>
                    <a:blip r:embed="rId80"/>
                    <a:stretch>
                      <a:fillRect/>
                    </a:stretch>
                  </pic:blipFill>
                  <pic:spPr>
                    <a:xfrm>
                      <a:off x="0" y="0"/>
                      <a:ext cx="6247298" cy="4311395"/>
                    </a:xfrm>
                    <a:prstGeom prst="rect">
                      <a:avLst/>
                    </a:prstGeom>
                  </pic:spPr>
                </pic:pic>
              </a:graphicData>
            </a:graphic>
          </wp:inline>
        </w:drawing>
      </w:r>
    </w:p>
    <w:p w14:paraId="4BC16167" w14:textId="09366A55" w:rsidR="005B3248" w:rsidRDefault="00661FEC" w:rsidP="005B3248">
      <w:pPr>
        <w:pStyle w:val="BodyText3"/>
        <w:jc w:val="center"/>
        <w:rPr>
          <w:b/>
          <w:bCs/>
          <w:lang w:eastAsia="en-US"/>
        </w:rPr>
      </w:pPr>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102560">
        <w:rPr>
          <w:b/>
          <w:bCs/>
          <w:noProof/>
          <w:lang w:eastAsia="en-US"/>
        </w:rPr>
        <w:t>50</w:t>
      </w:r>
      <w:r w:rsidRPr="00D574E2">
        <w:rPr>
          <w:b/>
          <w:bCs/>
          <w:noProof/>
          <w:lang w:eastAsia="en-US"/>
        </w:rPr>
        <w:fldChar w:fldCharType="end"/>
      </w:r>
      <w:r w:rsidRPr="00D574E2">
        <w:rPr>
          <w:b/>
          <w:bCs/>
          <w:lang w:eastAsia="en-US"/>
        </w:rPr>
        <w:t xml:space="preserve">: </w:t>
      </w:r>
      <w:r>
        <w:rPr>
          <w:b/>
          <w:bCs/>
          <w:lang w:eastAsia="en-US"/>
        </w:rPr>
        <w:t>Location of Comms Room and MSB – Lower Ground floor plan – Building A</w:t>
      </w:r>
    </w:p>
    <w:p w14:paraId="73081A77" w14:textId="77777777" w:rsidR="00661FEC" w:rsidRDefault="00661FEC" w:rsidP="00661FEC">
      <w:pPr>
        <w:pStyle w:val="BodyText3"/>
        <w:jc w:val="center"/>
        <w:rPr>
          <w:b/>
          <w:bCs/>
          <w:lang w:eastAsia="en-US"/>
        </w:rPr>
      </w:pPr>
    </w:p>
    <w:p w14:paraId="18EC3381" w14:textId="6FC7A54B" w:rsidR="00661FEC" w:rsidRDefault="005B3248" w:rsidP="00661FEC">
      <w:pPr>
        <w:pStyle w:val="BodyText3"/>
        <w:jc w:val="center"/>
        <w:rPr>
          <w:b/>
          <w:bCs/>
          <w:lang w:eastAsia="en-US"/>
        </w:rPr>
      </w:pPr>
      <w:r>
        <w:rPr>
          <w:noProof/>
        </w:rPr>
        <mc:AlternateContent>
          <mc:Choice Requires="wps">
            <w:drawing>
              <wp:anchor distT="0" distB="0" distL="114300" distR="114300" simplePos="0" relativeHeight="251694080" behindDoc="0" locked="0" layoutInCell="1" allowOverlap="1" wp14:anchorId="6A660A4B" wp14:editId="082A16AB">
                <wp:simplePos x="0" y="0"/>
                <wp:positionH relativeFrom="margin">
                  <wp:posOffset>-127221</wp:posOffset>
                </wp:positionH>
                <wp:positionV relativeFrom="paragraph">
                  <wp:posOffset>1592773</wp:posOffset>
                </wp:positionV>
                <wp:extent cx="6286500" cy="0"/>
                <wp:effectExtent l="19050" t="19050" r="0" b="19050"/>
                <wp:wrapNone/>
                <wp:docPr id="1763897580"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472EADB" id="Straight Connector 1" o:spid="_x0000_s1026" style="position:absolute;flip:x;z-index:251694080;visibility:visible;mso-wrap-style:square;mso-wrap-distance-left:9pt;mso-wrap-distance-top:0;mso-wrap-distance-right:9pt;mso-wrap-distance-bottom:0;mso-position-horizontal:absolute;mso-position-horizontal-relative:margin;mso-position-vertical:absolute;mso-position-vertical-relative:text" from="-10pt,125.4pt" to="48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" strokecolor="#00b050" strokeweight="2.25pt">
                <w10:wrap anchorx="margin"/>
              </v:line>
            </w:pict>
          </mc:Fallback>
        </mc:AlternateContent>
      </w:r>
      <w:r w:rsidR="00661FEC" w:rsidRPr="00335D3F">
        <w:rPr>
          <w:b/>
          <w:bCs/>
          <w:noProof/>
          <w:lang w:eastAsia="en-US"/>
        </w:rPr>
        <w:drawing>
          <wp:inline distT="0" distB="0" distL="0" distR="0" wp14:anchorId="0B7E3CBA" wp14:editId="6D336758">
            <wp:extent cx="4905955" cy="3423687"/>
            <wp:effectExtent l="0" t="0" r="9525" b="5715"/>
            <wp:docPr id="216002481" name="Picture 1" descr="A blueprint of a building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02481" name="Picture 1" descr="A blueprint of a building with red lines&#10;&#10;Description automatically generated"/>
                    <pic:cNvPicPr/>
                  </pic:nvPicPr>
                  <pic:blipFill>
                    <a:blip r:embed="rId81"/>
                    <a:stretch>
                      <a:fillRect/>
                    </a:stretch>
                  </pic:blipFill>
                  <pic:spPr>
                    <a:xfrm>
                      <a:off x="0" y="0"/>
                      <a:ext cx="4916124" cy="3430784"/>
                    </a:xfrm>
                    <a:prstGeom prst="rect">
                      <a:avLst/>
                    </a:prstGeom>
                  </pic:spPr>
                </pic:pic>
              </a:graphicData>
            </a:graphic>
          </wp:inline>
        </w:drawing>
      </w:r>
    </w:p>
    <w:p w14:paraId="71B02137" w14:textId="7D71137C" w:rsidR="005B3248" w:rsidRDefault="0094382E" w:rsidP="00661FEC">
      <w:pPr>
        <w:pStyle w:val="BodyText3"/>
        <w:jc w:val="center"/>
        <w:rPr>
          <w:b/>
          <w:bCs/>
          <w:lang w:eastAsia="en-US"/>
        </w:rPr>
      </w:pPr>
      <w:r w:rsidRPr="0094382E">
        <w:rPr>
          <w:b/>
          <w:bCs/>
          <w:noProof/>
          <w:lang w:eastAsia="en-US"/>
        </w:rPr>
        <w:drawing>
          <wp:inline distT="0" distB="0" distL="0" distR="0" wp14:anchorId="76058011" wp14:editId="58220F2A">
            <wp:extent cx="6479540" cy="4337685"/>
            <wp:effectExtent l="0" t="0" r="0" b="5715"/>
            <wp:docPr id="1045259107" name="Picture 1" descr="A diagram of a room with a smoke se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59107" name="Picture 1" descr="A diagram of a room with a smoke seal&#10;&#10;Description automatically generated with medium confidence"/>
                    <pic:cNvPicPr/>
                  </pic:nvPicPr>
                  <pic:blipFill>
                    <a:blip r:embed="rId82"/>
                    <a:stretch>
                      <a:fillRect/>
                    </a:stretch>
                  </pic:blipFill>
                  <pic:spPr>
                    <a:xfrm>
                      <a:off x="0" y="0"/>
                      <a:ext cx="6479540" cy="4337685"/>
                    </a:xfrm>
                    <a:prstGeom prst="rect">
                      <a:avLst/>
                    </a:prstGeom>
                  </pic:spPr>
                </pic:pic>
              </a:graphicData>
            </a:graphic>
          </wp:inline>
        </w:drawing>
      </w:r>
    </w:p>
    <w:p w14:paraId="3880A179" w14:textId="1DB9AB5A" w:rsidR="00661FEC" w:rsidRDefault="00661FEC" w:rsidP="00661FEC">
      <w:pPr>
        <w:pStyle w:val="BodyText3"/>
        <w:jc w:val="center"/>
        <w:rPr>
          <w:b/>
          <w:bCs/>
          <w:lang w:eastAsia="en-US"/>
        </w:rPr>
      </w:pPr>
      <w:bookmarkStart w:id="81" w:name="_Ref158973035"/>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102560">
        <w:rPr>
          <w:b/>
          <w:bCs/>
          <w:noProof/>
          <w:lang w:eastAsia="en-US"/>
        </w:rPr>
        <w:t>51</w:t>
      </w:r>
      <w:r w:rsidRPr="00D574E2">
        <w:rPr>
          <w:b/>
          <w:bCs/>
          <w:noProof/>
          <w:lang w:eastAsia="en-US"/>
        </w:rPr>
        <w:fldChar w:fldCharType="end"/>
      </w:r>
      <w:bookmarkEnd w:id="81"/>
      <w:r w:rsidRPr="00D574E2">
        <w:rPr>
          <w:b/>
          <w:bCs/>
          <w:lang w:eastAsia="en-US"/>
        </w:rPr>
        <w:t xml:space="preserve">: </w:t>
      </w:r>
      <w:r>
        <w:rPr>
          <w:b/>
          <w:bCs/>
          <w:lang w:eastAsia="en-US"/>
        </w:rPr>
        <w:t>Medium Temperature Smoke Seals - Comms Room and MSB</w:t>
      </w:r>
    </w:p>
    <w:p w14:paraId="39BF6EFB" w14:textId="77777777" w:rsidR="00661FEC" w:rsidRPr="00576524" w:rsidRDefault="00661FEC" w:rsidP="00661FEC">
      <w:pPr>
        <w:pStyle w:val="BodyText3"/>
        <w:jc w:val="center"/>
        <w:rPr>
          <w:b/>
          <w:bCs/>
          <w:lang w:eastAsia="en-US"/>
        </w:rPr>
      </w:pPr>
    </w:p>
    <w:p w14:paraId="00116CBA" w14:textId="77777777" w:rsidR="00661FEC" w:rsidRDefault="00661FEC" w:rsidP="00661FEC">
      <w:pPr>
        <w:pStyle w:val="BodyText3"/>
      </w:pPr>
      <w:r w:rsidRPr="00E407DF">
        <w:t>The proposed solution aims to demonstrate that a fire is unlikely to spread from the Communications Room and MSB room to the surrounding areas, or from the surrounding areas into the Communications/MSB room. In the event of a fire initiating within the areas surrounding these compartments, fire spread to the non-sprinkler protected compartment is unlikely due to the provision of sprinkler protection systems throughout the proposed building, as well as the fire-resistant bounding construction (to be rated with an FRL of 120 minutes).</w:t>
      </w:r>
    </w:p>
    <w:p w14:paraId="3784D15F" w14:textId="77777777" w:rsidR="00661FEC" w:rsidRPr="00E407DF" w:rsidRDefault="00661FEC" w:rsidP="00661FEC">
      <w:pPr>
        <w:pStyle w:val="BodyText3"/>
      </w:pPr>
      <w:r>
        <w:lastRenderedPageBreak/>
        <w:t>It is noted that the surrounding areas are considered low fuel load, being back of house circulation areas. It is considered that the main fire risk is the sprinkler protected manager’s office adjacent to the Comms Room. This hazard is addressed by the proposed solution by the requirement for automatically closing fire door fitted with medium temperature smoke seals between the compartments. This door will prevent the passage of fire and smoke between sprinkler protected and non-sprinkler protected areas. It is also noted that the Comms/MSB rooms are provided with two exits respectively, which provide alternate egress for occupants inside the room.</w:t>
      </w:r>
    </w:p>
    <w:p w14:paraId="7D60ED05" w14:textId="77777777" w:rsidR="00661FEC" w:rsidRPr="00E407DF" w:rsidRDefault="00661FEC" w:rsidP="00661FEC">
      <w:pPr>
        <w:pStyle w:val="BodyText3"/>
      </w:pPr>
      <w:r w:rsidRPr="00E407DF">
        <w:t xml:space="preserve">Additionally, given the low fuel load that is expected to be housed within the Comms/MSB room (namely cabling and network/electronic equipment), a fire within the Comms/MSB room is not expected to be able to grow to a size that would defeat the fire rated construction of the bounding walls, effectively containing the fire to within these compartments. </w:t>
      </w:r>
    </w:p>
    <w:p w14:paraId="0A71D98C" w14:textId="77777777" w:rsidR="00661FEC" w:rsidRPr="00E407DF" w:rsidRDefault="00661FEC" w:rsidP="00661FEC">
      <w:pPr>
        <w:pStyle w:val="BodyText3"/>
      </w:pPr>
      <w:r w:rsidRPr="00E407DF">
        <w:t xml:space="preserve">It is reasonable to expect that the Comms/MSB rooms could potentially store high voltage electric equipment; the provision of sprinklers within the room could pose a risk of electrocution to the fire brigade, or any other occupants that come in to contact with the water dispersed by the sprinklers. It should also be noted that the omission of sprinklers in rooms containing high voltage equipment is in accordance with AS 2118.1 – 2017 as it recognises hazards associated with the suppression of electrical equipment using the spray of water. </w:t>
      </w:r>
    </w:p>
    <w:p w14:paraId="4CB385BB" w14:textId="77777777" w:rsidR="00661FEC" w:rsidRPr="00E407DF" w:rsidRDefault="00661FEC" w:rsidP="00661FEC">
      <w:pPr>
        <w:pStyle w:val="BodyText3"/>
      </w:pPr>
      <w:proofErr w:type="gramStart"/>
      <w:r w:rsidRPr="00E407DF">
        <w:t>In order to</w:t>
      </w:r>
      <w:proofErr w:type="gramEnd"/>
      <w:r w:rsidRPr="00E407DF">
        <w:t xml:space="preserve"> further mitigate the risk of fire spread associated with the omission of sprinklers to the Comms/MSB room, it is proposed to install a detection system within the compartment compliant to AS 1670.1 – 2018 Amendment 1. In the event of a fire within these compartments, the detection system and the fire-safety systems discussed above will alert occupants to a fire within the </w:t>
      </w:r>
      <w:proofErr w:type="gramStart"/>
      <w:r w:rsidRPr="00E407DF">
        <w:t>building, and</w:t>
      </w:r>
      <w:proofErr w:type="gramEnd"/>
      <w:r w:rsidRPr="00E407DF">
        <w:t xml:space="preserve"> allow them to safely evacuate from the building. A dry chemical powder ABE portable fire extinguisher is to be provided within the subject compartments </w:t>
      </w:r>
      <w:proofErr w:type="gramStart"/>
      <w:r w:rsidRPr="00E407DF">
        <w:t>in order to</w:t>
      </w:r>
      <w:proofErr w:type="gramEnd"/>
      <w:r w:rsidRPr="00E407DF">
        <w:t xml:space="preserve"> provide occupants with a means of supressing a fire in the early stages of fire growth, if safe to do so.</w:t>
      </w:r>
    </w:p>
    <w:p w14:paraId="1E1E47C7" w14:textId="77777777" w:rsidR="00661FEC" w:rsidRDefault="00661FEC" w:rsidP="00661FEC">
      <w:pPr>
        <w:pStyle w:val="BodyText3"/>
      </w:pPr>
      <w:r w:rsidRPr="00E407DF">
        <w:t>The provision of the fire-resistant bounding construction</w:t>
      </w:r>
      <w:r>
        <w:t>,</w:t>
      </w:r>
      <w:r w:rsidRPr="00E407DF">
        <w:t xml:space="preserve"> the sprinkler system provided throughout the building (except for areas detailed in this proposed solution), and the additional fire-safety items detailed above, it is reasonable to conclude that the spread of fire will be sufficiently limited to achieve compliance with the intent of the BCA.</w:t>
      </w:r>
      <w:r>
        <w:t xml:space="preserve"> It is therefore considered that the proposed design complies with Performance Requirement E1P4.</w:t>
      </w:r>
    </w:p>
    <w:p w14:paraId="0AB465E7"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B3C10A0" w14:textId="77777777" w:rsidTr="00806837">
        <w:trPr>
          <w:trHeight w:val="448"/>
        </w:trPr>
        <w:tc>
          <w:tcPr>
            <w:tcW w:w="10420" w:type="dxa"/>
            <w:tcBorders>
              <w:top w:val="nil"/>
            </w:tcBorders>
          </w:tcPr>
          <w:p w14:paraId="45B602C5" w14:textId="77777777" w:rsidR="00661FEC" w:rsidRDefault="004A56F0" w:rsidP="00806837">
            <w:pPr>
              <w:pStyle w:val="Checkitem"/>
              <w:tabs>
                <w:tab w:val="left" w:pos="1560"/>
              </w:tabs>
            </w:pPr>
            <w:sdt>
              <w:sdtPr>
                <w:rPr>
                  <w:rStyle w:val="CheckboxChar"/>
                </w:rPr>
                <w:id w:val="997154676"/>
                <w:placeholder>
                  <w:docPart w:val="F8DF5A0444D14463B93CFFE45AB9B20D"/>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72950DB7" w14:textId="77777777" w:rsidR="00661FEC" w:rsidRPr="006A1252" w:rsidRDefault="004A56F0" w:rsidP="00806837">
            <w:pPr>
              <w:pStyle w:val="Checkitem"/>
              <w:tabs>
                <w:tab w:val="left" w:pos="1560"/>
              </w:tabs>
            </w:pPr>
            <w:sdt>
              <w:sdtPr>
                <w:rPr>
                  <w:rStyle w:val="CheckboxChar"/>
                </w:rPr>
                <w:id w:val="1339890429"/>
                <w:placeholder>
                  <w:docPart w:val="E8998030CDB54BC2BCC6F12CF6D7028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2A56C0B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5F4F6AD" w14:textId="77777777" w:rsidTr="00806837">
        <w:trPr>
          <w:trHeight w:val="950"/>
        </w:trPr>
        <w:tc>
          <w:tcPr>
            <w:tcW w:w="10420" w:type="dxa"/>
          </w:tcPr>
          <w:p w14:paraId="5D2CDABD" w14:textId="77777777" w:rsidR="00661FEC" w:rsidRDefault="004A56F0" w:rsidP="00806837">
            <w:pPr>
              <w:pStyle w:val="Checkitem"/>
              <w:tabs>
                <w:tab w:val="left" w:pos="1571"/>
              </w:tabs>
            </w:pPr>
            <w:sdt>
              <w:sdtPr>
                <w:rPr>
                  <w:rStyle w:val="CheckboxChar"/>
                </w:rPr>
                <w:id w:val="-1226913388"/>
                <w:placeholder>
                  <w:docPart w:val="D41933B1FEFD4B5DADE384601A8B3973"/>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1CD07AD3" w14:textId="77777777" w:rsidR="00661FEC" w:rsidRDefault="004A56F0" w:rsidP="00806837">
            <w:pPr>
              <w:pStyle w:val="Checkitem"/>
              <w:tabs>
                <w:tab w:val="left" w:pos="1560"/>
              </w:tabs>
            </w:pPr>
            <w:sdt>
              <w:sdtPr>
                <w:rPr>
                  <w:rStyle w:val="CheckboxChar"/>
                </w:rPr>
                <w:id w:val="-1722745825"/>
                <w:placeholder>
                  <w:docPart w:val="C1BAA4C6C34D44338BFB993E1681266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504B54A" w14:textId="77777777" w:rsidR="00661FEC" w:rsidRDefault="004A56F0" w:rsidP="00806837">
            <w:pPr>
              <w:pStyle w:val="Checkitem"/>
              <w:tabs>
                <w:tab w:val="left" w:pos="1560"/>
              </w:tabs>
            </w:pPr>
            <w:sdt>
              <w:sdtPr>
                <w:rPr>
                  <w:rStyle w:val="CheckboxChar"/>
                </w:rPr>
                <w:id w:val="-1534883616"/>
                <w:placeholder>
                  <w:docPart w:val="2A5028242EAF489B83F8A68B7BC243E5"/>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20AB9A0C" w14:textId="77777777" w:rsidR="00661FEC" w:rsidRDefault="004A56F0" w:rsidP="00806837">
            <w:pPr>
              <w:pStyle w:val="Checkitem"/>
              <w:tabs>
                <w:tab w:val="left" w:pos="1560"/>
              </w:tabs>
            </w:pPr>
            <w:sdt>
              <w:sdtPr>
                <w:rPr>
                  <w:rStyle w:val="CheckboxChar"/>
                </w:rPr>
                <w:id w:val="1557587125"/>
                <w:placeholder>
                  <w:docPart w:val="4245339DB48F45D3836E2B179A7F18F2"/>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724180BE" w14:textId="77777777" w:rsidR="00661FEC" w:rsidRPr="006A1252" w:rsidRDefault="004A56F0" w:rsidP="00806837">
            <w:pPr>
              <w:pStyle w:val="Checkitem"/>
              <w:tabs>
                <w:tab w:val="left" w:pos="1560"/>
              </w:tabs>
            </w:pPr>
            <w:sdt>
              <w:sdtPr>
                <w:rPr>
                  <w:rStyle w:val="CheckboxChar"/>
                </w:rPr>
                <w:id w:val="1358463747"/>
                <w:placeholder>
                  <w:docPart w:val="A01EDDAA55C145EFB1145581DC185496"/>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31A83C37"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1E1ADD01" w14:textId="77777777" w:rsidR="00661FEC" w:rsidRPr="0001751C" w:rsidRDefault="004A56F0" w:rsidP="00661FEC">
      <w:pPr>
        <w:pStyle w:val="Checkitem"/>
        <w:keepNext/>
        <w:tabs>
          <w:tab w:val="left" w:pos="3402"/>
          <w:tab w:val="left" w:pos="6804"/>
        </w:tabs>
      </w:pPr>
      <w:sdt>
        <w:sdtPr>
          <w:rPr>
            <w:rStyle w:val="CheckboxChar"/>
          </w:rPr>
          <w:id w:val="1551954057"/>
          <w:placeholder>
            <w:docPart w:val="6D72D65385E8498484E31EA93E72E8B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822628497"/>
          <w:placeholder>
            <w:docPart w:val="7C774134B43C4F6DA48A0AA6F7615981"/>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491452552"/>
          <w:placeholder>
            <w:docPart w:val="1C4A22D54D5C4D98903939ECA7F7B28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079D2CBC" w14:textId="77777777" w:rsidR="00661FEC" w:rsidRPr="00BC48C8" w:rsidRDefault="004A56F0" w:rsidP="00661FEC">
      <w:pPr>
        <w:pStyle w:val="Checkitem"/>
        <w:keepNext/>
        <w:tabs>
          <w:tab w:val="left" w:pos="3402"/>
          <w:tab w:val="left" w:pos="6804"/>
        </w:tabs>
      </w:pPr>
      <w:sdt>
        <w:sdtPr>
          <w:rPr>
            <w:rStyle w:val="CheckboxChar"/>
          </w:rPr>
          <w:id w:val="-139648491"/>
          <w:placeholder>
            <w:docPart w:val="4182C2824781490ABF53F8ED1AC6F2A7"/>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Absolute</w:t>
      </w:r>
      <w:r w:rsidR="00661FEC">
        <w:tab/>
      </w:r>
      <w:sdt>
        <w:sdtPr>
          <w:rPr>
            <w:rStyle w:val="CheckboxChar"/>
          </w:rPr>
          <w:id w:val="-1151516293"/>
          <w:placeholder>
            <w:docPart w:val="C5ABF398A058456AB424CA50361698EB"/>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318765560"/>
          <w:placeholder>
            <w:docPart w:val="0C8EC40FFF6248C3AAB0917B115DEC3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33C9D2B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0A53C40" w14:textId="77777777" w:rsidR="00661FEC" w:rsidRDefault="004A56F0" w:rsidP="00661FEC">
      <w:pPr>
        <w:pStyle w:val="Checkitem"/>
        <w:tabs>
          <w:tab w:val="left" w:pos="5387"/>
        </w:tabs>
      </w:pPr>
      <w:sdt>
        <w:sdtPr>
          <w:rPr>
            <w:rStyle w:val="CheckboxChar"/>
          </w:rPr>
          <w:id w:val="1646085891"/>
          <w:placeholder>
            <w:docPart w:val="0818BA9CE214484489E6EC227A10464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483015500"/>
          <w:placeholder>
            <w:docPart w:val="14FE9C5AC834488A8E97E9D733B2E57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D – Fire detection, warning and suppression</w:t>
      </w:r>
    </w:p>
    <w:p w14:paraId="3E053C91" w14:textId="77777777" w:rsidR="00661FEC" w:rsidRDefault="004A56F0" w:rsidP="00661FEC">
      <w:pPr>
        <w:pStyle w:val="Checkitem"/>
        <w:tabs>
          <w:tab w:val="left" w:pos="5387"/>
        </w:tabs>
      </w:pPr>
      <w:sdt>
        <w:sdtPr>
          <w:rPr>
            <w:rStyle w:val="CheckboxChar"/>
          </w:rPr>
          <w:id w:val="-1825967767"/>
          <w:placeholder>
            <w:docPart w:val="297285F19A324F23AEEBE9146988752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020009727"/>
          <w:placeholder>
            <w:docPart w:val="81AA551315564819B31AF46BC3C4092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9F14DEE" w14:textId="77777777" w:rsidR="00661FEC" w:rsidRDefault="004A56F0" w:rsidP="00661FEC">
      <w:pPr>
        <w:pStyle w:val="Checkitem"/>
        <w:tabs>
          <w:tab w:val="left" w:pos="5387"/>
        </w:tabs>
      </w:pPr>
      <w:sdt>
        <w:sdtPr>
          <w:rPr>
            <w:rStyle w:val="CheckboxChar"/>
          </w:rPr>
          <w:id w:val="-45531115"/>
          <w:placeholder>
            <w:docPart w:val="8D4FF985F0CF44E3836D3D7DA9DE916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495876275"/>
          <w:placeholder>
            <w:docPart w:val="E376F8BBD2104FC4830762D0FB9A861E"/>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694799B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AE033A0" w14:textId="77777777" w:rsidR="00661FEC" w:rsidRPr="006E429F" w:rsidRDefault="00661FEC" w:rsidP="00661FEC">
      <w:pPr>
        <w:pStyle w:val="BodyText3"/>
      </w:pPr>
      <w:r w:rsidRPr="009E7696">
        <w:rPr>
          <w:rFonts w:cs="Arial"/>
          <w:szCs w:val="20"/>
        </w:rPr>
        <w:t>The solution is considered acceptable if it is shown that by removing the sprinkler requirements from the Comms Room and MSB Room will not increase the risk of fire spread.</w:t>
      </w:r>
    </w:p>
    <w:p w14:paraId="06298BE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2E892F5" w14:textId="77777777" w:rsidR="00661FEC" w:rsidRPr="006E429F" w:rsidRDefault="00661FEC" w:rsidP="00661FEC">
      <w:pPr>
        <w:pStyle w:val="BodyText3"/>
      </w:pPr>
      <w:r w:rsidRPr="009E7696">
        <w:rPr>
          <w:rFonts w:cs="Arial"/>
          <w:szCs w:val="20"/>
        </w:rPr>
        <w:t>A fire within the both the MSB and Comms Room has been considered, as has a fire located in the areas surrounding these compartments.</w:t>
      </w:r>
    </w:p>
    <w:p w14:paraId="2F5A6E6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4A8ED5" w14:textId="77777777" w:rsidR="00661FEC" w:rsidRPr="006E429F" w:rsidRDefault="00661FEC" w:rsidP="00661FEC">
      <w:pPr>
        <w:pStyle w:val="BodyText3"/>
      </w:pPr>
      <w:r w:rsidRPr="009E7696">
        <w:rPr>
          <w:rFonts w:cs="Arial"/>
          <w:szCs w:val="20"/>
        </w:rPr>
        <w:lastRenderedPageBreak/>
        <w:t xml:space="preserve">Given that the proposed design suppresses the spread of fire to the degree necessary to conform with all relevant performance requirements, the </w:t>
      </w:r>
      <w:r>
        <w:rPr>
          <w:rFonts w:cs="Arial"/>
          <w:szCs w:val="20"/>
        </w:rPr>
        <w:t xml:space="preserve">proposed Performance Solution is not considered to </w:t>
      </w:r>
      <w:r w:rsidRPr="009E7696">
        <w:rPr>
          <w:rFonts w:cs="Arial"/>
          <w:szCs w:val="20"/>
        </w:rPr>
        <w:t xml:space="preserve">impact fire brigade </w:t>
      </w:r>
      <w:r>
        <w:rPr>
          <w:rFonts w:cs="Arial"/>
          <w:szCs w:val="20"/>
        </w:rPr>
        <w:t>intervention</w:t>
      </w:r>
      <w:r w:rsidRPr="009E7696">
        <w:rPr>
          <w:rFonts w:cs="Arial"/>
          <w:szCs w:val="20"/>
        </w:rPr>
        <w:t>.</w:t>
      </w:r>
    </w:p>
    <w:p w14:paraId="3656664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2B9FB1E0" w14:textId="77777777" w:rsidR="00661FEC" w:rsidRDefault="004A56F0" w:rsidP="00661FEC">
      <w:pPr>
        <w:pStyle w:val="Checkitem"/>
        <w:tabs>
          <w:tab w:val="left" w:pos="2552"/>
          <w:tab w:val="left" w:pos="5103"/>
          <w:tab w:val="left" w:pos="7655"/>
        </w:tabs>
      </w:pPr>
      <w:sdt>
        <w:sdtPr>
          <w:rPr>
            <w:rStyle w:val="CheckboxChar"/>
          </w:rPr>
          <w:id w:val="-716961236"/>
          <w:placeholder>
            <w:docPart w:val="E2F7A76DF6E04B16B625BCB970A0CA59"/>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2107950781"/>
          <w:placeholder>
            <w:docPart w:val="FBFC3125189447F9BE84DECD4027054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64836510"/>
          <w:placeholder>
            <w:docPart w:val="DF08F1E90C434ABF9538D9CA3EBFB32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450162393"/>
          <w:placeholder>
            <w:docPart w:val="E1B2D701DFDA44B4BCB07CEA5E79D39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None</w:t>
      </w:r>
    </w:p>
    <w:p w14:paraId="2877BBAA" w14:textId="77777777" w:rsidR="00661FEC" w:rsidRPr="006E429F" w:rsidRDefault="00661FEC" w:rsidP="00661FEC">
      <w:pPr>
        <w:pStyle w:val="BodyText3"/>
      </w:pPr>
      <w:r>
        <w:t>Assessment is qualitative in nature.</w:t>
      </w:r>
    </w:p>
    <w:p w14:paraId="146721B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384D207" w14:textId="77777777" w:rsidR="00661FEC" w:rsidRDefault="00661FEC" w:rsidP="00661FEC">
      <w:pPr>
        <w:pStyle w:val="BodyText3"/>
      </w:pPr>
      <w:r w:rsidRPr="002A2C5A">
        <w:t>Assessment is qualitative in nature.</w:t>
      </w:r>
    </w:p>
    <w:p w14:paraId="4D07D9E8" w14:textId="41460737" w:rsidR="004B6180" w:rsidRDefault="004B6180" w:rsidP="00661FEC">
      <w:pPr>
        <w:pStyle w:val="BodyText3"/>
      </w:pPr>
      <w:r w:rsidRPr="000A2085">
        <w:rPr>
          <w:color w:val="FF0000"/>
        </w:rPr>
        <w:t>FRNSW Comment: In principle support is provided subject to the analysis in the FER demonstrating compliance with the performance requirements of the NCC.</w:t>
      </w:r>
      <w:r w:rsidR="002C02BB">
        <w:rPr>
          <w:color w:val="FF0000"/>
        </w:rPr>
        <w:t xml:space="preserve"> </w:t>
      </w:r>
    </w:p>
    <w:p w14:paraId="317CA590" w14:textId="6A1FE2DD" w:rsidR="00017256" w:rsidRPr="00CD79CA" w:rsidRDefault="00017256" w:rsidP="00017256">
      <w:pPr>
        <w:tabs>
          <w:tab w:val="clear" w:pos="9072"/>
        </w:tabs>
        <w:spacing w:after="120"/>
        <w:jc w:val="both"/>
        <w:rPr>
          <w:rFonts w:cs="Arial"/>
          <w:color w:val="00B050"/>
          <w:sz w:val="20"/>
          <w:szCs w:val="20"/>
        </w:rPr>
      </w:pPr>
      <w:r w:rsidRPr="00CD79CA">
        <w:rPr>
          <w:rFonts w:cs="Arial"/>
          <w:color w:val="00B050"/>
          <w:sz w:val="20"/>
          <w:szCs w:val="20"/>
        </w:rPr>
        <w:t>Stantec: Complian</w:t>
      </w:r>
      <w:r w:rsidR="005B3248">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297A3601" w14:textId="15E84022" w:rsidR="00017256" w:rsidRDefault="00017256">
      <w:pPr>
        <w:tabs>
          <w:tab w:val="clear" w:pos="9072"/>
        </w:tabs>
        <w:spacing w:after="0"/>
        <w:rPr>
          <w:sz w:val="20"/>
          <w:szCs w:val="22"/>
        </w:rPr>
      </w:pPr>
      <w:r>
        <w:rPr>
          <w:sz w:val="20"/>
          <w:szCs w:val="22"/>
        </w:rPr>
        <w:br w:type="page"/>
      </w:r>
    </w:p>
    <w:p w14:paraId="3CD667D5" w14:textId="77777777" w:rsidR="00661FEC" w:rsidRPr="009D49FD" w:rsidRDefault="00661FEC" w:rsidP="00661FEC">
      <w:pPr>
        <w:pStyle w:val="Issuenumbering"/>
      </w:pPr>
      <w:bookmarkStart w:id="82" w:name="_Ref172900708"/>
      <w:r w:rsidRPr="0078213D">
        <w:lastRenderedPageBreak/>
        <w:t>Title</w:t>
      </w:r>
      <w:r w:rsidRPr="009D49FD">
        <w:t>:</w:t>
      </w:r>
      <w:r w:rsidRPr="009D49FD">
        <w:tab/>
      </w:r>
      <w:sdt>
        <w:sdtPr>
          <w:rPr>
            <w:b w:val="0"/>
          </w:rPr>
          <w:id w:val="-1355650357"/>
          <w:placeholder>
            <w:docPart w:val="5115C78D9F90470688B68C3C6E583F1A"/>
          </w:placeholder>
          <w:text/>
        </w:sdtPr>
        <w:sdtEndPr/>
        <w:sdtContent>
          <w:proofErr w:type="gramStart"/>
          <w:r>
            <w:rPr>
              <w:b w:val="0"/>
            </w:rPr>
            <w:t>Non-fire</w:t>
          </w:r>
          <w:proofErr w:type="gramEnd"/>
          <w:r>
            <w:rPr>
              <w:b w:val="0"/>
            </w:rPr>
            <w:t>-rated Roof Hatches</w:t>
          </w:r>
        </w:sdtContent>
      </w:sdt>
      <w:bookmarkEnd w:id="82"/>
    </w:p>
    <w:p w14:paraId="085A377D"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54B3E03C" w14:textId="2E763E7B" w:rsidR="00661FEC" w:rsidRDefault="00661FEC" w:rsidP="00661FEC">
      <w:pPr>
        <w:pStyle w:val="BodyText3"/>
      </w:pPr>
      <w:r>
        <w:t>Permit the installation of the non-combustible roof hatch in lieu of a fire rated hatch at the top of the fire isolated stairs throughout the development.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6327EF8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3AE505E" w14:textId="77777777" w:rsidR="00661FEC" w:rsidRPr="009C5D35" w:rsidRDefault="00661FEC"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214DCF36" w14:textId="4371EC36" w:rsidR="00661FEC" w:rsidRPr="005A355D" w:rsidRDefault="00CF67AA" w:rsidP="00806837">
            <w:pPr>
              <w:pStyle w:val="Tablebodytext"/>
              <w:keepNext/>
              <w:rPr>
                <w:b/>
              </w:rPr>
            </w:pPr>
            <w:r>
              <w:t>Specification 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11312C6"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3C40CB3" w14:textId="3389D805" w:rsidR="00661FEC" w:rsidRPr="00CF67AA" w:rsidRDefault="00CF67AA" w:rsidP="00806837">
            <w:pPr>
              <w:pStyle w:val="Tablebodytext"/>
              <w:keepNext/>
              <w:rPr>
                <w:bCs/>
              </w:rPr>
            </w:pPr>
            <w:r w:rsidRPr="00CF67AA">
              <w:rPr>
                <w:bCs/>
              </w:rPr>
              <w:t>C</w:t>
            </w:r>
            <w:r>
              <w:rPr>
                <w:bCs/>
              </w:rPr>
              <w:t>1</w:t>
            </w:r>
            <w:r w:rsidRPr="00CF67AA">
              <w:rPr>
                <w:bCs/>
              </w:rPr>
              <w:t>P2, C</w:t>
            </w:r>
            <w:r>
              <w:rPr>
                <w:bCs/>
              </w:rPr>
              <w:t>1</w:t>
            </w:r>
            <w:r w:rsidRPr="00CF67AA">
              <w:rPr>
                <w:bCs/>
              </w:rPr>
              <w:t>P4</w:t>
            </w:r>
          </w:p>
        </w:tc>
      </w:tr>
    </w:tbl>
    <w:p w14:paraId="0E1D6A0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19799A23" w14:textId="6B82D6B0" w:rsidR="00661FEC" w:rsidRDefault="009E1FF2" w:rsidP="009E1FF2">
      <w:pPr>
        <w:pStyle w:val="1stIndentwithbullet"/>
      </w:pPr>
      <w:r>
        <w:t>The fire stair access hatches at roof level are required to be constructed from non-combustible materials.</w:t>
      </w:r>
    </w:p>
    <w:p w14:paraId="5FDDF453" w14:textId="5ABBC2E8" w:rsidR="00EC09F6" w:rsidRPr="00EC09F6" w:rsidRDefault="00EC09F6" w:rsidP="00EC09F6">
      <w:pPr>
        <w:pStyle w:val="1stIndentwithbullet"/>
        <w:rPr>
          <w:color w:val="00B050"/>
        </w:rPr>
      </w:pPr>
      <w:r>
        <w:rPr>
          <w:color w:val="00B050"/>
        </w:rPr>
        <w:t>A</w:t>
      </w:r>
      <w:r w:rsidRPr="00EC09F6">
        <w:rPr>
          <w:color w:val="00B050"/>
        </w:rPr>
        <w:t xml:space="preserve"> </w:t>
      </w:r>
      <w:r>
        <w:rPr>
          <w:color w:val="00B050"/>
        </w:rPr>
        <w:t xml:space="preserve">3m </w:t>
      </w:r>
      <w:r w:rsidRPr="00EC09F6">
        <w:rPr>
          <w:color w:val="00B050"/>
        </w:rPr>
        <w:t xml:space="preserve">minimum distance 'exclusion zone' </w:t>
      </w:r>
      <w:r>
        <w:rPr>
          <w:color w:val="00B050"/>
        </w:rPr>
        <w:t xml:space="preserve">is required </w:t>
      </w:r>
      <w:r w:rsidRPr="00EC09F6">
        <w:rPr>
          <w:color w:val="00B050"/>
        </w:rPr>
        <w:t xml:space="preserve">around the </w:t>
      </w:r>
      <w:r>
        <w:rPr>
          <w:color w:val="00B050"/>
        </w:rPr>
        <w:t xml:space="preserve">subject fire isolated stair roof </w:t>
      </w:r>
      <w:r w:rsidRPr="00EC09F6">
        <w:rPr>
          <w:color w:val="00B050"/>
        </w:rPr>
        <w:t>hatch</w:t>
      </w:r>
      <w:r>
        <w:rPr>
          <w:color w:val="00B050"/>
        </w:rPr>
        <w:t>es, whereby</w:t>
      </w:r>
      <w:r w:rsidRPr="00EC09F6">
        <w:rPr>
          <w:color w:val="00B050"/>
        </w:rPr>
        <w:t xml:space="preserve"> plant/equipment </w:t>
      </w:r>
      <w:r>
        <w:rPr>
          <w:color w:val="00B050"/>
        </w:rPr>
        <w:t>cannot be located next to</w:t>
      </w:r>
      <w:r w:rsidRPr="00EC09F6">
        <w:rPr>
          <w:color w:val="00B050"/>
        </w:rPr>
        <w:t xml:space="preserve"> the hatch. </w:t>
      </w:r>
    </w:p>
    <w:p w14:paraId="691AF366"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7EA75855" w14:textId="77777777" w:rsidR="00CF67AA" w:rsidRDefault="00CF67AA" w:rsidP="00CF67AA">
      <w:pPr>
        <w:pStyle w:val="BodyText3"/>
        <w:rPr>
          <w:b/>
          <w:bCs/>
        </w:rPr>
      </w:pPr>
      <w:r w:rsidRPr="0026378B">
        <w:rPr>
          <w:b/>
          <w:bCs/>
        </w:rPr>
        <w:t>BCA Comparison</w:t>
      </w:r>
    </w:p>
    <w:p w14:paraId="5B5C424E" w14:textId="2F3E821E" w:rsidR="00CF67AA" w:rsidRPr="003D0B50" w:rsidRDefault="00CF67AA" w:rsidP="00CF67AA">
      <w:pPr>
        <w:pStyle w:val="BodyText3"/>
      </w:pPr>
      <w:r w:rsidRPr="00CF67AA">
        <w:t xml:space="preserve">BCA Specification </w:t>
      </w:r>
      <w:r>
        <w:t>5</w:t>
      </w:r>
      <w:r w:rsidRPr="003D0B50">
        <w:t xml:space="preserve"> states that the fire-isolated stairs be rated with a fire resistance of at least 90 minutes. Furthermore, </w:t>
      </w:r>
      <w:r>
        <w:t>S5C8</w:t>
      </w:r>
      <w:r w:rsidRPr="003D0B50">
        <w:t xml:space="preserve"> states that shafts required to have an FRL must be enclosed at the top and bottom by construction having an FRL not less than the required FRL of the shaft. Hence, the roof of the fire isolated stairs must maintain a fire resistance of 90 minutes. </w:t>
      </w:r>
    </w:p>
    <w:p w14:paraId="7D687E8D" w14:textId="0C1278E4" w:rsidR="00CF67AA" w:rsidRPr="003D0B50" w:rsidRDefault="00CF67AA" w:rsidP="00CF67AA">
      <w:pPr>
        <w:pStyle w:val="BodyText3"/>
      </w:pPr>
      <w:r w:rsidRPr="00CF67AA">
        <w:t>Performance Requirement C</w:t>
      </w:r>
      <w:r>
        <w:t>1</w:t>
      </w:r>
      <w:r w:rsidRPr="00CF67AA">
        <w:t>P2</w:t>
      </w:r>
      <w:r w:rsidRPr="003D0B50">
        <w:t xml:space="preserve"> states that a building must have elements which will to the degree necessary, avoid the spread of fire to exits, between buildings and in a building.  </w:t>
      </w:r>
    </w:p>
    <w:p w14:paraId="33A38A50" w14:textId="3BB47AF3" w:rsidR="00CF67AA" w:rsidRPr="00CF67AA" w:rsidRDefault="00CF67AA" w:rsidP="00CF67AA">
      <w:pPr>
        <w:pStyle w:val="BodyText3"/>
      </w:pPr>
      <w:r w:rsidRPr="00CF67AA">
        <w:t>Performance Requirement C</w:t>
      </w:r>
      <w:r>
        <w:t>1</w:t>
      </w:r>
      <w:r w:rsidRPr="00CF67AA">
        <w:t>P4</w:t>
      </w:r>
      <w:r w:rsidRPr="003D0B50">
        <w:t xml:space="preserve"> states that to maintain tenable conditions during occupant evacuation, a material and an assembly </w:t>
      </w:r>
      <w:proofErr w:type="gramStart"/>
      <w:r w:rsidRPr="003D0B50">
        <w:t>must to</w:t>
      </w:r>
      <w:proofErr w:type="gramEnd"/>
      <w:r w:rsidRPr="003D0B50">
        <w:t xml:space="preserve"> the degree necessary resist the spread of fire and limit generation of smoke, heat and toxic gases appropriate to evacuation time, occupant characteristics, building function and active fire safety systems in the building.     </w:t>
      </w:r>
    </w:p>
    <w:p w14:paraId="23FDF53B" w14:textId="77777777" w:rsidR="00CF67AA" w:rsidRDefault="00CF67AA" w:rsidP="00CF67AA">
      <w:pPr>
        <w:pStyle w:val="BodyText3"/>
        <w:rPr>
          <w:b/>
          <w:bCs/>
        </w:rPr>
      </w:pPr>
      <w:r>
        <w:rPr>
          <w:b/>
          <w:bCs/>
        </w:rPr>
        <w:t>Qualitative Analysis</w:t>
      </w:r>
    </w:p>
    <w:p w14:paraId="49F88338" w14:textId="6E701820" w:rsidR="00661FEC" w:rsidRDefault="00CF67AA" w:rsidP="00CF67AA">
      <w:pPr>
        <w:pStyle w:val="BodyText3"/>
      </w:pPr>
      <w:r>
        <w:t>The subject non-fire rated stair access hatches are depicted in</w:t>
      </w:r>
      <w:r w:rsidR="00A0418A">
        <w:t xml:space="preserve"> </w:t>
      </w:r>
      <w:r w:rsidR="00A0418A" w:rsidRPr="00A0418A">
        <w:fldChar w:fldCharType="begin"/>
      </w:r>
      <w:r w:rsidR="00A0418A" w:rsidRPr="00A0418A">
        <w:instrText xml:space="preserve"> REF _Ref161760591 \h  \* MERGEFORMAT </w:instrText>
      </w:r>
      <w:r w:rsidR="00A0418A" w:rsidRPr="00A0418A">
        <w:fldChar w:fldCharType="separate"/>
      </w:r>
      <w:r w:rsidR="00102560" w:rsidRPr="00102560">
        <w:t xml:space="preserve">Figure </w:t>
      </w:r>
      <w:r w:rsidR="00102560" w:rsidRPr="00102560">
        <w:rPr>
          <w:noProof/>
        </w:rPr>
        <w:t>52</w:t>
      </w:r>
      <w:r w:rsidR="00A0418A" w:rsidRPr="00A0418A">
        <w:fldChar w:fldCharType="end"/>
      </w:r>
      <w:r w:rsidR="00A0418A">
        <w:t xml:space="preserve"> below.</w:t>
      </w:r>
    </w:p>
    <w:p w14:paraId="6DB37F7D" w14:textId="64283189" w:rsidR="00CF67AA" w:rsidRDefault="00A0418A" w:rsidP="00CF67AA">
      <w:pPr>
        <w:pStyle w:val="BodyText3"/>
      </w:pPr>
      <w:r w:rsidRPr="00A0418A">
        <w:rPr>
          <w:noProof/>
        </w:rPr>
        <w:drawing>
          <wp:inline distT="0" distB="0" distL="0" distR="0" wp14:anchorId="75013D4B" wp14:editId="513DD829">
            <wp:extent cx="6479540" cy="2454275"/>
            <wp:effectExtent l="0" t="0" r="0" b="3175"/>
            <wp:docPr id="209624689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46899" name="Picture 1" descr="A blueprint of a building&#10;&#10;Description automatically generated"/>
                    <pic:cNvPicPr/>
                  </pic:nvPicPr>
                  <pic:blipFill>
                    <a:blip r:embed="rId83"/>
                    <a:stretch>
                      <a:fillRect/>
                    </a:stretch>
                  </pic:blipFill>
                  <pic:spPr>
                    <a:xfrm>
                      <a:off x="0" y="0"/>
                      <a:ext cx="6479540" cy="2454275"/>
                    </a:xfrm>
                    <a:prstGeom prst="rect">
                      <a:avLst/>
                    </a:prstGeom>
                  </pic:spPr>
                </pic:pic>
              </a:graphicData>
            </a:graphic>
          </wp:inline>
        </w:drawing>
      </w:r>
    </w:p>
    <w:p w14:paraId="0739C1F1" w14:textId="5CD1D039" w:rsidR="00CF67AA" w:rsidRDefault="00CF67AA" w:rsidP="00CF67AA">
      <w:pPr>
        <w:pStyle w:val="BodyText3"/>
        <w:jc w:val="center"/>
        <w:rPr>
          <w:b/>
          <w:bCs/>
        </w:rPr>
      </w:pPr>
      <w:bookmarkStart w:id="83" w:name="_Ref161760591"/>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52</w:t>
      </w:r>
      <w:r>
        <w:rPr>
          <w:b/>
          <w:bCs/>
        </w:rPr>
        <w:fldChar w:fldCharType="end"/>
      </w:r>
      <w:bookmarkEnd w:id="83"/>
      <w:r>
        <w:rPr>
          <w:b/>
          <w:bCs/>
        </w:rPr>
        <w:t>: Location of fire stair access hatches – Roof level</w:t>
      </w:r>
    </w:p>
    <w:p w14:paraId="5CF01D58" w14:textId="27C89685" w:rsidR="00BA5F3A" w:rsidRPr="00BA5F3A" w:rsidRDefault="00BA5F3A" w:rsidP="00BA5F3A">
      <w:pPr>
        <w:pStyle w:val="BodyText3"/>
      </w:pPr>
      <w:r w:rsidRPr="00BA5F3A">
        <w:rPr>
          <w:highlight w:val="yellow"/>
        </w:rPr>
        <w:t>[ARCHITECT TO PROVIDE PLAN SHOWING PROXIMITY OF SERVICES TO FIRE STAIR ACCESS HATCHES]</w:t>
      </w:r>
    </w:p>
    <w:p w14:paraId="773D4908" w14:textId="1E6D990B" w:rsidR="00A0418A" w:rsidRPr="003D0B50" w:rsidRDefault="00A0418A" w:rsidP="00A0418A">
      <w:pPr>
        <w:pStyle w:val="BodyText3"/>
      </w:pPr>
      <w:r w:rsidRPr="003D0B50">
        <w:t xml:space="preserve">The fire hazard associated with the roof hatches being constructed with non-combustible materials in lieu of having a compliant fire-resistance is that the spread of fire from the roof area may spread via the roof hatches, </w:t>
      </w:r>
      <w:r w:rsidR="00786BB5">
        <w:t xml:space="preserve">potentially impacting </w:t>
      </w:r>
      <w:r w:rsidRPr="003D0B50">
        <w:t xml:space="preserve">on the tenability within the fire-isolated stairs. </w:t>
      </w:r>
    </w:p>
    <w:p w14:paraId="0527A1C9" w14:textId="3085CFF6" w:rsidR="00A0418A" w:rsidRPr="003D0B50" w:rsidRDefault="00A0418A" w:rsidP="00A0418A">
      <w:pPr>
        <w:pStyle w:val="BodyText3"/>
      </w:pPr>
      <w:r w:rsidRPr="003D0B50">
        <w:t xml:space="preserve">It should be noted that the spread of fire from within the fire-isolated stairs to the roof </w:t>
      </w:r>
      <w:r w:rsidR="00786BB5">
        <w:t>is</w:t>
      </w:r>
      <w:r w:rsidRPr="003D0B50">
        <w:t xml:space="preserve"> not considered</w:t>
      </w:r>
      <w:r w:rsidR="00786BB5">
        <w:t xml:space="preserve"> as feasible</w:t>
      </w:r>
      <w:r w:rsidRPr="003D0B50">
        <w:t xml:space="preserve">, as the fire-isolated stairs are expected to be maintained as a sterile space, hence the initiation and growth of a significant fire is not considered as a credible scenario. </w:t>
      </w:r>
    </w:p>
    <w:p w14:paraId="5C764275" w14:textId="160DDC79" w:rsidR="00A0418A" w:rsidRPr="003D0B50" w:rsidRDefault="00786BB5" w:rsidP="00A0418A">
      <w:pPr>
        <w:pStyle w:val="BodyText3"/>
      </w:pPr>
      <w:r w:rsidRPr="00786BB5">
        <w:lastRenderedPageBreak/>
        <w:fldChar w:fldCharType="begin"/>
      </w:r>
      <w:r w:rsidRPr="00786BB5">
        <w:instrText xml:space="preserve"> REF _Ref161760591 \h  \* MERGEFORMAT </w:instrText>
      </w:r>
      <w:r w:rsidRPr="00786BB5">
        <w:fldChar w:fldCharType="separate"/>
      </w:r>
      <w:r w:rsidR="00102560" w:rsidRPr="00102560">
        <w:t xml:space="preserve">Figure </w:t>
      </w:r>
      <w:r w:rsidR="00102560" w:rsidRPr="00102560">
        <w:rPr>
          <w:noProof/>
        </w:rPr>
        <w:t>52</w:t>
      </w:r>
      <w:r w:rsidRPr="00786BB5">
        <w:fldChar w:fldCharType="end"/>
      </w:r>
      <w:r w:rsidR="00A0418A" w:rsidRPr="003D0B50">
        <w:t xml:space="preserve"> illustrates the roof level in which the hatches are located</w:t>
      </w:r>
      <w:r>
        <w:t>.</w:t>
      </w:r>
      <w:r w:rsidR="00A0418A" w:rsidRPr="003D0B50">
        <w:t xml:space="preserve"> </w:t>
      </w:r>
      <w:r>
        <w:t>T</w:t>
      </w:r>
      <w:r w:rsidR="00A0418A" w:rsidRPr="003D0B50">
        <w:t xml:space="preserve">his area is not intended to </w:t>
      </w:r>
      <w:r>
        <w:t xml:space="preserve">be </w:t>
      </w:r>
      <w:r w:rsidR="00A0418A" w:rsidRPr="003D0B50">
        <w:t>access</w:t>
      </w:r>
      <w:r>
        <w:t>ible</w:t>
      </w:r>
      <w:r w:rsidR="00A0418A" w:rsidRPr="003D0B50">
        <w:t xml:space="preserve"> to the general population of the building, instead only being used for certain building equipment such as air conditioning equipment, exhaust stacks, etc. These items are spread sporadically across the extent of the roof area, and </w:t>
      </w:r>
      <w:r>
        <w:t xml:space="preserve">there is to be </w:t>
      </w:r>
      <w:r w:rsidR="00A0418A" w:rsidRPr="003D0B50">
        <w:t xml:space="preserve">no high density of fuel loads exist </w:t>
      </w:r>
      <w:proofErr w:type="gramStart"/>
      <w:r w:rsidR="00A0418A" w:rsidRPr="003D0B50">
        <w:t>in close proximity to</w:t>
      </w:r>
      <w:proofErr w:type="gramEnd"/>
      <w:r w:rsidR="00A0418A" w:rsidRPr="003D0B50">
        <w:t xml:space="preserve"> the roof hatches.  </w:t>
      </w:r>
    </w:p>
    <w:p w14:paraId="3FE06350" w14:textId="32F7B13D" w:rsidR="00A0418A" w:rsidRPr="003D0B50" w:rsidRDefault="00A0418A" w:rsidP="00A0418A">
      <w:pPr>
        <w:pStyle w:val="BodyText3"/>
      </w:pPr>
      <w:r w:rsidRPr="003D0B50">
        <w:t xml:space="preserve">Furthermore, a fire on the roof is open to the atmosphere, meaning that the products of combustion from any credible fire scenario will vent upward and outward to atmosphere, given the natural buoyancy of hot gases. Significant temperatures capable of impinging on the roof hatches are not expected to develop, meaning that roof hatches </w:t>
      </w:r>
      <w:r w:rsidR="00786BB5">
        <w:t xml:space="preserve">constructed </w:t>
      </w:r>
      <w:r w:rsidRPr="003D0B50">
        <w:t xml:space="preserve">of non-combustible materials are expected be sufficient in preventing the transmission of heat into the fire isolated stairs. </w:t>
      </w:r>
    </w:p>
    <w:p w14:paraId="1E4EC19E" w14:textId="77777777" w:rsidR="00A0418A" w:rsidRPr="003D0B50" w:rsidRDefault="00A0418A" w:rsidP="00A0418A">
      <w:pPr>
        <w:pStyle w:val="BodyText3"/>
      </w:pPr>
      <w:r w:rsidRPr="003D0B50">
        <w:t>The roof hatches are similarly expected to prevent the spread of smoke into the fire-isolated stairs. Given any fire on the roof will be open to atmosphere, large volumes of smoke are not expected to impinge on the top surface of the roof hatches, hence the hatches are expected to prevent the spread of smoke. Furthermore, the BCA does not require that smoke seals be provided to a roof hatch, therefore it is reasonable to conclude that a non-combustible roof hatch will offer a comparable level of smoke protection to a compliant fire-resistant hatch.</w:t>
      </w:r>
    </w:p>
    <w:p w14:paraId="4E667DCC" w14:textId="77777777" w:rsidR="00A0418A" w:rsidRPr="003D0B50" w:rsidRDefault="00A0418A" w:rsidP="00A0418A">
      <w:pPr>
        <w:pStyle w:val="BodyText3"/>
      </w:pPr>
      <w:r w:rsidRPr="003D0B50">
        <w:t>As such, it is considered reasonable to conclude that roof hatches constructed with non-combustible materials, in lieu of a compliant fire-resistance, will be sufficient in preventing the spread of fire into the fire-isolated stairs, therefore allowing occupants of the building to safely evacuate through the subject stairways.</w:t>
      </w:r>
    </w:p>
    <w:p w14:paraId="11B7BA6A" w14:textId="59F0F5AF" w:rsidR="00CF67AA" w:rsidRPr="00A0418A" w:rsidRDefault="00A0418A" w:rsidP="00CF67AA">
      <w:pPr>
        <w:pStyle w:val="BodyText3"/>
        <w:rPr>
          <w:b/>
          <w:bCs/>
        </w:rPr>
      </w:pPr>
      <w:r w:rsidRPr="00A0418A">
        <w:rPr>
          <w:b/>
          <w:bCs/>
        </w:rPr>
        <w:t>Conclusion</w:t>
      </w:r>
    </w:p>
    <w:p w14:paraId="0881C67D" w14:textId="25C2BDBC" w:rsidR="00CF67AA" w:rsidRDefault="00A0418A" w:rsidP="00A0418A">
      <w:pPr>
        <w:pStyle w:val="BodyText3"/>
      </w:pPr>
      <w:r w:rsidRPr="003D0B50">
        <w:t>The Fire Engineering assessment has demonstrated the use of non-combustible roof hatches within the fire-isolated stairs will not facilitate the spread of fire into the stair shafts. Hence, occupants are afforded a means of evacuation that is sufficiently protected against the spread of fire and untenable conditions. It is therefore reasonable to conclude that performance requirements C</w:t>
      </w:r>
      <w:r w:rsidR="00786BB5">
        <w:t>1</w:t>
      </w:r>
      <w:r w:rsidRPr="003D0B50">
        <w:t>P2 and C</w:t>
      </w:r>
      <w:r w:rsidR="00786BB5">
        <w:t>1</w:t>
      </w:r>
      <w:r w:rsidRPr="003D0B50">
        <w:t xml:space="preserve">P4 can be deemed as having been met. </w:t>
      </w:r>
    </w:p>
    <w:p w14:paraId="5DCEDC26"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E3A4060" w14:textId="77777777" w:rsidTr="00806837">
        <w:trPr>
          <w:trHeight w:val="448"/>
        </w:trPr>
        <w:tc>
          <w:tcPr>
            <w:tcW w:w="10420" w:type="dxa"/>
            <w:tcBorders>
              <w:top w:val="nil"/>
            </w:tcBorders>
          </w:tcPr>
          <w:p w14:paraId="63E091B8" w14:textId="045A02B0" w:rsidR="00661FEC" w:rsidRDefault="004A56F0" w:rsidP="00806837">
            <w:pPr>
              <w:pStyle w:val="Checkitem"/>
              <w:tabs>
                <w:tab w:val="left" w:pos="1560"/>
              </w:tabs>
            </w:pPr>
            <w:sdt>
              <w:sdtPr>
                <w:rPr>
                  <w:rStyle w:val="CheckboxChar"/>
                </w:rPr>
                <w:id w:val="-1043434535"/>
                <w:placeholder>
                  <w:docPart w:val="883BC3A8348949138D23891E8790821B"/>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3943199C" w14:textId="77777777" w:rsidR="00661FEC" w:rsidRPr="006A1252" w:rsidRDefault="004A56F0" w:rsidP="00806837">
            <w:pPr>
              <w:pStyle w:val="Checkitem"/>
              <w:tabs>
                <w:tab w:val="left" w:pos="1560"/>
              </w:tabs>
            </w:pPr>
            <w:sdt>
              <w:sdtPr>
                <w:rPr>
                  <w:rStyle w:val="CheckboxChar"/>
                </w:rPr>
                <w:id w:val="-1726678788"/>
                <w:placeholder>
                  <w:docPart w:val="30DE8E63020A4DDF9D6AEE0B1D7FE23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7BC4806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1C04850E" w14:textId="77777777" w:rsidTr="00806837">
        <w:trPr>
          <w:trHeight w:val="950"/>
        </w:trPr>
        <w:tc>
          <w:tcPr>
            <w:tcW w:w="10420" w:type="dxa"/>
          </w:tcPr>
          <w:p w14:paraId="3C7E23D1" w14:textId="77777777" w:rsidR="00661FEC" w:rsidRDefault="004A56F0" w:rsidP="00806837">
            <w:pPr>
              <w:pStyle w:val="Checkitem"/>
              <w:tabs>
                <w:tab w:val="left" w:pos="1571"/>
              </w:tabs>
            </w:pPr>
            <w:sdt>
              <w:sdtPr>
                <w:rPr>
                  <w:rStyle w:val="CheckboxChar"/>
                </w:rPr>
                <w:id w:val="1329709220"/>
                <w:placeholder>
                  <w:docPart w:val="5C62465E5C7E4776A80991327B63292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4E30D846" w14:textId="77777777" w:rsidR="00661FEC" w:rsidRDefault="004A56F0" w:rsidP="00806837">
            <w:pPr>
              <w:pStyle w:val="Checkitem"/>
              <w:tabs>
                <w:tab w:val="left" w:pos="1560"/>
              </w:tabs>
            </w:pPr>
            <w:sdt>
              <w:sdtPr>
                <w:rPr>
                  <w:rStyle w:val="CheckboxChar"/>
                </w:rPr>
                <w:id w:val="-1413777333"/>
                <w:placeholder>
                  <w:docPart w:val="A14F68CBBFEA422F85D905F7AD5A0A05"/>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42E5DCFB" w14:textId="221803BE" w:rsidR="00661FEC" w:rsidRDefault="004A56F0" w:rsidP="00806837">
            <w:pPr>
              <w:pStyle w:val="Checkitem"/>
              <w:tabs>
                <w:tab w:val="left" w:pos="1560"/>
              </w:tabs>
            </w:pPr>
            <w:sdt>
              <w:sdtPr>
                <w:rPr>
                  <w:rStyle w:val="CheckboxChar"/>
                </w:rPr>
                <w:id w:val="935784717"/>
                <w:placeholder>
                  <w:docPart w:val="27155DEAA38640B58BFDA88FD7F7C692"/>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075B6413" w14:textId="77777777" w:rsidR="00661FEC" w:rsidRDefault="004A56F0" w:rsidP="00806837">
            <w:pPr>
              <w:pStyle w:val="Checkitem"/>
              <w:tabs>
                <w:tab w:val="left" w:pos="1560"/>
              </w:tabs>
            </w:pPr>
            <w:sdt>
              <w:sdtPr>
                <w:rPr>
                  <w:rStyle w:val="CheckboxChar"/>
                </w:rPr>
                <w:id w:val="-66654487"/>
                <w:placeholder>
                  <w:docPart w:val="E207BB3105A34721A1AEF13D5D5043DF"/>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581AED0A" w14:textId="77777777" w:rsidR="00661FEC" w:rsidRPr="006A1252" w:rsidRDefault="004A56F0" w:rsidP="00806837">
            <w:pPr>
              <w:pStyle w:val="Checkitem"/>
              <w:tabs>
                <w:tab w:val="left" w:pos="1560"/>
              </w:tabs>
            </w:pPr>
            <w:sdt>
              <w:sdtPr>
                <w:rPr>
                  <w:rStyle w:val="CheckboxChar"/>
                </w:rPr>
                <w:id w:val="-1163389121"/>
                <w:placeholder>
                  <w:docPart w:val="C089D2076A824201B74709B4244492C1"/>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74713D8E"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375357C3" w14:textId="05A274BE" w:rsidR="00661FEC" w:rsidRPr="0001751C" w:rsidRDefault="004A56F0" w:rsidP="00661FEC">
      <w:pPr>
        <w:pStyle w:val="Checkitem"/>
        <w:keepNext/>
        <w:tabs>
          <w:tab w:val="left" w:pos="3402"/>
          <w:tab w:val="left" w:pos="6804"/>
        </w:tabs>
      </w:pPr>
      <w:sdt>
        <w:sdtPr>
          <w:rPr>
            <w:rStyle w:val="CheckboxChar"/>
          </w:rPr>
          <w:id w:val="430170210"/>
          <w:placeholder>
            <w:docPart w:val="EDC59FD4E3424A07BC040D5B8CFEEBE9"/>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Comparative</w:t>
      </w:r>
      <w:r w:rsidR="00661FEC">
        <w:tab/>
      </w:r>
      <w:sdt>
        <w:sdtPr>
          <w:rPr>
            <w:rStyle w:val="CheckboxChar"/>
          </w:rPr>
          <w:id w:val="2133120380"/>
          <w:placeholder>
            <w:docPart w:val="6077C314EDF648CFB765F13C9410DF48"/>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t>Qualitative</w:t>
      </w:r>
      <w:r w:rsidR="00661FEC">
        <w:tab/>
      </w:r>
      <w:sdt>
        <w:sdtPr>
          <w:rPr>
            <w:rStyle w:val="CheckboxChar"/>
          </w:rPr>
          <w:id w:val="1314828677"/>
          <w:placeholder>
            <w:docPart w:val="F8D57DDFD44D48AFB9955F138AE056B4"/>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Deterministic</w:t>
      </w:r>
    </w:p>
    <w:p w14:paraId="135AB254" w14:textId="48923057" w:rsidR="00661FEC" w:rsidRPr="00BC48C8" w:rsidRDefault="004A56F0" w:rsidP="00661FEC">
      <w:pPr>
        <w:pStyle w:val="Checkitem"/>
        <w:keepNext/>
        <w:tabs>
          <w:tab w:val="left" w:pos="3402"/>
          <w:tab w:val="left" w:pos="6804"/>
        </w:tabs>
      </w:pPr>
      <w:sdt>
        <w:sdtPr>
          <w:rPr>
            <w:rStyle w:val="CheckboxChar"/>
          </w:rPr>
          <w:id w:val="-1703704358"/>
          <w:placeholder>
            <w:docPart w:val="F8E260E2DD974985ABC4E8BFF669EE5D"/>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Absolute</w:t>
      </w:r>
      <w:r w:rsidR="00661FEC">
        <w:tab/>
      </w:r>
      <w:sdt>
        <w:sdtPr>
          <w:rPr>
            <w:rStyle w:val="CheckboxChar"/>
          </w:rPr>
          <w:id w:val="-2127305649"/>
          <w:placeholder>
            <w:docPart w:val="9F6782DD959E48F596FEB1C88875BA1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600536745"/>
          <w:placeholder>
            <w:docPart w:val="448D8226EC2347108EC43CB136029C3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1977F5D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2A2005B7" w14:textId="77777777" w:rsidR="00661FEC" w:rsidRDefault="004A56F0" w:rsidP="00661FEC">
      <w:pPr>
        <w:pStyle w:val="Checkitem"/>
        <w:tabs>
          <w:tab w:val="left" w:pos="5387"/>
        </w:tabs>
      </w:pPr>
      <w:sdt>
        <w:sdtPr>
          <w:rPr>
            <w:rStyle w:val="CheckboxChar"/>
          </w:rPr>
          <w:id w:val="-2034259265"/>
          <w:placeholder>
            <w:docPart w:val="D222F98EF4E1416EBA19BB9D5EC3ABF5"/>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272773062"/>
          <w:placeholder>
            <w:docPart w:val="F14909F065114928A74C1AB9EC0C074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2987FC92" w14:textId="0C6A0C50" w:rsidR="00661FEC" w:rsidRDefault="004A56F0" w:rsidP="00661FEC">
      <w:pPr>
        <w:pStyle w:val="Checkitem"/>
        <w:tabs>
          <w:tab w:val="left" w:pos="5387"/>
        </w:tabs>
      </w:pPr>
      <w:sdt>
        <w:sdtPr>
          <w:rPr>
            <w:rStyle w:val="CheckboxChar"/>
          </w:rPr>
          <w:id w:val="666062553"/>
          <w:placeholder>
            <w:docPart w:val="2D81F77DE5444AE1AF396307808AC736"/>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849064129"/>
          <w:placeholder>
            <w:docPart w:val="832DEB844CFD4276ABBF194EC558715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0F144A1" w14:textId="5285ED79" w:rsidR="00661FEC" w:rsidRDefault="004A56F0" w:rsidP="00661FEC">
      <w:pPr>
        <w:pStyle w:val="Checkitem"/>
        <w:tabs>
          <w:tab w:val="left" w:pos="5387"/>
        </w:tabs>
      </w:pPr>
      <w:sdt>
        <w:sdtPr>
          <w:rPr>
            <w:rStyle w:val="CheckboxChar"/>
          </w:rPr>
          <w:id w:val="1039781573"/>
          <w:placeholder>
            <w:docPart w:val="E3536700EDE7449AA186CCB4A911CB7A"/>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742950014"/>
          <w:placeholder>
            <w:docPart w:val="7ABD271E64B54CB2B7F6AEC7C4BAAC89"/>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22E2BB4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6F37E7D0" w14:textId="54E2E529" w:rsidR="00661FEC" w:rsidRPr="006E429F" w:rsidRDefault="00786BB5" w:rsidP="00661FEC">
      <w:pPr>
        <w:pStyle w:val="BodyText3"/>
      </w:pPr>
      <w:r>
        <w:t>The acceptance criteria of the performance solution shall pertain to the tenability of evacuating occupants. The performance solution shall be deemed as acceptable upon demonstration that the spread of fire into the fire-isolated stairs is not a credible scenario, hence allowing occupants to safely evacuate under tenable conditions.</w:t>
      </w:r>
    </w:p>
    <w:p w14:paraId="4EC4FFE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69A7677" w14:textId="3F5E377D" w:rsidR="00661FEC" w:rsidRPr="006E429F" w:rsidRDefault="00786BB5" w:rsidP="00661FEC">
      <w:pPr>
        <w:pStyle w:val="BodyText3"/>
      </w:pPr>
      <w:r>
        <w:t>The assessment considers a fire on the roof space and inside the building.</w:t>
      </w:r>
    </w:p>
    <w:p w14:paraId="1EBFB7D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FD1384" w14:textId="082E2434" w:rsidR="00661FEC" w:rsidRPr="006E429F" w:rsidRDefault="00A0418A" w:rsidP="00661FEC">
      <w:pPr>
        <w:pStyle w:val="BodyText3"/>
      </w:pPr>
      <w:r w:rsidRPr="00A0418A">
        <w:t>As the spread of fire is considered as limited to the degree necessary, it is considered that the fire brigade will be able to traverse through the fire-isolated stairs in the event of a fire scenario. Hence, the impact to the attending fire brigade is considered as negligible by the subject non-compliance</w:t>
      </w:r>
    </w:p>
    <w:p w14:paraId="76E2895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BBAC483" w14:textId="7DE5BD0F" w:rsidR="00661FEC" w:rsidRDefault="004A56F0" w:rsidP="00661FEC">
      <w:pPr>
        <w:pStyle w:val="Checkitem"/>
        <w:tabs>
          <w:tab w:val="left" w:pos="2552"/>
          <w:tab w:val="left" w:pos="5103"/>
          <w:tab w:val="left" w:pos="7655"/>
        </w:tabs>
      </w:pPr>
      <w:sdt>
        <w:sdtPr>
          <w:rPr>
            <w:rStyle w:val="CheckboxChar"/>
          </w:rPr>
          <w:id w:val="329262779"/>
          <w:placeholder>
            <w:docPart w:val="B7A083FC17104C6987D41EDDE54D525F"/>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362486329"/>
          <w:placeholder>
            <w:docPart w:val="74A4E6E180824B6AA309C3340E920EF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290780150"/>
          <w:placeholder>
            <w:docPart w:val="81B4917878404BE9ADF0B4575D9B708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294681920"/>
          <w:placeholder>
            <w:docPart w:val="FB2C32825CC74627B835B7CFFE7FB964"/>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t>None</w:t>
      </w:r>
    </w:p>
    <w:p w14:paraId="7711B891" w14:textId="074E161D" w:rsidR="00661FEC" w:rsidRPr="006E429F" w:rsidRDefault="00786BB5" w:rsidP="00661FEC">
      <w:pPr>
        <w:pStyle w:val="BodyText3"/>
      </w:pPr>
      <w:r>
        <w:t>Assessment is qualitative in nature.</w:t>
      </w:r>
    </w:p>
    <w:p w14:paraId="7DE290E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7DED6D8" w14:textId="1D54AC41" w:rsidR="00661FEC" w:rsidRDefault="00786BB5" w:rsidP="00661FEC">
      <w:pPr>
        <w:pStyle w:val="BodyText3"/>
      </w:pPr>
      <w:r>
        <w:t>Assessment is qualitative in nature.</w:t>
      </w:r>
    </w:p>
    <w:p w14:paraId="32ADC770" w14:textId="368F94CF" w:rsidR="007B6236" w:rsidRPr="007B6236" w:rsidRDefault="007B6236" w:rsidP="00661FEC">
      <w:pPr>
        <w:pStyle w:val="BodyText3"/>
        <w:rPr>
          <w:color w:val="FF0000"/>
        </w:rPr>
      </w:pPr>
      <w:bookmarkStart w:id="84" w:name="_Hlk166152176"/>
      <w:r w:rsidRPr="007B6236">
        <w:rPr>
          <w:color w:val="FF0000"/>
        </w:rPr>
        <w:t xml:space="preserve">FRNSW Comment: FRNSW does not support the proposal and provides the following comments: </w:t>
      </w:r>
    </w:p>
    <w:p w14:paraId="5B152D30" w14:textId="761A4B50" w:rsidR="007B6236" w:rsidRDefault="00DB0F1D" w:rsidP="00EC2471">
      <w:pPr>
        <w:pStyle w:val="BodyText3"/>
        <w:numPr>
          <w:ilvl w:val="0"/>
          <w:numId w:val="24"/>
        </w:numPr>
        <w:rPr>
          <w:color w:val="FF0000"/>
        </w:rPr>
      </w:pPr>
      <w:r>
        <w:rPr>
          <w:color w:val="FF0000"/>
        </w:rPr>
        <w:t xml:space="preserve">Consideration should be given to any equipment located adjacent to the stair hatches. In the event of a fire involving </w:t>
      </w:r>
      <w:r w:rsidR="006A7FC7">
        <w:rPr>
          <w:color w:val="FF0000"/>
        </w:rPr>
        <w:t>the equipment</w:t>
      </w:r>
      <w:r>
        <w:rPr>
          <w:color w:val="FF0000"/>
        </w:rPr>
        <w:t xml:space="preserve">, there is a risk </w:t>
      </w:r>
      <w:r w:rsidR="006A7FC7">
        <w:rPr>
          <w:color w:val="FF0000"/>
        </w:rPr>
        <w:t>that</w:t>
      </w:r>
      <w:r>
        <w:rPr>
          <w:color w:val="FF0000"/>
        </w:rPr>
        <w:t xml:space="preserve"> </w:t>
      </w:r>
      <w:r w:rsidR="006A7FC7">
        <w:rPr>
          <w:color w:val="FF0000"/>
        </w:rPr>
        <w:t xml:space="preserve">the stair roof hatches may be compromised if they are not fire-rated. </w:t>
      </w:r>
    </w:p>
    <w:p w14:paraId="40E25847" w14:textId="7B8588AB" w:rsidR="006A7FC7" w:rsidRDefault="006A7FC7" w:rsidP="00EC2471">
      <w:pPr>
        <w:pStyle w:val="BodyText3"/>
        <w:numPr>
          <w:ilvl w:val="0"/>
          <w:numId w:val="24"/>
        </w:numPr>
        <w:rPr>
          <w:color w:val="FF0000"/>
        </w:rPr>
      </w:pPr>
      <w:r>
        <w:rPr>
          <w:color w:val="FF0000"/>
        </w:rPr>
        <w:t xml:space="preserve">For a Class 2 building such as the subject building or a building protected with a sprinkler system (other than a FPAA 101D or 101H system), Clause S5C15 gives a concession which allows the roof to not comply with Table S5C11g if its covering is non-combustible. Where this concession is applied to the design of the subject building, the stair roof hatches may be exposed to a fire from a SOU which breaks the roof. </w:t>
      </w:r>
    </w:p>
    <w:p w14:paraId="71B04EFD" w14:textId="77777777" w:rsidR="00D83B3C" w:rsidRPr="003B155A" w:rsidRDefault="00D83B3C" w:rsidP="003B155A">
      <w:pPr>
        <w:pStyle w:val="BodyText3"/>
        <w:ind w:left="720"/>
        <w:rPr>
          <w:color w:val="00B050"/>
        </w:rPr>
      </w:pPr>
    </w:p>
    <w:p w14:paraId="791FD53C" w14:textId="14124155" w:rsidR="00ED4B61" w:rsidRDefault="00ED4B61" w:rsidP="00EC2471">
      <w:pPr>
        <w:pStyle w:val="BodyText3"/>
        <w:numPr>
          <w:ilvl w:val="0"/>
          <w:numId w:val="24"/>
        </w:numPr>
        <w:rPr>
          <w:color w:val="FF0000"/>
        </w:rPr>
      </w:pPr>
      <w:r>
        <w:rPr>
          <w:color w:val="FF0000"/>
        </w:rPr>
        <w:t xml:space="preserve">As the fire hydrant is to be located within the fire stairs, provision of a non-fire-rated roof hatch will not provide adequate protection to attending fire fighters. This could potentially delay fire brigade intervention. </w:t>
      </w:r>
    </w:p>
    <w:bookmarkEnd w:id="84"/>
    <w:p w14:paraId="3AE51B53" w14:textId="77777777" w:rsidR="00661FEC" w:rsidRDefault="00661FEC" w:rsidP="00661FEC">
      <w:pPr>
        <w:pStyle w:val="BodyText3"/>
      </w:pPr>
    </w:p>
    <w:p w14:paraId="27925C6F" w14:textId="77777777" w:rsidR="005B2C1C" w:rsidRDefault="005B2C1C" w:rsidP="005B2C1C">
      <w:pPr>
        <w:pStyle w:val="BodyText3"/>
        <w:ind w:left="720"/>
        <w:rPr>
          <w:color w:val="00B050"/>
        </w:rPr>
      </w:pPr>
      <w:r w:rsidRPr="003B155A">
        <w:rPr>
          <w:color w:val="00B050"/>
        </w:rPr>
        <w:t>Stantec:</w:t>
      </w:r>
      <w:r>
        <w:rPr>
          <w:color w:val="00B050"/>
        </w:rPr>
        <w:t xml:space="preserve"> </w:t>
      </w:r>
    </w:p>
    <w:p w14:paraId="657CA706" w14:textId="6682F962" w:rsidR="00FE325B" w:rsidRDefault="00FE325B" w:rsidP="005B2C1C">
      <w:pPr>
        <w:pStyle w:val="BodyText3"/>
        <w:ind w:left="720"/>
        <w:rPr>
          <w:color w:val="00B050"/>
        </w:rPr>
      </w:pPr>
      <w:r>
        <w:rPr>
          <w:color w:val="00B050"/>
        </w:rPr>
        <w:t xml:space="preserve">The FER will </w:t>
      </w:r>
      <w:proofErr w:type="gramStart"/>
      <w:r>
        <w:rPr>
          <w:color w:val="00B050"/>
        </w:rPr>
        <w:t>requires</w:t>
      </w:r>
      <w:proofErr w:type="gramEnd"/>
      <w:r>
        <w:rPr>
          <w:color w:val="00B050"/>
        </w:rPr>
        <w:t xml:space="preserve"> a </w:t>
      </w:r>
      <w:r w:rsidRPr="00FE325B">
        <w:rPr>
          <w:color w:val="00B050"/>
        </w:rPr>
        <w:t>minimum distance (3m) 'exclusion zone' around the hatch, and moving any plant/equipment away from the hatch</w:t>
      </w:r>
      <w:r w:rsidR="00BA5F3A">
        <w:rPr>
          <w:color w:val="00B050"/>
        </w:rPr>
        <w:t xml:space="preserve">. </w:t>
      </w:r>
    </w:p>
    <w:p w14:paraId="5A550CEA" w14:textId="34F0C506" w:rsidR="005B2C1C" w:rsidRDefault="005B2C1C" w:rsidP="005B2C1C">
      <w:pPr>
        <w:pStyle w:val="BodyText3"/>
        <w:ind w:left="720"/>
        <w:rPr>
          <w:color w:val="00B050"/>
        </w:rPr>
      </w:pPr>
      <w:r>
        <w:rPr>
          <w:color w:val="00B050"/>
        </w:rPr>
        <w:t xml:space="preserve">According to S5C15 (c), Class 2 buildings are granted this concession regardless of the provision of a sprinkler system. The provision of a sprinkler system in a Class 2 building is not accounted for in this concession. </w:t>
      </w:r>
    </w:p>
    <w:p w14:paraId="0BDD45F4" w14:textId="223CBE52" w:rsidR="005B2C1C" w:rsidRDefault="005B2C1C" w:rsidP="005B2C1C">
      <w:pPr>
        <w:pStyle w:val="BodyText3"/>
        <w:ind w:left="720"/>
        <w:rPr>
          <w:color w:val="00B050"/>
        </w:rPr>
      </w:pPr>
      <w:r>
        <w:rPr>
          <w:color w:val="00B050"/>
        </w:rPr>
        <w:t xml:space="preserve">The provision of a sprinkler </w:t>
      </w:r>
      <w:r w:rsidR="00FD5A1C">
        <w:rPr>
          <w:color w:val="00B050"/>
        </w:rPr>
        <w:t>system,</w:t>
      </w:r>
      <w:r>
        <w:rPr>
          <w:color w:val="00B050"/>
        </w:rPr>
        <w:t xml:space="preserve"> however, is expected to control possible fires and reduce the risk of fire spread between the SOUs and the stairs.</w:t>
      </w:r>
    </w:p>
    <w:p w14:paraId="42D1460E" w14:textId="1ECB88A1" w:rsidR="005B2C1C" w:rsidRDefault="005B2C1C" w:rsidP="005B2C1C">
      <w:pPr>
        <w:pStyle w:val="BodyText3"/>
        <w:ind w:left="720"/>
        <w:rPr>
          <w:color w:val="00B050"/>
        </w:rPr>
      </w:pPr>
      <w:r>
        <w:rPr>
          <w:color w:val="00B050"/>
        </w:rPr>
        <w:t>The sprinkler system in the building is provided in accordance with AS 2118.1-2017 and provided with two water supplies (water tank and the main). This will increase the reliability of the sprinkler system</w:t>
      </w:r>
      <w:r w:rsidR="00BA5F3A">
        <w:rPr>
          <w:color w:val="00B050"/>
        </w:rPr>
        <w:t>.</w:t>
      </w:r>
    </w:p>
    <w:p w14:paraId="71796B90" w14:textId="4C9315FB" w:rsidR="005B2C1C" w:rsidRDefault="005B2C1C" w:rsidP="005B2C1C">
      <w:pPr>
        <w:pStyle w:val="BodyText3"/>
        <w:ind w:left="720"/>
        <w:rPr>
          <w:color w:val="00B050"/>
        </w:rPr>
      </w:pPr>
      <w:r>
        <w:rPr>
          <w:color w:val="00B050"/>
        </w:rPr>
        <w:t xml:space="preserve">The risk of fire spread through the roof access hatches could considered to the BCA </w:t>
      </w:r>
      <w:proofErr w:type="spellStart"/>
      <w:r>
        <w:rPr>
          <w:color w:val="00B050"/>
        </w:rPr>
        <w:t>DtS</w:t>
      </w:r>
      <w:proofErr w:type="spellEnd"/>
      <w:r>
        <w:rPr>
          <w:color w:val="00B050"/>
        </w:rPr>
        <w:t xml:space="preserve"> scenario where </w:t>
      </w:r>
      <w:r w:rsidRPr="00D83B3C">
        <w:rPr>
          <w:color w:val="00B050"/>
        </w:rPr>
        <w:t xml:space="preserve">the roof access hatches </w:t>
      </w:r>
      <w:r>
        <w:rPr>
          <w:color w:val="00B050"/>
        </w:rPr>
        <w:t>are</w:t>
      </w:r>
      <w:r w:rsidRPr="00D83B3C">
        <w:rPr>
          <w:color w:val="00B050"/>
        </w:rPr>
        <w:t xml:space="preserve"> installed in the public corridors</w:t>
      </w:r>
      <w:r>
        <w:rPr>
          <w:color w:val="00B050"/>
        </w:rPr>
        <w:t xml:space="preserve"> and consequently, </w:t>
      </w:r>
      <w:r w:rsidRPr="00D83B3C">
        <w:rPr>
          <w:color w:val="00B050"/>
        </w:rPr>
        <w:t xml:space="preserve">they are not required to be fire rated under the BCA </w:t>
      </w:r>
      <w:proofErr w:type="spellStart"/>
      <w:r w:rsidRPr="00D83B3C">
        <w:rPr>
          <w:color w:val="00B050"/>
        </w:rPr>
        <w:t>DtS</w:t>
      </w:r>
      <w:proofErr w:type="spellEnd"/>
      <w:r w:rsidRPr="00D83B3C">
        <w:rPr>
          <w:color w:val="00B050"/>
        </w:rPr>
        <w:t xml:space="preserve"> clauses.</w:t>
      </w:r>
      <w:r>
        <w:rPr>
          <w:color w:val="00B050"/>
        </w:rPr>
        <w:t xml:space="preserve"> Installing the roof access hatches in the corridor is not considered convenient for the occupants as this might obstruct the corridor during maintenance work.</w:t>
      </w:r>
    </w:p>
    <w:p w14:paraId="6D027654" w14:textId="31E88AA7" w:rsidR="005B2C1C" w:rsidRDefault="005B2C1C" w:rsidP="005B2C1C">
      <w:pPr>
        <w:pStyle w:val="BodyText3"/>
        <w:ind w:left="720"/>
        <w:rPr>
          <w:color w:val="00B050"/>
        </w:rPr>
      </w:pPr>
      <w:r>
        <w:rPr>
          <w:color w:val="00B050"/>
        </w:rPr>
        <w:t xml:space="preserve">Fuel load in the fire isolated stairs is very limited. Fire spread is unlikely to occur even in the </w:t>
      </w:r>
      <w:proofErr w:type="gramStart"/>
      <w:r>
        <w:rPr>
          <w:color w:val="00B050"/>
        </w:rPr>
        <w:t>worst case</w:t>
      </w:r>
      <w:proofErr w:type="gramEnd"/>
      <w:r>
        <w:rPr>
          <w:color w:val="00B050"/>
        </w:rPr>
        <w:t xml:space="preserve"> location of the failure of the subject roof hatches.  </w:t>
      </w:r>
    </w:p>
    <w:p w14:paraId="66BC3362" w14:textId="57CEF7BA" w:rsidR="00B4691C" w:rsidRDefault="00B4691C" w:rsidP="005B2C1C">
      <w:pPr>
        <w:pStyle w:val="BodyText3"/>
        <w:ind w:left="720"/>
        <w:rPr>
          <w:color w:val="00B050"/>
        </w:rPr>
      </w:pPr>
      <w:r>
        <w:rPr>
          <w:color w:val="00B050"/>
        </w:rPr>
        <w:t xml:space="preserve">Buildings A and C are served by two fire isolates stairs, In the worst case-scenario of one of the Stairs become </w:t>
      </w:r>
      <w:r w:rsidR="003D1953">
        <w:rPr>
          <w:color w:val="00B050"/>
        </w:rPr>
        <w:t>blocked,</w:t>
      </w:r>
      <w:r w:rsidR="00564236">
        <w:rPr>
          <w:color w:val="00B050"/>
        </w:rPr>
        <w:t xml:space="preserve"> the fire brigade will be able to use the other fire isolated stair</w:t>
      </w:r>
      <w:r>
        <w:rPr>
          <w:color w:val="00B050"/>
        </w:rPr>
        <w:t xml:space="preserve">. </w:t>
      </w:r>
    </w:p>
    <w:p w14:paraId="679B3E38" w14:textId="34B97C4A" w:rsidR="00A17194" w:rsidRDefault="00A17194" w:rsidP="005B2C1C">
      <w:pPr>
        <w:pStyle w:val="BodyText3"/>
        <w:ind w:left="720"/>
        <w:rPr>
          <w:color w:val="00B050"/>
        </w:rPr>
      </w:pPr>
      <w:r>
        <w:rPr>
          <w:color w:val="00B050"/>
        </w:rPr>
        <w:t>The provision of additional t</w:t>
      </w:r>
      <w:r w:rsidRPr="00A17194">
        <w:rPr>
          <w:color w:val="00B050"/>
        </w:rPr>
        <w:t>hermal detectors</w:t>
      </w:r>
      <w:r>
        <w:rPr>
          <w:color w:val="00B050"/>
        </w:rPr>
        <w:t xml:space="preserve"> inside each SOU</w:t>
      </w:r>
      <w:r w:rsidRPr="00A17194">
        <w:rPr>
          <w:color w:val="00B050"/>
        </w:rPr>
        <w:t xml:space="preserve"> </w:t>
      </w:r>
      <w:r>
        <w:rPr>
          <w:color w:val="00B050"/>
        </w:rPr>
        <w:t xml:space="preserve">will greatly enhance the fire brigade intervention as the fire brigade </w:t>
      </w:r>
      <w:r w:rsidR="003D1953">
        <w:rPr>
          <w:color w:val="00B050"/>
        </w:rPr>
        <w:t>will be</w:t>
      </w:r>
      <w:r>
        <w:rPr>
          <w:color w:val="00B050"/>
        </w:rPr>
        <w:t xml:space="preserve"> able of determining the SOU on fire from the FIP near the main entry of the building and plan their safe intervention accordingly</w:t>
      </w:r>
      <w:r w:rsidRPr="00A17194">
        <w:rPr>
          <w:color w:val="00B050"/>
        </w:rPr>
        <w:t>.</w:t>
      </w:r>
    </w:p>
    <w:p w14:paraId="0961DDED" w14:textId="6D3DDF1F" w:rsidR="00A17194" w:rsidRDefault="00897A24" w:rsidP="005B2C1C">
      <w:pPr>
        <w:pStyle w:val="BodyText3"/>
        <w:ind w:left="720"/>
        <w:rPr>
          <w:color w:val="00B050"/>
        </w:rPr>
      </w:pPr>
      <w:r w:rsidRPr="00897A24">
        <w:rPr>
          <w:color w:val="00B050"/>
        </w:rPr>
        <w:t xml:space="preserve">The BCA </w:t>
      </w:r>
      <w:proofErr w:type="spellStart"/>
      <w:r w:rsidRPr="00897A24">
        <w:rPr>
          <w:color w:val="00B050"/>
        </w:rPr>
        <w:t>DtS</w:t>
      </w:r>
      <w:proofErr w:type="spellEnd"/>
      <w:r w:rsidRPr="00897A24">
        <w:rPr>
          <w:color w:val="00B050"/>
        </w:rPr>
        <w:t xml:space="preserve"> design relies mainly on the sprinkler system</w:t>
      </w:r>
      <w:r w:rsidR="00BA5F3A">
        <w:rPr>
          <w:color w:val="00B050"/>
        </w:rPr>
        <w:t xml:space="preserve"> for detection</w:t>
      </w:r>
      <w:r w:rsidR="00A17194">
        <w:rPr>
          <w:color w:val="00B050"/>
        </w:rPr>
        <w:t xml:space="preserve">. Sprinkler heads are not </w:t>
      </w:r>
      <w:r w:rsidR="00FD5A1C">
        <w:rPr>
          <w:color w:val="00B050"/>
        </w:rPr>
        <w:t>addressable,</w:t>
      </w:r>
      <w:r w:rsidR="00A17194">
        <w:rPr>
          <w:color w:val="00B050"/>
        </w:rPr>
        <w:t xml:space="preserve"> and the fire brigade will not be able of determining the SOU o</w:t>
      </w:r>
      <w:r w:rsidR="00B63136">
        <w:rPr>
          <w:color w:val="00B050"/>
        </w:rPr>
        <w:t>f fire origin</w:t>
      </w:r>
      <w:r w:rsidR="00A17194">
        <w:rPr>
          <w:color w:val="00B050"/>
        </w:rPr>
        <w:t>. In the worst</w:t>
      </w:r>
      <w:r w:rsidR="00B63136">
        <w:rPr>
          <w:color w:val="00B050"/>
        </w:rPr>
        <w:t>-</w:t>
      </w:r>
      <w:r w:rsidR="00A17194">
        <w:rPr>
          <w:color w:val="00B050"/>
        </w:rPr>
        <w:t xml:space="preserve">case scenario of the failure of the sprinkler system, the fire brigade will </w:t>
      </w:r>
      <w:r w:rsidR="003D1953">
        <w:rPr>
          <w:color w:val="00B050"/>
        </w:rPr>
        <w:t>not be</w:t>
      </w:r>
      <w:r w:rsidR="00A17194">
        <w:rPr>
          <w:color w:val="00B050"/>
        </w:rPr>
        <w:t xml:space="preserve"> able of determining the location of the fire and their intervention would be more challenging and they might be exposed to untenable conditions. </w:t>
      </w:r>
    </w:p>
    <w:p w14:paraId="60ED15FE" w14:textId="77777777" w:rsidR="00BA5F3A" w:rsidRDefault="00BA5F3A" w:rsidP="005B2C1C">
      <w:pPr>
        <w:pStyle w:val="BodyText3"/>
        <w:ind w:left="720"/>
        <w:rPr>
          <w:color w:val="00B050"/>
        </w:rPr>
      </w:pPr>
      <w:r>
        <w:rPr>
          <w:color w:val="00B050"/>
        </w:rPr>
        <w:t>It is further considered that given the location of the hatches on the roof, a fire in this area will be well ventilated and hot combustion products will vent to the surrounding environment in lieu of impinging on the roof hatches.</w:t>
      </w:r>
    </w:p>
    <w:p w14:paraId="392EBF13" w14:textId="2651156A" w:rsidR="00766C54" w:rsidRDefault="00BA5F3A" w:rsidP="005B2C1C">
      <w:pPr>
        <w:pStyle w:val="BodyText3"/>
        <w:ind w:left="720"/>
        <w:rPr>
          <w:color w:val="00B050"/>
        </w:rPr>
      </w:pPr>
      <w:r>
        <w:rPr>
          <w:color w:val="00B050"/>
        </w:rPr>
        <w:t xml:space="preserve">As stated in the solution above, </w:t>
      </w:r>
      <w:r w:rsidRPr="00BA5F3A">
        <w:rPr>
          <w:color w:val="00B050"/>
        </w:rPr>
        <w:t xml:space="preserve">BCA Specification 5 states that the fire-isolated stairs be rated with a fire resistance of at least 90 minutes. Furthermore, S5C8 states that shafts required to have an FRL must be enclosed at the top and bottom by construction having an FRL not less than the required FRL of the shaft. </w:t>
      </w:r>
      <w:r w:rsidR="00766C54">
        <w:rPr>
          <w:color w:val="00B050"/>
        </w:rPr>
        <w:t>Furthermore, it is noted that considerable fire safety measures have been adopted in the residential corridors for this project</w:t>
      </w:r>
      <w:r w:rsidR="00385B16">
        <w:rPr>
          <w:color w:val="00B050"/>
        </w:rPr>
        <w:t>, which are therefore considered low fire risk</w:t>
      </w:r>
      <w:r w:rsidR="00766C54">
        <w:rPr>
          <w:color w:val="00B050"/>
        </w:rPr>
        <w:t xml:space="preserve">. Noted that Table S5C11d requires </w:t>
      </w:r>
      <w:r w:rsidR="00766C54">
        <w:rPr>
          <w:color w:val="00B050"/>
        </w:rPr>
        <w:lastRenderedPageBreak/>
        <w:t>common walls and fire walls to achieve an FRL of 90/90/90 for Class 2 areas.</w:t>
      </w:r>
      <w:r w:rsidR="00385B16">
        <w:rPr>
          <w:color w:val="00B050"/>
        </w:rPr>
        <w:t xml:space="preserve"> This results in the following arrangement:</w:t>
      </w:r>
    </w:p>
    <w:p w14:paraId="5546B4E2" w14:textId="5C8BFE72" w:rsidR="00385B16" w:rsidRDefault="00385B16" w:rsidP="005B2C1C">
      <w:pPr>
        <w:pStyle w:val="BodyText3"/>
        <w:ind w:left="720"/>
        <w:rPr>
          <w:color w:val="00B050"/>
        </w:rPr>
      </w:pPr>
      <w:r w:rsidRPr="00385B16">
        <w:rPr>
          <w:noProof/>
          <w:color w:val="00B050"/>
        </w:rPr>
        <w:drawing>
          <wp:inline distT="0" distB="0" distL="0" distR="0" wp14:anchorId="01AD4CA3" wp14:editId="2A59D399">
            <wp:extent cx="5319423" cy="4688119"/>
            <wp:effectExtent l="0" t="0" r="0" b="0"/>
            <wp:docPr id="1433916235" name="Picture 1" descr="A diagram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16235" name="Picture 1" descr="A diagram of a fire department&#10;&#10;Description automatically generated"/>
                    <pic:cNvPicPr/>
                  </pic:nvPicPr>
                  <pic:blipFill>
                    <a:blip r:embed="rId84"/>
                    <a:stretch>
                      <a:fillRect/>
                    </a:stretch>
                  </pic:blipFill>
                  <pic:spPr>
                    <a:xfrm>
                      <a:off x="0" y="0"/>
                      <a:ext cx="5330533" cy="4697910"/>
                    </a:xfrm>
                    <a:prstGeom prst="rect">
                      <a:avLst/>
                    </a:prstGeom>
                  </pic:spPr>
                </pic:pic>
              </a:graphicData>
            </a:graphic>
          </wp:inline>
        </w:drawing>
      </w:r>
    </w:p>
    <w:p w14:paraId="3E3F53BC" w14:textId="6DFB4319" w:rsidR="00662447" w:rsidRPr="00662447" w:rsidRDefault="00662447" w:rsidP="00662447">
      <w:pPr>
        <w:pStyle w:val="BodyText3"/>
        <w:jc w:val="center"/>
        <w:rPr>
          <w:b/>
          <w:bCs/>
          <w:color w:val="00B050"/>
        </w:rPr>
      </w:pPr>
      <w:r w:rsidRPr="00662447">
        <w:rPr>
          <w:b/>
          <w:bCs/>
          <w:color w:val="00B050"/>
        </w:rPr>
        <w:t xml:space="preserve">Figure </w:t>
      </w:r>
      <w:r w:rsidRPr="00662447">
        <w:rPr>
          <w:b/>
          <w:bCs/>
          <w:color w:val="00B050"/>
        </w:rPr>
        <w:fldChar w:fldCharType="begin"/>
      </w:r>
      <w:r w:rsidRPr="00662447">
        <w:rPr>
          <w:b/>
          <w:bCs/>
          <w:color w:val="00B050"/>
        </w:rPr>
        <w:instrText xml:space="preserve"> SEQ Figure \* ARABIC </w:instrText>
      </w:r>
      <w:r w:rsidRPr="00662447">
        <w:rPr>
          <w:b/>
          <w:bCs/>
          <w:color w:val="00B050"/>
        </w:rPr>
        <w:fldChar w:fldCharType="separate"/>
      </w:r>
      <w:r w:rsidR="00102560">
        <w:rPr>
          <w:b/>
          <w:bCs/>
          <w:noProof/>
          <w:color w:val="00B050"/>
        </w:rPr>
        <w:t>53</w:t>
      </w:r>
      <w:r w:rsidRPr="00662447">
        <w:rPr>
          <w:b/>
          <w:bCs/>
          <w:color w:val="00B050"/>
        </w:rPr>
        <w:fldChar w:fldCharType="end"/>
      </w:r>
      <w:r w:rsidRPr="00662447">
        <w:rPr>
          <w:b/>
          <w:bCs/>
          <w:color w:val="00B050"/>
        </w:rPr>
        <w:t>: Fire Rated Construction – Roof Hatches</w:t>
      </w:r>
      <w:r w:rsidR="00102560">
        <w:rPr>
          <w:b/>
          <w:bCs/>
          <w:color w:val="00B050"/>
        </w:rPr>
        <w:t xml:space="preserve"> – Building A</w:t>
      </w:r>
    </w:p>
    <w:p w14:paraId="42AF5108" w14:textId="0F746B8A" w:rsidR="00385B16" w:rsidRDefault="00385B16" w:rsidP="005B2C1C">
      <w:pPr>
        <w:pStyle w:val="BodyText3"/>
        <w:ind w:left="720"/>
        <w:rPr>
          <w:color w:val="00B050"/>
        </w:rPr>
      </w:pPr>
      <w:r>
        <w:rPr>
          <w:color w:val="00B050"/>
        </w:rPr>
        <w:t xml:space="preserve">As can be seen above, the fire rated construction serving the Class 2 parts and fire isolated stairs provides separation between the non-combustible fire stair hatch and fire source features, which </w:t>
      </w:r>
      <w:proofErr w:type="gramStart"/>
      <w:r>
        <w:rPr>
          <w:color w:val="00B050"/>
        </w:rPr>
        <w:t>is considered to be</w:t>
      </w:r>
      <w:proofErr w:type="gramEnd"/>
      <w:r>
        <w:rPr>
          <w:color w:val="00B050"/>
        </w:rPr>
        <w:t xml:space="preserve"> a Class 2 SOU. It is considered that the S5C15 concession recognises the low risk of fire breaking out of a roof and re-entering the building in an adjacent fire compartment. Another comparison is BCA Clause C4D4 which permits openings at 180</w:t>
      </w:r>
      <w:r w:rsidR="00662447" w:rsidRPr="00662447">
        <w:rPr>
          <w:color w:val="00B050"/>
          <w:rtl/>
        </w:rPr>
        <w:t>ﹾ</w:t>
      </w:r>
      <w:r w:rsidR="00662447" w:rsidRPr="00662447">
        <w:rPr>
          <w:color w:val="00B050"/>
        </w:rPr>
        <w:t xml:space="preserve"> between adjacent fire compartments.</w:t>
      </w:r>
      <w:r w:rsidR="00662447">
        <w:rPr>
          <w:color w:val="00B050"/>
        </w:rPr>
        <w:t xml:space="preserve"> It is considered that a fire will vent up and away into the surrounding environment in lieu of impinging on the non-combustible roof hatch.</w:t>
      </w:r>
    </w:p>
    <w:p w14:paraId="0977644B" w14:textId="0AC39C79" w:rsidR="00766C54" w:rsidRDefault="00BA5F3A" w:rsidP="00662447">
      <w:pPr>
        <w:pStyle w:val="BodyText3"/>
        <w:ind w:left="720"/>
        <w:rPr>
          <w:color w:val="00B050"/>
        </w:rPr>
      </w:pPr>
      <w:r>
        <w:rPr>
          <w:color w:val="00B050"/>
        </w:rPr>
        <w:t xml:space="preserve">Therefore, the </w:t>
      </w:r>
      <w:r w:rsidR="00662447">
        <w:rPr>
          <w:color w:val="00B050"/>
        </w:rPr>
        <w:t xml:space="preserve">proposed </w:t>
      </w:r>
      <w:r>
        <w:rPr>
          <w:color w:val="00B050"/>
        </w:rPr>
        <w:t>construction of the stairs will provide separation from a fire that has broken through the roof</w:t>
      </w:r>
      <w:r w:rsidR="00662447">
        <w:rPr>
          <w:color w:val="00B050"/>
        </w:rPr>
        <w:t>.</w:t>
      </w:r>
    </w:p>
    <w:p w14:paraId="7D73B0DD" w14:textId="77777777" w:rsidR="005B2C1C" w:rsidRDefault="005B2C1C" w:rsidP="00661FEC">
      <w:pPr>
        <w:pStyle w:val="BodyText3"/>
      </w:pPr>
    </w:p>
    <w:p w14:paraId="02560690" w14:textId="546104B1" w:rsidR="00786BB5" w:rsidRDefault="00786BB5">
      <w:pPr>
        <w:tabs>
          <w:tab w:val="clear" w:pos="9072"/>
        </w:tabs>
        <w:spacing w:after="0"/>
        <w:rPr>
          <w:sz w:val="20"/>
          <w:szCs w:val="22"/>
        </w:rPr>
      </w:pPr>
      <w:r>
        <w:br w:type="page"/>
      </w:r>
    </w:p>
    <w:p w14:paraId="051D3650" w14:textId="77777777" w:rsidR="00661FEC" w:rsidRPr="009D49FD" w:rsidRDefault="00661FEC" w:rsidP="00661FEC">
      <w:pPr>
        <w:pStyle w:val="Issuenumbering"/>
      </w:pPr>
      <w:bookmarkStart w:id="85" w:name="_Ref172900383"/>
      <w:r w:rsidRPr="0078213D">
        <w:lastRenderedPageBreak/>
        <w:t>Title</w:t>
      </w:r>
      <w:r w:rsidRPr="009D49FD">
        <w:t>:</w:t>
      </w:r>
      <w:r w:rsidRPr="009D49FD">
        <w:tab/>
      </w:r>
      <w:sdt>
        <w:sdtPr>
          <w:rPr>
            <w:b w:val="0"/>
          </w:rPr>
          <w:id w:val="4910885"/>
          <w:placeholder>
            <w:docPart w:val="97C3A45D46B546A2AF6C06D3097ECC4C"/>
          </w:placeholder>
          <w:text/>
        </w:sdtPr>
        <w:sdtEndPr/>
        <w:sdtContent>
          <w:r>
            <w:rPr>
              <w:b w:val="0"/>
            </w:rPr>
            <w:t>Rationalisation of Shelf Angles Fire Resistance Level (FRLs)</w:t>
          </w:r>
        </w:sdtContent>
      </w:sdt>
      <w:bookmarkEnd w:id="85"/>
    </w:p>
    <w:p w14:paraId="4CB9514F"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1D72672F" w14:textId="4EF0DAB8" w:rsidR="00661FEC" w:rsidRDefault="00661FEC" w:rsidP="001D55F6">
      <w:pPr>
        <w:pStyle w:val="Checkitem"/>
        <w:tabs>
          <w:tab w:val="left" w:pos="1560"/>
        </w:tabs>
        <w:rPr>
          <w:color w:val="00B050"/>
        </w:rPr>
      </w:pPr>
      <w:r w:rsidRPr="0026378B">
        <w:t>Where a part of a building required to have a FRL depends upon direct vertical or lateral support from another part to maintain its FRL, that supporting part must have an FRL not less than that required by other provisions of this Specification. It is proposed to omit the fire rating to the shelf angle supporting the external brick façade</w:t>
      </w:r>
      <w:r w:rsidR="00B63136" w:rsidRPr="00B63136">
        <w:rPr>
          <w:color w:val="00B050"/>
        </w:rPr>
        <w:t xml:space="preserve"> in the following locations:</w:t>
      </w:r>
    </w:p>
    <w:p w14:paraId="353E0D2D" w14:textId="577667C5" w:rsidR="00B63136" w:rsidRPr="00B63136" w:rsidRDefault="00B63136" w:rsidP="00B63136">
      <w:pPr>
        <w:pStyle w:val="1stIndentwithbullet"/>
        <w:rPr>
          <w:color w:val="00B050"/>
        </w:rPr>
      </w:pPr>
      <w:r w:rsidRPr="00B63136">
        <w:rPr>
          <w:color w:val="00B050"/>
        </w:rPr>
        <w:t>Building C, East Elevation, Level 4</w:t>
      </w:r>
    </w:p>
    <w:p w14:paraId="288C3B3C" w14:textId="598FBBDF" w:rsidR="00B63136" w:rsidRPr="00B63136" w:rsidRDefault="00B63136" w:rsidP="00B63136">
      <w:pPr>
        <w:pStyle w:val="1stIndentwithbullet"/>
        <w:rPr>
          <w:color w:val="00B050"/>
        </w:rPr>
      </w:pPr>
      <w:r w:rsidRPr="00B63136">
        <w:rPr>
          <w:color w:val="00B050"/>
        </w:rPr>
        <w:t>Building C, West Elevation, Level 4</w:t>
      </w:r>
    </w:p>
    <w:p w14:paraId="6B52EC97" w14:textId="55FC48CC" w:rsidR="00B63136" w:rsidRPr="00B63136" w:rsidRDefault="00B63136" w:rsidP="00B63136">
      <w:pPr>
        <w:pStyle w:val="1stIndentwithbullet"/>
        <w:rPr>
          <w:color w:val="00B050"/>
        </w:rPr>
      </w:pPr>
      <w:r w:rsidRPr="00B63136">
        <w:rPr>
          <w:color w:val="00B050"/>
        </w:rPr>
        <w:t>Building C, South Elevation, Level 4</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661FEC" w:rsidRPr="005A355D" w14:paraId="19E5E19F"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48ED2BF3" w14:textId="77777777" w:rsidR="00661FEC" w:rsidRPr="009C5D35" w:rsidRDefault="00661FEC"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DBBD3C1" w14:textId="40844461" w:rsidR="00661FEC" w:rsidRPr="005A355D" w:rsidRDefault="00661FEC" w:rsidP="00806837">
            <w:pPr>
              <w:pStyle w:val="Tablebodytext"/>
              <w:keepNext/>
              <w:rPr>
                <w:b/>
              </w:rPr>
            </w:pPr>
            <w:r>
              <w:t>C2D2 and S5C</w:t>
            </w:r>
            <w:r w:rsidR="006A6815">
              <w:t>2</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39B78215"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500639D8" w14:textId="2D400DB6" w:rsidR="00661FEC" w:rsidRPr="005A355D" w:rsidRDefault="00661FEC" w:rsidP="00806837">
            <w:pPr>
              <w:pStyle w:val="Tablebodytext"/>
              <w:keepNext/>
              <w:rPr>
                <w:b/>
              </w:rPr>
            </w:pPr>
            <w:r>
              <w:t>C1P2</w:t>
            </w:r>
          </w:p>
        </w:tc>
      </w:tr>
    </w:tbl>
    <w:p w14:paraId="230D558C"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07FE4F4" w14:textId="600E3645" w:rsidR="007822BA" w:rsidRPr="00433FF0" w:rsidRDefault="007822BA" w:rsidP="00EC2471">
      <w:pPr>
        <w:pStyle w:val="BodyText3"/>
        <w:numPr>
          <w:ilvl w:val="0"/>
          <w:numId w:val="20"/>
        </w:numPr>
      </w:pPr>
      <w:r w:rsidRPr="00007640">
        <w:rPr>
          <w:rFonts w:cs="Arial"/>
          <w:szCs w:val="20"/>
          <w:lang w:eastAsia="en-US"/>
        </w:rPr>
        <w:t>Automatic Fire Suppression System</w:t>
      </w:r>
      <w:r w:rsidR="00E719EC">
        <w:rPr>
          <w:rFonts w:cs="Arial"/>
          <w:szCs w:val="20"/>
          <w:lang w:eastAsia="en-US"/>
        </w:rPr>
        <w:t>, fitted with fast response sprinkler heads</w:t>
      </w:r>
      <w:r w:rsidRPr="00007640">
        <w:rPr>
          <w:rFonts w:cs="Arial"/>
          <w:szCs w:val="20"/>
          <w:lang w:eastAsia="en-US"/>
        </w:rPr>
        <w:t xml:space="preserve"> is to be installed within the building, designed and installed in accordance with AS</w:t>
      </w:r>
      <w:r>
        <w:rPr>
          <w:rFonts w:cs="Arial"/>
          <w:szCs w:val="20"/>
          <w:lang w:eastAsia="en-US"/>
        </w:rPr>
        <w:t xml:space="preserve"> </w:t>
      </w:r>
      <w:r w:rsidRPr="00007640">
        <w:rPr>
          <w:rFonts w:cs="Arial"/>
          <w:szCs w:val="20"/>
          <w:lang w:eastAsia="en-US"/>
        </w:rPr>
        <w:t xml:space="preserve">2118.1 – 2017, except </w:t>
      </w:r>
      <w:proofErr w:type="gramStart"/>
      <w:r w:rsidRPr="00007640">
        <w:rPr>
          <w:rFonts w:cs="Arial"/>
          <w:szCs w:val="20"/>
          <w:lang w:eastAsia="en-US"/>
        </w:rPr>
        <w:t>where</w:t>
      </w:r>
      <w:proofErr w:type="gramEnd"/>
      <w:r w:rsidRPr="00007640">
        <w:rPr>
          <w:rFonts w:cs="Arial"/>
          <w:szCs w:val="20"/>
          <w:lang w:eastAsia="en-US"/>
        </w:rPr>
        <w:t xml:space="preserve"> modified by this document</w:t>
      </w:r>
      <w:r>
        <w:rPr>
          <w:rFonts w:cs="Arial"/>
          <w:szCs w:val="20"/>
          <w:lang w:eastAsia="en-US"/>
        </w:rPr>
        <w:t>.</w:t>
      </w:r>
    </w:p>
    <w:p w14:paraId="581599C5" w14:textId="1F376FE2" w:rsidR="00D769C4" w:rsidRPr="006E429F" w:rsidRDefault="00433FF0" w:rsidP="00D769C4">
      <w:pPr>
        <w:pStyle w:val="BodyText3"/>
        <w:numPr>
          <w:ilvl w:val="0"/>
          <w:numId w:val="20"/>
        </w:numPr>
      </w:pPr>
      <w:r w:rsidRPr="001156C4">
        <w:rPr>
          <w:color w:val="00B050"/>
        </w:rPr>
        <w:t xml:space="preserve">The </w:t>
      </w:r>
      <w:r>
        <w:rPr>
          <w:color w:val="00B050"/>
        </w:rPr>
        <w:t xml:space="preserve">shelf angle will be protected from below with </w:t>
      </w:r>
      <w:proofErr w:type="spellStart"/>
      <w:r>
        <w:rPr>
          <w:color w:val="00B050"/>
        </w:rPr>
        <w:t>Siderise</w:t>
      </w:r>
      <w:proofErr w:type="spellEnd"/>
      <w:r>
        <w:rPr>
          <w:color w:val="00B050"/>
        </w:rPr>
        <w:t xml:space="preserve"> RH Horizontal Cavity Barrier</w:t>
      </w:r>
      <w:r w:rsidRPr="00433FF0">
        <w:rPr>
          <w:color w:val="00B050"/>
        </w:rPr>
        <w:t xml:space="preserve"> </w:t>
      </w:r>
      <w:r>
        <w:rPr>
          <w:color w:val="00B050"/>
        </w:rPr>
        <w:t>achiev</w:t>
      </w:r>
      <w:r>
        <w:rPr>
          <w:color w:val="00B050"/>
        </w:rPr>
        <w:t>ing</w:t>
      </w:r>
      <w:r>
        <w:rPr>
          <w:color w:val="00B050"/>
        </w:rPr>
        <w:t xml:space="preserve"> a minimum FRL of 60 minutes</w:t>
      </w:r>
      <w:r w:rsidR="00D769C4">
        <w:rPr>
          <w:color w:val="00B050"/>
        </w:rPr>
        <w:t xml:space="preserve">, i.e. </w:t>
      </w:r>
      <w:r w:rsidR="00D769C4" w:rsidRPr="00D769C4">
        <w:rPr>
          <w:color w:val="00B050"/>
        </w:rPr>
        <w:t xml:space="preserve">SIDERISE-RH50-STRIP or </w:t>
      </w:r>
      <w:r w:rsidR="00D769C4">
        <w:rPr>
          <w:color w:val="00B050"/>
        </w:rPr>
        <w:t>equivalent</w:t>
      </w:r>
      <w:r w:rsidR="00D769C4" w:rsidRPr="00D769C4">
        <w:rPr>
          <w:color w:val="00B050"/>
        </w:rPr>
        <w:t>.</w:t>
      </w:r>
    </w:p>
    <w:p w14:paraId="42ACB683"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76E297A1" w14:textId="0EBAFA2C" w:rsidR="00661FEC" w:rsidRDefault="007822BA" w:rsidP="00661FEC">
      <w:pPr>
        <w:pStyle w:val="BodyText3"/>
      </w:pPr>
      <w:r>
        <w:t xml:space="preserve">The Deemed-to-Satisfy Compliant Building external façade wall may be located 3 m or more from a fire source feature (i.e. whether being from the property boundary or from another building on the same allotment) and therefore under Specification 5, would not be required to be protected with fire rated construction if it is considered non-loadbearing. </w:t>
      </w:r>
    </w:p>
    <w:p w14:paraId="01B349E7" w14:textId="69F222C5" w:rsidR="00113315" w:rsidRDefault="007822BA" w:rsidP="00661FEC">
      <w:pPr>
        <w:pStyle w:val="BodyText3"/>
      </w:pPr>
      <w:r>
        <w:t>The subject buildings external façade walls are located more than 3 m from a fire source feature and are not required to be provided with fire rated construction</w:t>
      </w:r>
      <w:r w:rsidRPr="00113315">
        <w:rPr>
          <w:color w:val="00B050"/>
        </w:rPr>
        <w:t xml:space="preserve">. </w:t>
      </w:r>
      <w:r w:rsidR="00113315" w:rsidRPr="00113315">
        <w:rPr>
          <w:color w:val="00B050"/>
        </w:rPr>
        <w:t xml:space="preserve">Furthermore, </w:t>
      </w:r>
      <w:r w:rsidR="00113315">
        <w:rPr>
          <w:color w:val="00B050"/>
        </w:rPr>
        <w:t>the building is provided with an automatic fire sprinkler system in accordance with AS 2118.1 and therefore it is not required to have a fire rated vertical spandrel (</w:t>
      </w:r>
      <w:r w:rsidR="000C10D3">
        <w:rPr>
          <w:color w:val="00B050"/>
        </w:rPr>
        <w:t xml:space="preserve">FRLs of </w:t>
      </w:r>
      <w:r w:rsidR="00113315">
        <w:rPr>
          <w:color w:val="00B050"/>
        </w:rPr>
        <w:t xml:space="preserve">60/60/60). </w:t>
      </w:r>
    </w:p>
    <w:p w14:paraId="321D46A0" w14:textId="070F1334" w:rsidR="007822BA" w:rsidRDefault="007822BA" w:rsidP="00661FEC">
      <w:pPr>
        <w:pStyle w:val="BodyText3"/>
      </w:pPr>
      <w:r>
        <w:t xml:space="preserve">However, due to the proposed shelf angle </w:t>
      </w:r>
      <w:r w:rsidR="00E719EC">
        <w:t xml:space="preserve">being mechanically fixed to the floor slab which requires a fire rating, any supporting element providing vertical or lateral support from another part is to be maintained with the same FRL. However, it is proposed to not provide fire rated shelf angle achieving a </w:t>
      </w:r>
      <w:r w:rsidR="00E719EC" w:rsidRPr="00433FF0">
        <w:rPr>
          <w:strike/>
          <w:color w:val="00B050"/>
        </w:rPr>
        <w:t>120-minute</w:t>
      </w:r>
      <w:r w:rsidR="00E719EC">
        <w:t xml:space="preserve"> </w:t>
      </w:r>
      <w:r w:rsidR="00433FF0" w:rsidRPr="00433FF0">
        <w:rPr>
          <w:color w:val="00B050"/>
        </w:rPr>
        <w:t>90</w:t>
      </w:r>
      <w:r w:rsidR="00433FF0">
        <w:rPr>
          <w:color w:val="00B050"/>
        </w:rPr>
        <w:t>-</w:t>
      </w:r>
      <w:r w:rsidR="00433FF0" w:rsidRPr="00433FF0">
        <w:rPr>
          <w:color w:val="00B050"/>
        </w:rPr>
        <w:t>minute</w:t>
      </w:r>
      <w:r w:rsidR="00433FF0">
        <w:t xml:space="preserve"> </w:t>
      </w:r>
      <w:r w:rsidR="00E719EC">
        <w:t xml:space="preserve">FRL. The subject building is required to be provided with a sprinkler system fitted with fast response sprinkler heads in accordance with AS 2118.1-2017. Fire rated sealant is to be provided to any gaps between the steel shelf angle and the concrete slab. </w:t>
      </w:r>
      <w:r w:rsidR="0006331C">
        <w:t>The schematic below depicts the intended design.</w:t>
      </w:r>
    </w:p>
    <w:p w14:paraId="78A2A0CB" w14:textId="62D05639" w:rsidR="0006331C" w:rsidRDefault="00B63136" w:rsidP="001D55F6">
      <w:pPr>
        <w:pStyle w:val="NormalWeb"/>
        <w:jc w:val="center"/>
      </w:pPr>
      <w:r>
        <w:rPr>
          <w:noProof/>
        </w:rPr>
        <mc:AlternateContent>
          <mc:Choice Requires="wps">
            <w:drawing>
              <wp:anchor distT="0" distB="0" distL="114300" distR="114300" simplePos="0" relativeHeight="251715584" behindDoc="0" locked="0" layoutInCell="1" allowOverlap="1" wp14:anchorId="6D88ABFC" wp14:editId="64C65701">
                <wp:simplePos x="0" y="0"/>
                <wp:positionH relativeFrom="column">
                  <wp:posOffset>1175258</wp:posOffset>
                </wp:positionH>
                <wp:positionV relativeFrom="paragraph">
                  <wp:posOffset>1145286</wp:posOffset>
                </wp:positionV>
                <wp:extent cx="4357314" cy="0"/>
                <wp:effectExtent l="0" t="19050" r="24765" b="19050"/>
                <wp:wrapNone/>
                <wp:docPr id="445847869" name="Straight Connector 1"/>
                <wp:cNvGraphicFramePr/>
                <a:graphic xmlns:a="http://schemas.openxmlformats.org/drawingml/2006/main">
                  <a:graphicData uri="http://schemas.microsoft.com/office/word/2010/wordprocessingShape">
                    <wps:wsp>
                      <wps:cNvCnPr/>
                      <wps:spPr>
                        <a:xfrm>
                          <a:off x="0" y="0"/>
                          <a:ext cx="4357314" cy="0"/>
                        </a:xfrm>
                        <a:prstGeom prst="line">
                          <a:avLst/>
                        </a:prstGeom>
                        <a:ln w="38100">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0572AB97" id="Straight Connector 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92.55pt,90.2pt" to="435.65pt,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" strokecolor="#00b050" strokeweight="3pt"/>
            </w:pict>
          </mc:Fallback>
        </mc:AlternateContent>
      </w:r>
      <w:r w:rsidR="0006331C">
        <w:rPr>
          <w:noProof/>
        </w:rPr>
        <w:drawing>
          <wp:inline distT="0" distB="0" distL="0" distR="0" wp14:anchorId="4A8DAE7D" wp14:editId="37DD3F0D">
            <wp:extent cx="2026541" cy="2106777"/>
            <wp:effectExtent l="0" t="0" r="0" b="8255"/>
            <wp:docPr id="834573264" name="Picture 1" descr="A diagram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73264" name="Picture 1" descr="A diagram of a window&#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44173" cy="2125107"/>
                    </a:xfrm>
                    <a:prstGeom prst="rect">
                      <a:avLst/>
                    </a:prstGeom>
                    <a:noFill/>
                    <a:ln>
                      <a:noFill/>
                    </a:ln>
                  </pic:spPr>
                </pic:pic>
              </a:graphicData>
            </a:graphic>
          </wp:inline>
        </w:drawing>
      </w:r>
    </w:p>
    <w:p w14:paraId="61EC5E2E" w14:textId="20A407A8" w:rsidR="00B63136" w:rsidRDefault="00174C0B" w:rsidP="001D55F6">
      <w:pPr>
        <w:pStyle w:val="NormalWeb"/>
        <w:jc w:val="center"/>
      </w:pPr>
      <w:r>
        <w:rPr>
          <w:noProof/>
        </w:rPr>
        <w:lastRenderedPageBreak/>
        <w:drawing>
          <wp:inline distT="0" distB="0" distL="0" distR="0" wp14:anchorId="7984C6FF" wp14:editId="18584D2C">
            <wp:extent cx="6049671" cy="5469177"/>
            <wp:effectExtent l="0" t="0" r="8255" b="0"/>
            <wp:docPr id="197669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59477" cy="5478042"/>
                    </a:xfrm>
                    <a:prstGeom prst="rect">
                      <a:avLst/>
                    </a:prstGeom>
                    <a:noFill/>
                  </pic:spPr>
                </pic:pic>
              </a:graphicData>
            </a:graphic>
          </wp:inline>
        </w:drawing>
      </w:r>
    </w:p>
    <w:p w14:paraId="3BDC9541" w14:textId="2F885463" w:rsidR="0006331C" w:rsidRDefault="0006331C" w:rsidP="001D55F6">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54</w:t>
      </w:r>
      <w:r>
        <w:rPr>
          <w:b/>
          <w:bCs/>
        </w:rPr>
        <w:fldChar w:fldCharType="end"/>
      </w:r>
      <w:r>
        <w:rPr>
          <w:b/>
          <w:bCs/>
        </w:rPr>
        <w:t xml:space="preserve">: </w:t>
      </w:r>
      <w:r w:rsidR="00EE3664">
        <w:rPr>
          <w:b/>
          <w:bCs/>
        </w:rPr>
        <w:t xml:space="preserve">Shelf Angle Detail </w:t>
      </w:r>
      <w:r w:rsidR="00E44F3A">
        <w:rPr>
          <w:b/>
          <w:bCs/>
        </w:rPr>
        <w:t>–</w:t>
      </w:r>
      <w:r w:rsidR="00EE3664">
        <w:rPr>
          <w:b/>
          <w:bCs/>
        </w:rPr>
        <w:t xml:space="preserve"> Indicative</w:t>
      </w:r>
    </w:p>
    <w:p w14:paraId="201D5721" w14:textId="1C1A30F6" w:rsidR="00A279F4" w:rsidRDefault="001156C4" w:rsidP="00E44F3A">
      <w:pPr>
        <w:pStyle w:val="BodyText3"/>
        <w:rPr>
          <w:color w:val="00B050"/>
        </w:rPr>
      </w:pPr>
      <w:r w:rsidRPr="001156C4">
        <w:rPr>
          <w:color w:val="00B050"/>
        </w:rPr>
        <w:t xml:space="preserve">The </w:t>
      </w:r>
      <w:r>
        <w:rPr>
          <w:color w:val="00B050"/>
        </w:rPr>
        <w:t xml:space="preserve">shelf angle will be protected from below with </w:t>
      </w:r>
      <w:proofErr w:type="spellStart"/>
      <w:r>
        <w:rPr>
          <w:color w:val="00B050"/>
        </w:rPr>
        <w:t>Siderise</w:t>
      </w:r>
      <w:proofErr w:type="spellEnd"/>
      <w:r>
        <w:rPr>
          <w:color w:val="00B050"/>
        </w:rPr>
        <w:t xml:space="preserve"> RH Horizontal Cavity Barrier, as depicted above</w:t>
      </w:r>
      <w:r w:rsidR="00A279F4">
        <w:rPr>
          <w:color w:val="00B050"/>
        </w:rPr>
        <w:t xml:space="preserve">, and accessed via: </w:t>
      </w:r>
      <w:hyperlink r:id="rId87" w:history="1">
        <w:r w:rsidR="00A279F4" w:rsidRPr="007E2A96">
          <w:rPr>
            <w:rStyle w:val="Hyperlink"/>
          </w:rPr>
          <w:t>https://www.siderise.com/fire-safety/cladding/rh/cavity-barriers-ventilated-cladding-rainscreen-horizontal</w:t>
        </w:r>
      </w:hyperlink>
      <w:r w:rsidR="00D769C4">
        <w:rPr>
          <w:color w:val="00B050"/>
        </w:rPr>
        <w:t>.</w:t>
      </w:r>
      <w:r w:rsidR="00D769C4" w:rsidRPr="00D769C4">
        <w:rPr>
          <w:color w:val="00B050"/>
        </w:rPr>
        <w:t xml:space="preserve"> </w:t>
      </w:r>
      <w:r w:rsidR="00D769C4">
        <w:rPr>
          <w:color w:val="00B050"/>
        </w:rPr>
        <w:t>The product should achieve a minimum FRL of 60 minutes</w:t>
      </w:r>
      <w:r w:rsidR="00D769C4">
        <w:rPr>
          <w:color w:val="00B050"/>
        </w:rPr>
        <w:t xml:space="preserve">, </w:t>
      </w:r>
      <w:r w:rsidR="00D769C4">
        <w:rPr>
          <w:color w:val="00B050"/>
        </w:rPr>
        <w:t xml:space="preserve">i.e. </w:t>
      </w:r>
      <w:r w:rsidR="00D769C4" w:rsidRPr="00D769C4">
        <w:rPr>
          <w:color w:val="00B050"/>
        </w:rPr>
        <w:t xml:space="preserve">SIDERISE-RH50-STRIP or </w:t>
      </w:r>
      <w:r w:rsidR="00D769C4">
        <w:rPr>
          <w:color w:val="00B050"/>
        </w:rPr>
        <w:t>equivalent</w:t>
      </w:r>
      <w:r w:rsidR="00D769C4">
        <w:rPr>
          <w:color w:val="00B050"/>
        </w:rPr>
        <w:t>.</w:t>
      </w:r>
    </w:p>
    <w:p w14:paraId="51010ADC" w14:textId="795FEE88" w:rsidR="0007166E" w:rsidRDefault="0007166E" w:rsidP="00661FEC">
      <w:pPr>
        <w:pStyle w:val="BodyText3"/>
      </w:pPr>
      <w:r w:rsidRPr="001D55F6">
        <w:t>For the assessment's scope, it's important to consider the potential impact of fire on unprotected steel shelf angles. In the event of a fire, the sprinkler system is expected to contain and often extinguish it. Research by Notarianni, K. ("NISTIR 5240 Measurement of Room Conditions and Response of Sprinklers and Smoke Detectors During a Simulated Two-bed Hospital Patient Room Fire," NIST, 1993) and Rakic, J. ("The Performance of Unit Entry Doors When Exposed to Simulated Sprinkler Controlled Fires," Fire Australia, 2000) shows that in sprinkler-protected areas, temperatures generally remain low, around 100 °C – 200 °C. According to Standards Australia ("AS 4100, Steel Structures," Standards Australia International Ltd, 1998), under such controlled temperatures, unprotected structural steel retains 100% of its strength. Therefore, it can be inferred that the structural integrity and fire resistance of the steel shelf angles would be maintained effectively under these conditions</w:t>
      </w:r>
      <w:r>
        <w:t xml:space="preserve">. </w:t>
      </w:r>
    </w:p>
    <w:p w14:paraId="6DDFE5BC"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4D4A564C" w14:textId="77777777" w:rsidTr="00806837">
        <w:trPr>
          <w:trHeight w:val="448"/>
        </w:trPr>
        <w:tc>
          <w:tcPr>
            <w:tcW w:w="10420" w:type="dxa"/>
            <w:tcBorders>
              <w:top w:val="nil"/>
            </w:tcBorders>
          </w:tcPr>
          <w:p w14:paraId="417D4D04" w14:textId="36FB8436" w:rsidR="00661FEC" w:rsidRDefault="004A56F0" w:rsidP="00806837">
            <w:pPr>
              <w:pStyle w:val="Checkitem"/>
              <w:tabs>
                <w:tab w:val="left" w:pos="1560"/>
              </w:tabs>
            </w:pPr>
            <w:sdt>
              <w:sdtPr>
                <w:rPr>
                  <w:rStyle w:val="CheckboxChar"/>
                </w:rPr>
                <w:id w:val="-1031181829"/>
                <w:placeholder>
                  <w:docPart w:val="BF20FADD1B7846EAB56522BA24EE33D6"/>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7F0065B2" w14:textId="77777777" w:rsidR="00661FEC" w:rsidRPr="006A1252" w:rsidRDefault="004A56F0" w:rsidP="00806837">
            <w:pPr>
              <w:pStyle w:val="Checkitem"/>
              <w:tabs>
                <w:tab w:val="left" w:pos="1560"/>
              </w:tabs>
            </w:pPr>
            <w:sdt>
              <w:sdtPr>
                <w:rPr>
                  <w:rStyle w:val="CheckboxChar"/>
                </w:rPr>
                <w:id w:val="280149667"/>
                <w:placeholder>
                  <w:docPart w:val="436A834E4DB343F0BC7DF6EC336F55B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37DD8C8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79FBA9B0" w14:textId="77777777" w:rsidTr="00806837">
        <w:trPr>
          <w:trHeight w:val="950"/>
        </w:trPr>
        <w:tc>
          <w:tcPr>
            <w:tcW w:w="10420" w:type="dxa"/>
          </w:tcPr>
          <w:p w14:paraId="49651EF6" w14:textId="77777777" w:rsidR="00661FEC" w:rsidRDefault="004A56F0" w:rsidP="00806837">
            <w:pPr>
              <w:pStyle w:val="Checkitem"/>
              <w:tabs>
                <w:tab w:val="left" w:pos="1571"/>
              </w:tabs>
            </w:pPr>
            <w:sdt>
              <w:sdtPr>
                <w:rPr>
                  <w:rStyle w:val="CheckboxChar"/>
                </w:rPr>
                <w:id w:val="-1833596483"/>
                <w:placeholder>
                  <w:docPart w:val="7BE784246F124A29BA61C2BF27A1539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4761B03D" w14:textId="77777777" w:rsidR="00661FEC" w:rsidRDefault="004A56F0" w:rsidP="00806837">
            <w:pPr>
              <w:pStyle w:val="Checkitem"/>
              <w:tabs>
                <w:tab w:val="left" w:pos="1560"/>
              </w:tabs>
            </w:pPr>
            <w:sdt>
              <w:sdtPr>
                <w:rPr>
                  <w:rStyle w:val="CheckboxChar"/>
                </w:rPr>
                <w:id w:val="1802966385"/>
                <w:placeholder>
                  <w:docPart w:val="D6A522418F5B404294B2ACCEC8C5F8D6"/>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9B2EB15" w14:textId="77777777" w:rsidR="00661FEC" w:rsidRDefault="004A56F0" w:rsidP="00806837">
            <w:pPr>
              <w:pStyle w:val="Checkitem"/>
              <w:tabs>
                <w:tab w:val="left" w:pos="1560"/>
              </w:tabs>
            </w:pPr>
            <w:sdt>
              <w:sdtPr>
                <w:rPr>
                  <w:rStyle w:val="CheckboxChar"/>
                </w:rPr>
                <w:id w:val="-1173019001"/>
                <w:placeholder>
                  <w:docPart w:val="D8CA6A6696544BDA81A7A148F66C977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2FF12CB8" w14:textId="77777777" w:rsidR="00661FEC" w:rsidRDefault="004A56F0" w:rsidP="00806837">
            <w:pPr>
              <w:pStyle w:val="Checkitem"/>
              <w:tabs>
                <w:tab w:val="left" w:pos="1560"/>
              </w:tabs>
            </w:pPr>
            <w:sdt>
              <w:sdtPr>
                <w:rPr>
                  <w:rStyle w:val="CheckboxChar"/>
                </w:rPr>
                <w:id w:val="1425451305"/>
                <w:placeholder>
                  <w:docPart w:val="733B545F6CD34B51B37CDF0F94E36639"/>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524D4923" w14:textId="3E7E2EE2" w:rsidR="00661FEC" w:rsidRPr="006A1252" w:rsidRDefault="004A56F0" w:rsidP="00806837">
            <w:pPr>
              <w:pStyle w:val="Checkitem"/>
              <w:tabs>
                <w:tab w:val="left" w:pos="1560"/>
              </w:tabs>
            </w:pPr>
            <w:sdt>
              <w:sdtPr>
                <w:rPr>
                  <w:rStyle w:val="CheckboxChar"/>
                </w:rPr>
                <w:id w:val="7811230"/>
                <w:placeholder>
                  <w:docPart w:val="C13EF33AB8224393BFEAFC235C9CA8E7"/>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46A9CD4F"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7B3619A6" w14:textId="06AEDC7F" w:rsidR="00661FEC" w:rsidRPr="0001751C" w:rsidRDefault="004A56F0" w:rsidP="00661FEC">
      <w:pPr>
        <w:pStyle w:val="Checkitem"/>
        <w:keepNext/>
        <w:tabs>
          <w:tab w:val="left" w:pos="3402"/>
          <w:tab w:val="left" w:pos="6804"/>
        </w:tabs>
      </w:pPr>
      <w:sdt>
        <w:sdtPr>
          <w:rPr>
            <w:rStyle w:val="CheckboxChar"/>
          </w:rPr>
          <w:id w:val="2530623"/>
          <w:placeholder>
            <w:docPart w:val="D00C81BE39774C339308872FFC2A126F"/>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Comparative</w:t>
      </w:r>
      <w:r w:rsidR="00661FEC">
        <w:tab/>
      </w:r>
      <w:sdt>
        <w:sdtPr>
          <w:rPr>
            <w:rStyle w:val="CheckboxChar"/>
          </w:rPr>
          <w:id w:val="2530625"/>
          <w:placeholder>
            <w:docPart w:val="185EC64E67BC4E968CEC8ED44E8B8D94"/>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1188321"/>
          <w:placeholder>
            <w:docPart w:val="E677ADE009234735B7BD091FF39130F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65830038" w14:textId="7EC9F80F" w:rsidR="00661FEC" w:rsidRPr="00BC48C8" w:rsidRDefault="004A56F0" w:rsidP="00661FEC">
      <w:pPr>
        <w:pStyle w:val="Checkitem"/>
        <w:keepNext/>
        <w:tabs>
          <w:tab w:val="left" w:pos="3402"/>
          <w:tab w:val="left" w:pos="6804"/>
        </w:tabs>
      </w:pPr>
      <w:sdt>
        <w:sdtPr>
          <w:rPr>
            <w:rStyle w:val="CheckboxChar"/>
          </w:rPr>
          <w:id w:val="2530624"/>
          <w:placeholder>
            <w:docPart w:val="A10B36F52C524954829D044FD60F030F"/>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Absolute</w:t>
      </w:r>
      <w:r w:rsidR="00661FEC">
        <w:tab/>
      </w:r>
      <w:sdt>
        <w:sdtPr>
          <w:rPr>
            <w:rStyle w:val="CheckboxChar"/>
          </w:rPr>
          <w:id w:val="2530626"/>
          <w:placeholder>
            <w:docPart w:val="EDBD0E3940614B719E284DB76EA40CE8"/>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188323"/>
          <w:placeholder>
            <w:docPart w:val="11D21238882B47868549BBD76B6D39F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6DAC5B8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841300E" w14:textId="77777777" w:rsidR="00661FEC" w:rsidRDefault="004A56F0" w:rsidP="00661FEC">
      <w:pPr>
        <w:pStyle w:val="Checkitem"/>
        <w:tabs>
          <w:tab w:val="left" w:pos="5387"/>
        </w:tabs>
      </w:pPr>
      <w:sdt>
        <w:sdtPr>
          <w:rPr>
            <w:rStyle w:val="CheckboxChar"/>
          </w:rPr>
          <w:id w:val="1188333"/>
          <w:placeholder>
            <w:docPart w:val="8046A91C11524ABD931BAC2B4733D6D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188330"/>
          <w:placeholder>
            <w:docPart w:val="0CBBCA5DDF02477A9C178E8F6EF6CD3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47DD3811" w14:textId="77777777" w:rsidR="00661FEC" w:rsidRDefault="004A56F0" w:rsidP="00661FEC">
      <w:pPr>
        <w:pStyle w:val="Checkitem"/>
        <w:tabs>
          <w:tab w:val="left" w:pos="5387"/>
        </w:tabs>
      </w:pPr>
      <w:sdt>
        <w:sdtPr>
          <w:rPr>
            <w:rStyle w:val="CheckboxChar"/>
          </w:rPr>
          <w:id w:val="1188334"/>
          <w:placeholder>
            <w:docPart w:val="1AEC274962454ADC806BA021DF9A52C3"/>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188331"/>
          <w:placeholder>
            <w:docPart w:val="EDF6FABC472844E28D958682801D0D45"/>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0CBCB9BF" w14:textId="562C531E" w:rsidR="00661FEC" w:rsidRDefault="004A56F0" w:rsidP="00661FEC">
      <w:pPr>
        <w:pStyle w:val="Checkitem"/>
        <w:tabs>
          <w:tab w:val="left" w:pos="5387"/>
        </w:tabs>
      </w:pPr>
      <w:sdt>
        <w:sdtPr>
          <w:rPr>
            <w:rStyle w:val="CheckboxChar"/>
          </w:rPr>
          <w:id w:val="1188335"/>
          <w:placeholder>
            <w:docPart w:val="17CB11876BDE487C8B2A5B4A47E1D0E9"/>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188332"/>
          <w:placeholder>
            <w:docPart w:val="1F80CA12BBBC441181C6BDB768F2312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3F2E987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99D1E3E" w14:textId="27EDB17F" w:rsidR="00661FEC" w:rsidRPr="006E429F" w:rsidRDefault="003B5B9E" w:rsidP="00661FEC">
      <w:pPr>
        <w:pStyle w:val="BodyText3"/>
      </w:pPr>
      <w:r>
        <w:t xml:space="preserve">The construction of the external </w:t>
      </w:r>
      <w:r w:rsidR="009708DA">
        <w:t>brick façade</w:t>
      </w:r>
      <w:r>
        <w:t xml:space="preserve"> is to</w:t>
      </w:r>
      <w:r w:rsidR="00DC5E78">
        <w:t xml:space="preserve"> be</w:t>
      </w:r>
      <w:r>
        <w:t xml:space="preserve"> provided with </w:t>
      </w:r>
      <w:r w:rsidR="00DC5E78">
        <w:t>an equivalent level of structural adequacy and fire spread resistance when compared to the Deemed-to-Satisfy Comp</w:t>
      </w:r>
      <w:r w:rsidR="009708DA">
        <w:t>liant</w:t>
      </w:r>
      <w:r w:rsidR="00DC5E78">
        <w:t xml:space="preserve"> Building. </w:t>
      </w:r>
    </w:p>
    <w:p w14:paraId="1B9E362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086235A" w14:textId="77777777" w:rsidR="00DC5E78" w:rsidRDefault="00DC5E78" w:rsidP="00DC5E78">
      <w:pPr>
        <w:pStyle w:val="BodyText3"/>
        <w:rPr>
          <w:rFonts w:cs="Arial"/>
          <w:szCs w:val="20"/>
        </w:rPr>
      </w:pPr>
      <w:r w:rsidRPr="00DC5E78">
        <w:rPr>
          <w:rFonts w:cs="Arial"/>
          <w:szCs w:val="20"/>
        </w:rPr>
        <w:t xml:space="preserve">One fire, one location at one time will be assumed to occur. </w:t>
      </w:r>
    </w:p>
    <w:p w14:paraId="41FCAD52" w14:textId="77777777" w:rsidR="00DC5E78" w:rsidRDefault="00DC5E78" w:rsidP="00DC5E78">
      <w:pPr>
        <w:pStyle w:val="BodyText3"/>
        <w:rPr>
          <w:rFonts w:cs="Arial"/>
          <w:szCs w:val="20"/>
        </w:rPr>
      </w:pPr>
      <w:r w:rsidRPr="00DC5E78">
        <w:rPr>
          <w:rFonts w:cs="Arial"/>
          <w:szCs w:val="20"/>
        </w:rPr>
        <w:t xml:space="preserve">Multiple fires are not considered. </w:t>
      </w:r>
    </w:p>
    <w:p w14:paraId="7AB6A0D4" w14:textId="77777777" w:rsidR="00DC5E78" w:rsidRDefault="00DC5E78" w:rsidP="00DC5E78">
      <w:pPr>
        <w:pStyle w:val="BodyText3"/>
        <w:rPr>
          <w:rFonts w:cs="Arial"/>
          <w:szCs w:val="20"/>
        </w:rPr>
      </w:pPr>
      <w:r w:rsidRPr="00DC5E78">
        <w:rPr>
          <w:rFonts w:cs="Arial"/>
          <w:szCs w:val="20"/>
        </w:rPr>
        <w:t xml:space="preserve">Fires are assumed to occur within the residential apartments. </w:t>
      </w:r>
    </w:p>
    <w:p w14:paraId="1F8F1802" w14:textId="180B6B37" w:rsidR="00661FEC" w:rsidRPr="006E429F" w:rsidRDefault="00DC5E78" w:rsidP="00DC5E78">
      <w:pPr>
        <w:pStyle w:val="BodyText3"/>
      </w:pPr>
      <w:r w:rsidRPr="00DC5E78">
        <w:rPr>
          <w:rFonts w:cs="Arial"/>
          <w:szCs w:val="20"/>
        </w:rPr>
        <w:t>In the event of a occupants do not intervene during the early stages of fire growth, the sprinkler system is expected to either extinguish or control the fire in its origin</w:t>
      </w:r>
      <w:r>
        <w:rPr>
          <w:rFonts w:cs="Arial"/>
          <w:szCs w:val="20"/>
        </w:rPr>
        <w:t xml:space="preserve">. </w:t>
      </w:r>
    </w:p>
    <w:p w14:paraId="4F98C8E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36077B9" w14:textId="6AEB4636" w:rsidR="00661FEC" w:rsidRPr="006E429F" w:rsidRDefault="00DC5E78" w:rsidP="00661FEC">
      <w:pPr>
        <w:pStyle w:val="BodyText3"/>
      </w:pPr>
      <w:r>
        <w:t xml:space="preserve">Not applicable to this assessment. Fire brigade intervention has not been relied upon. </w:t>
      </w:r>
    </w:p>
    <w:p w14:paraId="16DDCF5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bookmarkStart w:id="86" w:name="_Hlk106364856"/>
      <w:r>
        <w:t>Verification/</w:t>
      </w:r>
      <w:r w:rsidRPr="009C5D35">
        <w:t>validation analyses</w:t>
      </w:r>
      <w:r>
        <w:t>:</w:t>
      </w:r>
    </w:p>
    <w:p w14:paraId="566751D5" w14:textId="2DD179B6" w:rsidR="00661FEC" w:rsidRDefault="004A56F0" w:rsidP="00661FEC">
      <w:pPr>
        <w:pStyle w:val="Checkitem"/>
        <w:tabs>
          <w:tab w:val="left" w:pos="2552"/>
          <w:tab w:val="left" w:pos="5103"/>
          <w:tab w:val="left" w:pos="7655"/>
        </w:tabs>
      </w:pPr>
      <w:sdt>
        <w:sdtPr>
          <w:rPr>
            <w:rStyle w:val="CheckboxChar"/>
          </w:rPr>
          <w:id w:val="1188340"/>
          <w:placeholder>
            <w:docPart w:val="C93B56190AF34B578F5A8F417741D83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1188341"/>
          <w:placeholder>
            <w:docPart w:val="7CE4B55FD29C435DAA4D4163D65623FD"/>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188342"/>
          <w:placeholder>
            <w:docPart w:val="B97892BF9EA64148BF23E670B865B63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188343"/>
          <w:placeholder>
            <w:docPart w:val="AED67BF746B046C7B8658BC5D35087E4"/>
          </w:placeholder>
          <w:dropDownList>
            <w:listItem w:displayText="" w:value=""/>
            <w:listItem w:displayText="" w:value=""/>
          </w:dropDownList>
        </w:sdtPr>
        <w:sdtEndPr>
          <w:rPr>
            <w:rStyle w:val="CheckboxChar"/>
          </w:rPr>
        </w:sdtEndPr>
        <w:sdtContent>
          <w:r w:rsidR="00DC5E78">
            <w:rPr>
              <w:rStyle w:val="CheckboxChar"/>
            </w:rPr>
            <w:t></w:t>
          </w:r>
        </w:sdtContent>
      </w:sdt>
      <w:r w:rsidR="00661FEC" w:rsidRPr="00066BD6">
        <w:t xml:space="preserve"> </w:t>
      </w:r>
      <w:r w:rsidR="00661FEC">
        <w:t>None</w:t>
      </w:r>
    </w:p>
    <w:bookmarkEnd w:id="86"/>
    <w:p w14:paraId="54BB3870" w14:textId="17C0A88E" w:rsidR="00661FEC" w:rsidRPr="006E429F" w:rsidRDefault="00DC5E78" w:rsidP="00661FEC">
      <w:pPr>
        <w:pStyle w:val="BodyText3"/>
      </w:pPr>
      <w:r>
        <w:t>N/A</w:t>
      </w:r>
    </w:p>
    <w:p w14:paraId="2D70F54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bookmarkStart w:id="87" w:name="_Hlk106688616"/>
      <w:r w:rsidRPr="009C5D35">
        <w:t>Provide details on propos</w:t>
      </w:r>
      <w:r>
        <w:t>ed modelling/</w:t>
      </w:r>
      <w:r w:rsidRPr="009C5D35">
        <w:t>assessment tools</w:t>
      </w:r>
      <w:r>
        <w:t>:</w:t>
      </w:r>
    </w:p>
    <w:bookmarkEnd w:id="87"/>
    <w:p w14:paraId="617EA7C4" w14:textId="655A8821" w:rsidR="00661FEC" w:rsidRDefault="00DC5E78" w:rsidP="00661FEC">
      <w:pPr>
        <w:pStyle w:val="BodyText3"/>
      </w:pPr>
      <w:r>
        <w:t>N/A</w:t>
      </w:r>
    </w:p>
    <w:p w14:paraId="0A3F7608" w14:textId="51B6CA36" w:rsidR="00662447" w:rsidRPr="00AB1AD0" w:rsidRDefault="00D2497E" w:rsidP="00D2497E">
      <w:pPr>
        <w:rPr>
          <w:color w:val="FF0000"/>
          <w:sz w:val="20"/>
          <w:szCs w:val="20"/>
        </w:rPr>
      </w:pPr>
      <w:r w:rsidRPr="00D2497E">
        <w:rPr>
          <w:color w:val="FF0000"/>
          <w:sz w:val="20"/>
          <w:szCs w:val="20"/>
        </w:rPr>
        <w:t xml:space="preserve">FRNSW Comment: The performance solution heavily relies on the sprinkler system in its effect on fire. However, it is noted that the NCC </w:t>
      </w:r>
      <w:r>
        <w:rPr>
          <w:color w:val="FF0000"/>
          <w:sz w:val="20"/>
          <w:szCs w:val="20"/>
        </w:rPr>
        <w:t xml:space="preserve">generally </w:t>
      </w:r>
      <w:r w:rsidRPr="00D2497E">
        <w:rPr>
          <w:color w:val="FF0000"/>
          <w:sz w:val="20"/>
          <w:szCs w:val="20"/>
        </w:rPr>
        <w:t xml:space="preserve">does not differentiate the FRL requirements between a sprinklered building and a non-sprinklered building when prescribing the FRLs of building elements, indicating that NCC assumes a sprinkler failure scenario where a sprinkler system is provided. Therefore, </w:t>
      </w:r>
      <w:r>
        <w:rPr>
          <w:color w:val="FF0000"/>
          <w:sz w:val="20"/>
          <w:szCs w:val="20"/>
        </w:rPr>
        <w:t xml:space="preserve">FRNSW recommends the steel shelf angles be adequately fire protected as per </w:t>
      </w:r>
      <w:proofErr w:type="spellStart"/>
      <w:r>
        <w:rPr>
          <w:color w:val="FF0000"/>
          <w:sz w:val="20"/>
          <w:szCs w:val="20"/>
        </w:rPr>
        <w:t>DtS</w:t>
      </w:r>
      <w:proofErr w:type="spellEnd"/>
      <w:r>
        <w:rPr>
          <w:color w:val="FF0000"/>
          <w:sz w:val="20"/>
          <w:szCs w:val="20"/>
        </w:rPr>
        <w:t xml:space="preserve"> provisions of the NCC. Where they are not protected, they would fail in a fully developed fire in the event of </w:t>
      </w:r>
      <w:r w:rsidRPr="00D2497E">
        <w:rPr>
          <w:color w:val="FF0000"/>
          <w:sz w:val="20"/>
          <w:szCs w:val="20"/>
        </w:rPr>
        <w:t xml:space="preserve">a sprinkler failure scenario. </w:t>
      </w:r>
    </w:p>
    <w:p w14:paraId="25203651" w14:textId="25EEECCE" w:rsidR="006D1729" w:rsidRPr="00662447" w:rsidRDefault="006D1729" w:rsidP="00D2497E">
      <w:pPr>
        <w:rPr>
          <w:color w:val="00B050"/>
          <w:sz w:val="20"/>
          <w:szCs w:val="20"/>
        </w:rPr>
      </w:pPr>
      <w:r w:rsidRPr="00662447">
        <w:rPr>
          <w:color w:val="00B050"/>
          <w:sz w:val="20"/>
          <w:szCs w:val="20"/>
        </w:rPr>
        <w:t>Stantec: A cavity barrier (</w:t>
      </w:r>
      <w:proofErr w:type="spellStart"/>
      <w:r w:rsidR="00085E2B" w:rsidRPr="00085E2B">
        <w:rPr>
          <w:color w:val="00B050"/>
          <w:sz w:val="20"/>
          <w:szCs w:val="20"/>
        </w:rPr>
        <w:t>Siderise</w:t>
      </w:r>
      <w:proofErr w:type="spellEnd"/>
      <w:r w:rsidR="00085E2B" w:rsidRPr="00085E2B">
        <w:rPr>
          <w:color w:val="00B050"/>
          <w:sz w:val="20"/>
          <w:szCs w:val="20"/>
        </w:rPr>
        <w:t xml:space="preserve"> RH Horizontal Cavity Barrier</w:t>
      </w:r>
      <w:r w:rsidR="00D769C4">
        <w:rPr>
          <w:color w:val="00B050"/>
          <w:sz w:val="20"/>
          <w:szCs w:val="20"/>
        </w:rPr>
        <w:t xml:space="preserve">, </w:t>
      </w:r>
      <w:r w:rsidR="00D769C4" w:rsidRPr="00D769C4">
        <w:rPr>
          <w:color w:val="00B050"/>
          <w:sz w:val="20"/>
          <w:szCs w:val="20"/>
        </w:rPr>
        <w:t xml:space="preserve">i.e. SIDERISE-RH50-STRIP </w:t>
      </w:r>
      <w:r w:rsidRPr="00662447">
        <w:rPr>
          <w:color w:val="00B050"/>
          <w:sz w:val="20"/>
          <w:szCs w:val="20"/>
        </w:rPr>
        <w:t xml:space="preserve">or equivalent) shall be provided under the shelf angle between the brick wall and concrete slab. </w:t>
      </w:r>
    </w:p>
    <w:p w14:paraId="3EBFE791" w14:textId="33A85682" w:rsidR="007A4C99" w:rsidRPr="00B63136" w:rsidRDefault="007A4C99" w:rsidP="00D769C4">
      <w:pPr>
        <w:rPr>
          <w:color w:val="00B050"/>
          <w:sz w:val="20"/>
          <w:szCs w:val="20"/>
        </w:rPr>
      </w:pPr>
      <w:r w:rsidRPr="00662447">
        <w:rPr>
          <w:color w:val="00B050"/>
          <w:sz w:val="20"/>
          <w:szCs w:val="20"/>
        </w:rPr>
        <w:t xml:space="preserve">Comparative assessment will be undertaken based on that the subject design can be considered equivalent to the BCA </w:t>
      </w:r>
      <w:proofErr w:type="spellStart"/>
      <w:r w:rsidRPr="00662447">
        <w:rPr>
          <w:color w:val="00B050"/>
          <w:sz w:val="20"/>
          <w:szCs w:val="20"/>
        </w:rPr>
        <w:t>DtS</w:t>
      </w:r>
      <w:proofErr w:type="spellEnd"/>
      <w:r w:rsidRPr="00662447">
        <w:rPr>
          <w:color w:val="00B050"/>
          <w:sz w:val="20"/>
          <w:szCs w:val="20"/>
        </w:rPr>
        <w:t xml:space="preserve"> design under Clause C3D7(c) which permits gaps between the curtain wall and the external wall of the building, as shown in the snapshot below, to be packed only with non-combustible materials. Whereas the Performance Solution requires the gap between the slab edge and the external wall around the shelf angle to be protected</w:t>
      </w:r>
      <w:r w:rsidR="00D769C4">
        <w:rPr>
          <w:color w:val="00B050"/>
          <w:sz w:val="20"/>
          <w:szCs w:val="20"/>
        </w:rPr>
        <w:t>.</w:t>
      </w:r>
    </w:p>
    <w:p w14:paraId="72DD9B9C" w14:textId="7CE205BF" w:rsidR="007A4C99" w:rsidRPr="00B63136" w:rsidRDefault="007A4C99" w:rsidP="00B63136">
      <w:pPr>
        <w:pStyle w:val="BodyText3"/>
      </w:pPr>
      <w:r w:rsidRPr="00D31D9B">
        <w:rPr>
          <w:noProof/>
        </w:rPr>
        <w:lastRenderedPageBreak/>
        <w:drawing>
          <wp:inline distT="0" distB="0" distL="0" distR="0" wp14:anchorId="555A5D64" wp14:editId="12C4C5D8">
            <wp:extent cx="3053301" cy="3102390"/>
            <wp:effectExtent l="0" t="0" r="0" b="3175"/>
            <wp:docPr id="2024646681" name="Picture 1" descr="A picture containing text, diagram, lin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46681" name="Picture 1" descr="A picture containing text, diagram, line, screenshot&#10;&#10;Description automatically generated"/>
                    <pic:cNvPicPr/>
                  </pic:nvPicPr>
                  <pic:blipFill>
                    <a:blip r:embed="rId88"/>
                    <a:stretch>
                      <a:fillRect/>
                    </a:stretch>
                  </pic:blipFill>
                  <pic:spPr>
                    <a:xfrm>
                      <a:off x="0" y="0"/>
                      <a:ext cx="3073126" cy="3122534"/>
                    </a:xfrm>
                    <a:prstGeom prst="rect">
                      <a:avLst/>
                    </a:prstGeom>
                  </pic:spPr>
                </pic:pic>
              </a:graphicData>
            </a:graphic>
          </wp:inline>
        </w:drawing>
      </w:r>
    </w:p>
    <w:p w14:paraId="33D5C881" w14:textId="77777777" w:rsidR="00661FEC" w:rsidRPr="009D49FD" w:rsidRDefault="00661FEC" w:rsidP="001D55F6">
      <w:pPr>
        <w:pStyle w:val="Issuenumbering"/>
        <w:keepLines/>
        <w:pageBreakBefore/>
        <w:ind w:left="2837" w:hanging="2837"/>
      </w:pPr>
      <w:bookmarkStart w:id="88" w:name="_Ref160115327"/>
      <w:r w:rsidRPr="0078213D">
        <w:lastRenderedPageBreak/>
        <w:t>Title</w:t>
      </w:r>
      <w:r w:rsidRPr="009D49FD">
        <w:t>:</w:t>
      </w:r>
      <w:r w:rsidRPr="009D49FD">
        <w:tab/>
      </w:r>
      <w:sdt>
        <w:sdtPr>
          <w:rPr>
            <w:b w:val="0"/>
          </w:rPr>
          <w:id w:val="1893764858"/>
          <w:placeholder>
            <w:docPart w:val="7928BB85765A4CA586DFDE7EB5900187"/>
          </w:placeholder>
          <w:text/>
        </w:sdtPr>
        <w:sdtEndPr/>
        <w:sdtContent>
          <w:r>
            <w:rPr>
              <w:b w:val="0"/>
            </w:rPr>
            <w:t>Smoke Proof Construction - Corridor Length</w:t>
          </w:r>
        </w:sdtContent>
      </w:sdt>
      <w:bookmarkEnd w:id="88"/>
    </w:p>
    <w:p w14:paraId="2B79C70B"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79D5C417" w14:textId="77777777" w:rsidR="00661FEC" w:rsidRDefault="00661FEC" w:rsidP="00661FEC">
      <w:pPr>
        <w:pStyle w:val="BodyText3"/>
      </w:pPr>
      <w:r w:rsidRPr="0072117D">
        <w:rPr>
          <w:snapToGrid w:val="0"/>
        </w:rPr>
        <w:t>The public corridor on Lower Ground Floor of Building B and Level 1 of Building C is approximately 43 m and is not proposed to be smoke separated</w:t>
      </w:r>
      <w:r>
        <w:rPr>
          <w:snapToGrid w:val="0"/>
        </w:rPr>
        <w:t xml:space="preserve"> in accordance with BCA Clause C3D15.</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68BE5F8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8D0910E" w14:textId="77777777" w:rsidR="00661FEC" w:rsidRPr="009C5D35" w:rsidRDefault="00661FEC"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45992BE" w14:textId="77777777" w:rsidR="00661FEC" w:rsidRPr="005A355D" w:rsidRDefault="00661FEC" w:rsidP="00806837">
            <w:pPr>
              <w:pStyle w:val="Tablebodytext"/>
              <w:keepNext/>
              <w:rPr>
                <w:b/>
              </w:rPr>
            </w:pPr>
            <w:r>
              <w:t>C3D15, Specification 11</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B5F2F88"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DAF4A34" w14:textId="77777777" w:rsidR="00661FEC" w:rsidRPr="005A355D" w:rsidRDefault="00661FEC" w:rsidP="00806837">
            <w:pPr>
              <w:pStyle w:val="Tablebodytext"/>
              <w:keepNext/>
              <w:rPr>
                <w:b/>
              </w:rPr>
            </w:pPr>
            <w:r>
              <w:t>E2P2</w:t>
            </w:r>
          </w:p>
        </w:tc>
      </w:tr>
    </w:tbl>
    <w:p w14:paraId="6A64293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1F8F0FE2" w14:textId="77777777" w:rsidR="00661FEC" w:rsidRDefault="00661FEC"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4E611B35" w14:textId="77777777" w:rsidR="00661FEC" w:rsidRDefault="00661FEC" w:rsidP="00EC2471">
      <w:pPr>
        <w:pStyle w:val="BodyText3"/>
        <w:numPr>
          <w:ilvl w:val="0"/>
          <w:numId w:val="6"/>
        </w:numPr>
      </w:pPr>
      <w:r>
        <w:t>Thermal detectors are to be located with 1.5 m of the SOU and service room entry doors in accordance with AS 1670.1-2018.</w:t>
      </w:r>
    </w:p>
    <w:p w14:paraId="7E5D8C61" w14:textId="77777777" w:rsidR="00661FEC" w:rsidRDefault="00661FEC" w:rsidP="00EC2471">
      <w:pPr>
        <w:pStyle w:val="BodyText3"/>
        <w:numPr>
          <w:ilvl w:val="0"/>
          <w:numId w:val="6"/>
        </w:numPr>
      </w:pPr>
      <w:r>
        <w:t>Lining materials serving the public corridors are to meet the requirements of Group 1 materials.</w:t>
      </w:r>
    </w:p>
    <w:p w14:paraId="65DF540E" w14:textId="77777777" w:rsidR="00661FEC" w:rsidRPr="008F1B06" w:rsidRDefault="00661FEC"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43A88FCD" w14:textId="77777777" w:rsidR="00661FEC" w:rsidRPr="008F1B06" w:rsidRDefault="00661FEC"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34A188D6" w14:textId="77777777" w:rsidR="00661FEC" w:rsidRDefault="00661FEC"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1D18578A" w14:textId="0B5AC0A5" w:rsidR="00206D03" w:rsidRPr="00206D03" w:rsidRDefault="00206D03" w:rsidP="00206D03">
      <w:pPr>
        <w:pStyle w:val="BodyText3"/>
        <w:numPr>
          <w:ilvl w:val="0"/>
          <w:numId w:val="6"/>
        </w:numPr>
        <w:rPr>
          <w:color w:val="00B050"/>
        </w:rPr>
      </w:pPr>
      <w:r w:rsidRPr="000B0BE7">
        <w:rPr>
          <w:color w:val="00B050"/>
        </w:rPr>
        <w:t xml:space="preserve">Doors serving the electrical and comms cupboards are to be provide with </w:t>
      </w:r>
      <w:r>
        <w:rPr>
          <w:color w:val="00B050"/>
        </w:rPr>
        <w:t xml:space="preserve">medium temperature brush seals, rated to </w:t>
      </w:r>
      <w:r w:rsidRPr="00241C9E">
        <w:rPr>
          <w:color w:val="00B050"/>
        </w:rPr>
        <w:t>200°C for 30 minutes</w:t>
      </w:r>
      <w:r w:rsidRPr="000B0BE7">
        <w:rPr>
          <w:color w:val="00B050"/>
        </w:rPr>
        <w:t xml:space="preserve"> (in accordance with AS1530.4).</w:t>
      </w:r>
    </w:p>
    <w:p w14:paraId="340B39A8" w14:textId="77777777" w:rsidR="00661FEC"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DAFB98D" w14:textId="77777777" w:rsidR="00661FEC" w:rsidRDefault="00661FEC" w:rsidP="00661FEC">
      <w:pPr>
        <w:pStyle w:val="BodyText3"/>
        <w:rPr>
          <w:b/>
          <w:bCs/>
        </w:rPr>
      </w:pPr>
      <w:r w:rsidRPr="0026378B">
        <w:rPr>
          <w:b/>
          <w:bCs/>
        </w:rPr>
        <w:t>BCA Comparison</w:t>
      </w:r>
    </w:p>
    <w:p w14:paraId="496E0FB1" w14:textId="77777777" w:rsidR="00661FEC" w:rsidRPr="009C2183" w:rsidRDefault="00661FEC" w:rsidP="00661FEC">
      <w:pPr>
        <w:pStyle w:val="BodyText3"/>
      </w:pPr>
      <w:r w:rsidRPr="009C2183">
        <w:t>BCA Clause C3D15 states that in a Class 2 or 3 building, a public corridor, if more than 40 m in length, must be divided at internals of not more than 40 m with smoke-proof walls complying with S11C2.</w:t>
      </w:r>
    </w:p>
    <w:p w14:paraId="1E5CDF5B" w14:textId="77777777" w:rsidR="00661FEC" w:rsidRPr="009C2183" w:rsidRDefault="00661FEC" w:rsidP="00661FEC">
      <w:pPr>
        <w:pStyle w:val="BodyText3"/>
      </w:pPr>
      <w:r w:rsidRPr="009C2183">
        <w:t>BCA Specification 11 sets out requirements for the construction of smoke-proof walls in Class 9a Health-care buildings and Class 9c buildings.</w:t>
      </w:r>
    </w:p>
    <w:p w14:paraId="6BF168AB" w14:textId="77777777" w:rsidR="00661FEC" w:rsidRPr="009C2183" w:rsidRDefault="00661FEC" w:rsidP="00661FEC">
      <w:pPr>
        <w:pStyle w:val="BodyText3"/>
        <w:rPr>
          <w:b/>
          <w:bCs/>
        </w:rPr>
      </w:pPr>
      <w:r w:rsidRPr="009C2183">
        <w:t xml:space="preserve">Performance Requirement E2P2 states that in the event of a fire in a building the conditions in </w:t>
      </w:r>
      <w:r>
        <w:t>a</w:t>
      </w:r>
      <w:r w:rsidRPr="009C2183">
        <w:t xml:space="preserve">ny evacuation route must be maintained for the </w:t>
      </w:r>
      <w:proofErr w:type="gramStart"/>
      <w:r w:rsidRPr="009C2183">
        <w:t>period of time</w:t>
      </w:r>
      <w:proofErr w:type="gramEnd"/>
      <w:r w:rsidRPr="009C2183">
        <w:t xml:space="preserve"> occupants take to evacuate the part of the building so that occupants have the opportunity to evacuate under tenable conditions.</w:t>
      </w:r>
    </w:p>
    <w:p w14:paraId="27495452" w14:textId="77777777" w:rsidR="00661FEC" w:rsidRPr="009C2183" w:rsidRDefault="00661FEC" w:rsidP="00661FEC">
      <w:pPr>
        <w:pStyle w:val="BodyText3"/>
        <w:rPr>
          <w:snapToGrid w:val="0"/>
        </w:rPr>
      </w:pPr>
      <w:r w:rsidRPr="009C2183">
        <w:t xml:space="preserve">It is proposed that </w:t>
      </w:r>
      <w:r>
        <w:rPr>
          <w:snapToGrid w:val="0"/>
        </w:rPr>
        <w:t>t</w:t>
      </w:r>
      <w:r w:rsidRPr="0072117D">
        <w:rPr>
          <w:snapToGrid w:val="0"/>
        </w:rPr>
        <w:t>he public corridor on Lower Ground Floor of Building B and Level 1 of Building C is approximately 43 m and is not proposed to be smoke separated</w:t>
      </w:r>
      <w:r>
        <w:rPr>
          <w:snapToGrid w:val="0"/>
        </w:rPr>
        <w:t xml:space="preserve"> in accordance with BCA Clause C3D15. </w:t>
      </w:r>
      <w:r w:rsidRPr="009C2183">
        <w:rPr>
          <w:snapToGrid w:val="0"/>
        </w:rPr>
        <w:t>The intent of the BCA requirements regarding corridor length in residential corridors is to minimise the number of occupants exposed to a fire. The risk of increasing corridor length is that more SOUs are connected via the same corridor that could potentially become smoke logged, exposing a large</w:t>
      </w:r>
      <w:r>
        <w:rPr>
          <w:snapToGrid w:val="0"/>
        </w:rPr>
        <w:t>r</w:t>
      </w:r>
      <w:r w:rsidRPr="009C2183">
        <w:rPr>
          <w:snapToGrid w:val="0"/>
        </w:rPr>
        <w:t xml:space="preserve"> number of occupants to untenable conditions during egress. The assessment herein will demonstrate that the proposed design meets the intent of the Performance Requirements by preventing the residential corridors from becoming smoke logged by considering the fire safety measures provided.</w:t>
      </w:r>
    </w:p>
    <w:p w14:paraId="43348C5B" w14:textId="77777777" w:rsidR="00661FEC" w:rsidRDefault="00661FEC" w:rsidP="00661FEC">
      <w:pPr>
        <w:pStyle w:val="BodyText3"/>
        <w:rPr>
          <w:b/>
          <w:bCs/>
        </w:rPr>
      </w:pPr>
      <w:r>
        <w:rPr>
          <w:b/>
          <w:bCs/>
        </w:rPr>
        <w:t>Qualitative Analysis</w:t>
      </w:r>
    </w:p>
    <w:p w14:paraId="51F94C3C" w14:textId="016AF17F" w:rsidR="00661FEC" w:rsidRDefault="00661FEC" w:rsidP="00661FEC">
      <w:pPr>
        <w:pStyle w:val="Generaltext"/>
      </w:pPr>
      <w:r>
        <w:t>The subject corridor is located on Level 1 of Building B and depicted in</w:t>
      </w:r>
      <w:r w:rsidRPr="00F93BB9">
        <w:t xml:space="preserve"> </w:t>
      </w:r>
      <w:r w:rsidRPr="00F93BB9">
        <w:fldChar w:fldCharType="begin"/>
      </w:r>
      <w:r w:rsidRPr="00F93BB9">
        <w:instrText xml:space="preserve"> REF _Ref158820820 \h  \* MERGEFORMAT </w:instrText>
      </w:r>
      <w:r w:rsidRPr="00F93BB9">
        <w:fldChar w:fldCharType="separate"/>
      </w:r>
      <w:r w:rsidR="00102560" w:rsidRPr="00102560">
        <w:t xml:space="preserve">Figure </w:t>
      </w:r>
      <w:r w:rsidR="00102560" w:rsidRPr="00102560">
        <w:rPr>
          <w:noProof/>
        </w:rPr>
        <w:t>10</w:t>
      </w:r>
      <w:r w:rsidRPr="00F93BB9">
        <w:fldChar w:fldCharType="end"/>
      </w:r>
      <w:r w:rsidRPr="00F93BB9">
        <w:t xml:space="preserve"> </w:t>
      </w:r>
      <w:r>
        <w:t>below. See attached fire compartmentation plans for details regarding the proposed compartmentation layout and bounding construction serving the corridor.</w:t>
      </w:r>
    </w:p>
    <w:p w14:paraId="63EE7715" w14:textId="785B5B99" w:rsidR="00661FEC" w:rsidRDefault="004E724C" w:rsidP="00661FEC">
      <w:pPr>
        <w:pStyle w:val="Generaltext"/>
        <w:jc w:val="center"/>
      </w:pPr>
      <w:r>
        <w:rPr>
          <w:noProof/>
        </w:rPr>
        <w:lastRenderedPageBreak/>
        <mc:AlternateContent>
          <mc:Choice Requires="wps">
            <w:drawing>
              <wp:anchor distT="0" distB="0" distL="114300" distR="114300" simplePos="0" relativeHeight="251696128" behindDoc="0" locked="0" layoutInCell="1" allowOverlap="1" wp14:anchorId="53A172AA" wp14:editId="63D5E568">
                <wp:simplePos x="0" y="0"/>
                <wp:positionH relativeFrom="margin">
                  <wp:align>right</wp:align>
                </wp:positionH>
                <wp:positionV relativeFrom="paragraph">
                  <wp:posOffset>1678305</wp:posOffset>
                </wp:positionV>
                <wp:extent cx="6286500" cy="0"/>
                <wp:effectExtent l="19050" t="19050" r="0" b="19050"/>
                <wp:wrapNone/>
                <wp:docPr id="1139008768"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398527BD" id="Straight Connector 1" o:spid="_x0000_s1026" style="position:absolute;flip:x;z-index:251696128;visibility:visible;mso-wrap-style:square;mso-wrap-distance-left:9pt;mso-wrap-distance-top:0;mso-wrap-distance-right:9pt;mso-wrap-distance-bottom:0;mso-position-horizontal:right;mso-position-horizontal-relative:margin;mso-position-vertical:absolute;mso-position-vertical-relative:text" from="443.8pt,132.15pt" to="938.8pt,1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" strokecolor="#00b050" strokeweight="2.25pt">
                <w10:wrap anchorx="margin"/>
              </v:line>
            </w:pict>
          </mc:Fallback>
        </mc:AlternateContent>
      </w:r>
      <w:r w:rsidR="00661FEC" w:rsidRPr="00820756">
        <w:rPr>
          <w:noProof/>
        </w:rPr>
        <w:drawing>
          <wp:inline distT="0" distB="0" distL="0" distR="0" wp14:anchorId="7A680C3B" wp14:editId="04AA1B23">
            <wp:extent cx="6337190" cy="3209584"/>
            <wp:effectExtent l="0" t="0" r="6985" b="0"/>
            <wp:docPr id="184686331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63311" name="Picture 1" descr="A blueprint of a building&#10;&#10;Description automatically generated"/>
                    <pic:cNvPicPr/>
                  </pic:nvPicPr>
                  <pic:blipFill>
                    <a:blip r:embed="rId89"/>
                    <a:stretch>
                      <a:fillRect/>
                    </a:stretch>
                  </pic:blipFill>
                  <pic:spPr>
                    <a:xfrm>
                      <a:off x="0" y="0"/>
                      <a:ext cx="6346518" cy="3214308"/>
                    </a:xfrm>
                    <a:prstGeom prst="rect">
                      <a:avLst/>
                    </a:prstGeom>
                  </pic:spPr>
                </pic:pic>
              </a:graphicData>
            </a:graphic>
          </wp:inline>
        </w:drawing>
      </w:r>
    </w:p>
    <w:p w14:paraId="63BF3DB6" w14:textId="7548791E" w:rsidR="004E724C" w:rsidRDefault="004E724C" w:rsidP="00661FEC">
      <w:pPr>
        <w:pStyle w:val="Generaltext"/>
        <w:jc w:val="center"/>
      </w:pPr>
      <w:r w:rsidRPr="004E724C">
        <w:rPr>
          <w:noProof/>
        </w:rPr>
        <w:drawing>
          <wp:inline distT="0" distB="0" distL="0" distR="0" wp14:anchorId="6567988C" wp14:editId="12514A5F">
            <wp:extent cx="6479540" cy="3006725"/>
            <wp:effectExtent l="0" t="0" r="0" b="3175"/>
            <wp:docPr id="1443293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293230" name=""/>
                    <pic:cNvPicPr/>
                  </pic:nvPicPr>
                  <pic:blipFill>
                    <a:blip r:embed="rId90"/>
                    <a:stretch>
                      <a:fillRect/>
                    </a:stretch>
                  </pic:blipFill>
                  <pic:spPr>
                    <a:xfrm>
                      <a:off x="0" y="0"/>
                      <a:ext cx="6479540" cy="3006725"/>
                    </a:xfrm>
                    <a:prstGeom prst="rect">
                      <a:avLst/>
                    </a:prstGeom>
                  </pic:spPr>
                </pic:pic>
              </a:graphicData>
            </a:graphic>
          </wp:inline>
        </w:drawing>
      </w:r>
    </w:p>
    <w:p w14:paraId="4E5B3FF0" w14:textId="76FD6A0C" w:rsidR="00661FEC" w:rsidRDefault="00661FEC" w:rsidP="00661FEC">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55</w:t>
      </w:r>
      <w:r>
        <w:rPr>
          <w:b/>
          <w:bCs/>
        </w:rPr>
        <w:fldChar w:fldCharType="end"/>
      </w:r>
      <w:r>
        <w:rPr>
          <w:b/>
          <w:bCs/>
        </w:rPr>
        <w:t>: Public Corridor Length – Building B</w:t>
      </w:r>
    </w:p>
    <w:p w14:paraId="1DB0B5D4" w14:textId="77777777" w:rsidR="00661FEC" w:rsidRPr="002C4688" w:rsidRDefault="00661FEC" w:rsidP="00661FEC">
      <w:pPr>
        <w:pStyle w:val="BodyText3"/>
        <w:rPr>
          <w:u w:val="single"/>
        </w:rPr>
      </w:pPr>
      <w:r w:rsidRPr="002C4688">
        <w:rPr>
          <w:u w:val="single"/>
        </w:rPr>
        <w:t>Sprinkler Protection</w:t>
      </w:r>
    </w:p>
    <w:p w14:paraId="1F3C3F1D" w14:textId="77777777" w:rsidR="00661FEC" w:rsidRPr="002C4688" w:rsidRDefault="00661FEC" w:rsidP="00661FEC">
      <w:pPr>
        <w:pStyle w:val="BodyText3"/>
      </w:pPr>
      <w:r w:rsidRPr="002C4688">
        <w:t xml:space="preserve">As will be further discussed in the FER, the building is provided with an automatic Fire Suppression System with fast response heads is to be installed throughout the building, designed and installed in accordance with AS2118.1 – 2017, except </w:t>
      </w:r>
      <w:proofErr w:type="gramStart"/>
      <w:r w:rsidRPr="002C4688">
        <w:t>where</w:t>
      </w:r>
      <w:proofErr w:type="gramEnd"/>
      <w:r w:rsidRPr="002C4688">
        <w:t xml:space="preserve"> modified in this document. The sprinkler system is expected to suppress if not control a fire in its infancy. The FER will contain further analysis of the efficacy of sprinkler systems.</w:t>
      </w:r>
    </w:p>
    <w:p w14:paraId="654DFEBE" w14:textId="77777777" w:rsidR="00661FEC" w:rsidRPr="002C4688" w:rsidRDefault="00661FEC" w:rsidP="00661FEC">
      <w:pPr>
        <w:pStyle w:val="Tableheading"/>
      </w:pPr>
      <w:r w:rsidRPr="002C4688">
        <w:t>Quantitative Assessment</w:t>
      </w:r>
    </w:p>
    <w:p w14:paraId="7C32BC9A" w14:textId="4CAB0BC7" w:rsidR="00661FEC" w:rsidRDefault="00661FEC" w:rsidP="00661FEC">
      <w:pPr>
        <w:pStyle w:val="BodyText3"/>
      </w:pPr>
      <w:r>
        <w:t>In addition to the 60/60/60 bounding construction required to each SOU, including -/60/30 fire doors, it is proposed to provide entry doors</w:t>
      </w:r>
      <w:r w:rsidR="00450A39">
        <w:t xml:space="preserve"> and fire stair entry doors</w:t>
      </w:r>
      <w:r>
        <w:t xml:space="preserve"> with medium temperature smoke seals, capable of withstanding temperatures of 200</w:t>
      </w:r>
      <w:r>
        <w:rPr>
          <w:rFonts w:cs="Arial"/>
        </w:rPr>
        <w:t>°</w:t>
      </w:r>
      <w:r>
        <w:t xml:space="preserve">C for 30 minutes and tested in accordance with AS 1530.7. The provision of the smoke seals is expected to significantly reduce smoke leakage into the common corridors, ensuring they remain tenable for longer periods of time in comparison with a </w:t>
      </w:r>
      <w:proofErr w:type="spellStart"/>
      <w:r>
        <w:t>DtS</w:t>
      </w:r>
      <w:proofErr w:type="spellEnd"/>
      <w:r>
        <w:t xml:space="preserve"> compliant design.</w:t>
      </w:r>
    </w:p>
    <w:p w14:paraId="417A4A45" w14:textId="77777777" w:rsidR="00661FEC" w:rsidRDefault="00661FEC" w:rsidP="00661FEC">
      <w:pPr>
        <w:pStyle w:val="BodyText3"/>
      </w:pPr>
      <w:r w:rsidRPr="005C7150">
        <w:t xml:space="preserve">Research by Rakic suggests that fire doors compliant with </w:t>
      </w:r>
      <w:r>
        <w:t xml:space="preserve">BCA Clause C4D5 </w:t>
      </w:r>
      <w:r w:rsidRPr="005C7150">
        <w:t>are not sufficient in preventing the leakage of smoke at elevated temperatures. The results from his findings are tabulated below:</w:t>
      </w:r>
    </w:p>
    <w:p w14:paraId="4412B978" w14:textId="77777777" w:rsidR="00D769C4" w:rsidRDefault="00D769C4" w:rsidP="00661FEC">
      <w:pPr>
        <w:pStyle w:val="BodyText3"/>
      </w:pPr>
    </w:p>
    <w:p w14:paraId="528AF4C6" w14:textId="77777777" w:rsidR="00D769C4" w:rsidRDefault="00D769C4" w:rsidP="00661FEC">
      <w:pPr>
        <w:pStyle w:val="BodyText3"/>
      </w:pPr>
    </w:p>
    <w:p w14:paraId="0B800951" w14:textId="713B149F" w:rsidR="00661FEC" w:rsidRPr="00027C6F" w:rsidRDefault="00661FEC" w:rsidP="00661FEC">
      <w:pPr>
        <w:pStyle w:val="BodyText3"/>
        <w:rPr>
          <w:b/>
          <w:bCs/>
        </w:rPr>
      </w:pPr>
      <w:r w:rsidRPr="00027C6F">
        <w:rPr>
          <w:b/>
          <w:bCs/>
        </w:rPr>
        <w:lastRenderedPageBreak/>
        <w:t xml:space="preserve">Table </w:t>
      </w:r>
      <w:r w:rsidRPr="00027C6F">
        <w:rPr>
          <w:b/>
          <w:bCs/>
        </w:rPr>
        <w:fldChar w:fldCharType="begin"/>
      </w:r>
      <w:r w:rsidRPr="00027C6F">
        <w:rPr>
          <w:b/>
          <w:bCs/>
        </w:rPr>
        <w:instrText xml:space="preserve"> SEQ Table \* ARABIC </w:instrText>
      </w:r>
      <w:r w:rsidRPr="00027C6F">
        <w:rPr>
          <w:b/>
          <w:bCs/>
        </w:rPr>
        <w:fldChar w:fldCharType="separate"/>
      </w:r>
      <w:r w:rsidR="00102560">
        <w:rPr>
          <w:b/>
          <w:bCs/>
          <w:noProof/>
        </w:rPr>
        <w:t>12</w:t>
      </w:r>
      <w:r w:rsidRPr="00027C6F">
        <w:rPr>
          <w:b/>
          <w:bCs/>
        </w:rPr>
        <w:fldChar w:fldCharType="end"/>
      </w:r>
      <w:r w:rsidRPr="00027C6F">
        <w:rPr>
          <w:b/>
          <w:bCs/>
        </w:rPr>
        <w:t>: Leakage rates of fire doors with and without smoke seals</w:t>
      </w:r>
    </w:p>
    <w:tbl>
      <w:tblPr>
        <w:tblW w:w="5000" w:type="pct"/>
        <w:tblBorders>
          <w:top w:val="single" w:sz="4" w:space="0" w:color="000000"/>
          <w:bottom w:val="single" w:sz="4" w:space="0" w:color="000000"/>
          <w:insideH w:val="single" w:sz="4" w:space="0" w:color="000000"/>
        </w:tblBorders>
        <w:tblCellMar>
          <w:left w:w="45" w:type="dxa"/>
          <w:right w:w="45" w:type="dxa"/>
        </w:tblCellMar>
        <w:tblLook w:val="04A0" w:firstRow="1" w:lastRow="0" w:firstColumn="1" w:lastColumn="0" w:noHBand="0" w:noVBand="1"/>
      </w:tblPr>
      <w:tblGrid>
        <w:gridCol w:w="1687"/>
        <w:gridCol w:w="2729"/>
        <w:gridCol w:w="2808"/>
        <w:gridCol w:w="2980"/>
      </w:tblGrid>
      <w:tr w:rsidR="00661FEC" w:rsidRPr="00027C6F" w14:paraId="1F5E61D7" w14:textId="77777777" w:rsidTr="00806837">
        <w:tc>
          <w:tcPr>
            <w:tcW w:w="826" w:type="pct"/>
            <w:tcBorders>
              <w:top w:val="single" w:sz="4" w:space="0" w:color="CCCCCC"/>
              <w:left w:val="nil"/>
              <w:bottom w:val="nil"/>
              <w:right w:val="nil"/>
              <w:tl2br w:val="nil"/>
              <w:tr2bl w:val="nil"/>
            </w:tcBorders>
            <w:shd w:val="clear" w:color="auto" w:fill="000000" w:themeFill="text1"/>
          </w:tcPr>
          <w:p w14:paraId="49F23082"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Pressure Differential</w:t>
            </w:r>
          </w:p>
        </w:tc>
        <w:tc>
          <w:tcPr>
            <w:tcW w:w="1337" w:type="pct"/>
            <w:tcBorders>
              <w:top w:val="single" w:sz="4" w:space="0" w:color="CCCCCC"/>
              <w:left w:val="nil"/>
              <w:bottom w:val="nil"/>
              <w:right w:val="nil"/>
              <w:tl2br w:val="nil"/>
              <w:tr2bl w:val="nil"/>
            </w:tcBorders>
            <w:shd w:val="clear" w:color="auto" w:fill="000000" w:themeFill="text1"/>
          </w:tcPr>
          <w:p w14:paraId="6B3BBB06"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Leakage Without Smoke Seals</w:t>
            </w:r>
          </w:p>
        </w:tc>
        <w:tc>
          <w:tcPr>
            <w:tcW w:w="1376" w:type="pct"/>
            <w:tcBorders>
              <w:top w:val="single" w:sz="4" w:space="0" w:color="CCCCCC"/>
              <w:left w:val="nil"/>
              <w:bottom w:val="nil"/>
              <w:right w:val="nil"/>
              <w:tl2br w:val="nil"/>
              <w:tr2bl w:val="nil"/>
            </w:tcBorders>
            <w:shd w:val="clear" w:color="auto" w:fill="000000" w:themeFill="text1"/>
          </w:tcPr>
          <w:p w14:paraId="6D82C02D"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Leakage With Smoke Seals</w:t>
            </w:r>
          </w:p>
        </w:tc>
        <w:tc>
          <w:tcPr>
            <w:tcW w:w="1460" w:type="pct"/>
            <w:tcBorders>
              <w:top w:val="single" w:sz="4" w:space="0" w:color="CCCCCC"/>
              <w:left w:val="nil"/>
              <w:bottom w:val="nil"/>
              <w:right w:val="nil"/>
              <w:tl2br w:val="nil"/>
              <w:tr2bl w:val="nil"/>
            </w:tcBorders>
            <w:shd w:val="clear" w:color="auto" w:fill="000000" w:themeFill="text1"/>
          </w:tcPr>
          <w:p w14:paraId="4C1366DF"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 xml:space="preserve">Percentage of </w:t>
            </w:r>
            <w:proofErr w:type="spellStart"/>
            <w:r w:rsidRPr="00027C6F">
              <w:rPr>
                <w:rFonts w:ascii="Arial" w:hAnsi="Arial" w:cs="Arial"/>
                <w:b/>
                <w:szCs w:val="22"/>
              </w:rPr>
              <w:t>DtS</w:t>
            </w:r>
            <w:proofErr w:type="spellEnd"/>
            <w:r w:rsidRPr="00027C6F">
              <w:rPr>
                <w:rFonts w:ascii="Arial" w:hAnsi="Arial" w:cs="Arial"/>
                <w:b/>
                <w:szCs w:val="22"/>
              </w:rPr>
              <w:t xml:space="preserve"> Leakage</w:t>
            </w:r>
          </w:p>
        </w:tc>
      </w:tr>
      <w:tr w:rsidR="00661FEC" w:rsidRPr="00027C6F" w14:paraId="6A097E68" w14:textId="77777777" w:rsidTr="00806837">
        <w:tc>
          <w:tcPr>
            <w:tcW w:w="826" w:type="pct"/>
            <w:shd w:val="clear" w:color="auto" w:fill="A6A6A6" w:themeFill="background1" w:themeFillShade="A6"/>
          </w:tcPr>
          <w:p w14:paraId="02DC2D02"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12.5</w:t>
            </w:r>
          </w:p>
        </w:tc>
        <w:tc>
          <w:tcPr>
            <w:tcW w:w="1337" w:type="pct"/>
            <w:shd w:val="clear" w:color="auto" w:fill="auto"/>
          </w:tcPr>
          <w:p w14:paraId="53B7462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172.2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390BD26A"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5.1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1594017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2.96 %</w:t>
            </w:r>
          </w:p>
        </w:tc>
      </w:tr>
      <w:tr w:rsidR="00661FEC" w:rsidRPr="00027C6F" w14:paraId="046DECB8" w14:textId="77777777" w:rsidTr="00806837">
        <w:tc>
          <w:tcPr>
            <w:tcW w:w="826" w:type="pct"/>
            <w:shd w:val="clear" w:color="auto" w:fill="A6A6A6" w:themeFill="background1" w:themeFillShade="A6"/>
          </w:tcPr>
          <w:p w14:paraId="09435ADD"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25</w:t>
            </w:r>
          </w:p>
        </w:tc>
        <w:tc>
          <w:tcPr>
            <w:tcW w:w="1337" w:type="pct"/>
            <w:shd w:val="clear" w:color="auto" w:fill="auto"/>
          </w:tcPr>
          <w:p w14:paraId="78018628"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214.84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6D849D5F"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8.31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139634A2"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3.87 %</w:t>
            </w:r>
          </w:p>
        </w:tc>
      </w:tr>
      <w:tr w:rsidR="00661FEC" w:rsidRPr="00027C6F" w14:paraId="6422A6CE" w14:textId="77777777" w:rsidTr="00806837">
        <w:tc>
          <w:tcPr>
            <w:tcW w:w="826" w:type="pct"/>
            <w:shd w:val="clear" w:color="auto" w:fill="A6A6A6" w:themeFill="background1" w:themeFillShade="A6"/>
          </w:tcPr>
          <w:p w14:paraId="081EF55C"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50</w:t>
            </w:r>
          </w:p>
        </w:tc>
        <w:tc>
          <w:tcPr>
            <w:tcW w:w="1337" w:type="pct"/>
            <w:shd w:val="clear" w:color="auto" w:fill="auto"/>
          </w:tcPr>
          <w:p w14:paraId="26B78BD6"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254.28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6A7C5A2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12.43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3F9C2420"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4.88 %</w:t>
            </w:r>
          </w:p>
        </w:tc>
      </w:tr>
      <w:tr w:rsidR="00661FEC" w:rsidRPr="00027C6F" w14:paraId="6C1FF877" w14:textId="77777777" w:rsidTr="00806837">
        <w:tc>
          <w:tcPr>
            <w:tcW w:w="826" w:type="pct"/>
            <w:shd w:val="clear" w:color="auto" w:fill="A6A6A6" w:themeFill="background1" w:themeFillShade="A6"/>
          </w:tcPr>
          <w:p w14:paraId="20661C1B"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75</w:t>
            </w:r>
          </w:p>
        </w:tc>
        <w:tc>
          <w:tcPr>
            <w:tcW w:w="1337" w:type="pct"/>
            <w:shd w:val="clear" w:color="auto" w:fill="auto"/>
          </w:tcPr>
          <w:p w14:paraId="08510789"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307.69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279AD070"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16.52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793B1EF8"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5.36 %</w:t>
            </w:r>
          </w:p>
        </w:tc>
      </w:tr>
    </w:tbl>
    <w:p w14:paraId="218BEE7C" w14:textId="77777777" w:rsidR="00661FEC" w:rsidRDefault="00661FEC" w:rsidP="00661FEC">
      <w:pPr>
        <w:pStyle w:val="BodyText3"/>
      </w:pPr>
    </w:p>
    <w:p w14:paraId="53AA965E" w14:textId="55A13DAC" w:rsidR="00661FEC" w:rsidRDefault="00661FEC" w:rsidP="004E724C">
      <w:pPr>
        <w:pStyle w:val="BodyText3"/>
      </w:pPr>
      <w:r w:rsidRPr="005C7150">
        <w:t xml:space="preserve">It is noted that the above results were conducted with one </w:t>
      </w:r>
      <w:proofErr w:type="gramStart"/>
      <w:r w:rsidRPr="005C7150">
        <w:t>particular kind</w:t>
      </w:r>
      <w:proofErr w:type="gramEnd"/>
      <w:r w:rsidRPr="005C7150">
        <w:t xml:space="preserve"> of smoke seals and smoke leakage rates are expected to differ between brands and makes of seals. </w:t>
      </w:r>
      <w:r>
        <w:t xml:space="preserve">However, </w:t>
      </w:r>
      <w:r w:rsidRPr="005C7150">
        <w:t>AS 6905 requires a maximum leakage rate of 40m</w:t>
      </w:r>
      <w:r w:rsidRPr="00036678">
        <w:rPr>
          <w:vertAlign w:val="superscript"/>
        </w:rPr>
        <w:t>3</w:t>
      </w:r>
      <w:r w:rsidRPr="005C7150">
        <w:t xml:space="preserve">/hour in single leaf smoke doors when tested at 200˚C for 30 minutes. Even assuming a </w:t>
      </w:r>
      <w:proofErr w:type="gramStart"/>
      <w:r w:rsidRPr="005C7150">
        <w:t>high pressure</w:t>
      </w:r>
      <w:proofErr w:type="gramEnd"/>
      <w:r w:rsidRPr="005C7150">
        <w:t xml:space="preserve"> differential, it is still clear that the provision of medium temperature smoke seals reduces smoke leakage rates by large amounts, leaving the common corridor area with higher </w:t>
      </w:r>
      <w:r>
        <w:t>tenability</w:t>
      </w:r>
      <w:r w:rsidRPr="005C7150">
        <w:t xml:space="preserve"> than expected in a </w:t>
      </w:r>
      <w:proofErr w:type="spellStart"/>
      <w:r w:rsidRPr="005C7150">
        <w:t>DtS</w:t>
      </w:r>
      <w:proofErr w:type="spellEnd"/>
      <w:r w:rsidRPr="005C7150">
        <w:t xml:space="preserve"> compliant building.</w:t>
      </w:r>
    </w:p>
    <w:p w14:paraId="5257637F" w14:textId="3C2176DD" w:rsidR="00661FEC" w:rsidRPr="00027C6F" w:rsidRDefault="00661FEC" w:rsidP="00661FEC">
      <w:pPr>
        <w:pStyle w:val="BodyText3"/>
        <w:rPr>
          <w:b/>
          <w:bCs/>
        </w:rPr>
      </w:pPr>
      <w:bookmarkStart w:id="89" w:name="_Ref95401557"/>
      <w:r w:rsidRPr="00027C6F">
        <w:rPr>
          <w:b/>
          <w:bCs/>
        </w:rPr>
        <w:t xml:space="preserve">Table </w:t>
      </w:r>
      <w:r w:rsidRPr="00027C6F">
        <w:rPr>
          <w:b/>
          <w:bCs/>
        </w:rPr>
        <w:fldChar w:fldCharType="begin"/>
      </w:r>
      <w:r w:rsidRPr="00027C6F">
        <w:rPr>
          <w:b/>
          <w:bCs/>
        </w:rPr>
        <w:instrText xml:space="preserve"> SEQ Table \* ARABIC </w:instrText>
      </w:r>
      <w:r w:rsidRPr="00027C6F">
        <w:rPr>
          <w:b/>
          <w:bCs/>
        </w:rPr>
        <w:fldChar w:fldCharType="separate"/>
      </w:r>
      <w:r w:rsidR="00102560">
        <w:rPr>
          <w:b/>
          <w:bCs/>
          <w:noProof/>
        </w:rPr>
        <w:t>13</w:t>
      </w:r>
      <w:r w:rsidRPr="00027C6F">
        <w:rPr>
          <w:b/>
          <w:bCs/>
        </w:rPr>
        <w:fldChar w:fldCharType="end"/>
      </w:r>
      <w:bookmarkEnd w:id="89"/>
      <w:r w:rsidRPr="00027C6F">
        <w:rPr>
          <w:b/>
          <w:bCs/>
        </w:rPr>
        <w:t>: Amount of smoke leaking into a corridor with and without smoke seals, assuming a pressure differential of 25Pa</w:t>
      </w:r>
    </w:p>
    <w:tbl>
      <w:tblPr>
        <w:tblW w:w="5000" w:type="pct"/>
        <w:tblBorders>
          <w:top w:val="single" w:sz="4" w:space="0" w:color="000000"/>
          <w:bottom w:val="single" w:sz="4" w:space="0" w:color="000000"/>
          <w:insideH w:val="single" w:sz="4" w:space="0" w:color="000000"/>
        </w:tblBorders>
        <w:tblCellMar>
          <w:left w:w="45" w:type="dxa"/>
          <w:right w:w="45" w:type="dxa"/>
        </w:tblCellMar>
        <w:tblLook w:val="04A0" w:firstRow="1" w:lastRow="0" w:firstColumn="1" w:lastColumn="0" w:noHBand="0" w:noVBand="1"/>
      </w:tblPr>
      <w:tblGrid>
        <w:gridCol w:w="1456"/>
        <w:gridCol w:w="4374"/>
        <w:gridCol w:w="4374"/>
      </w:tblGrid>
      <w:tr w:rsidR="00661FEC" w:rsidRPr="00027C6F" w14:paraId="5D22FD75" w14:textId="77777777" w:rsidTr="00806837">
        <w:tc>
          <w:tcPr>
            <w:tcW w:w="713" w:type="pct"/>
            <w:tcBorders>
              <w:top w:val="single" w:sz="4" w:space="0" w:color="CCCCCC"/>
              <w:left w:val="nil"/>
              <w:bottom w:val="nil"/>
              <w:right w:val="nil"/>
              <w:tl2br w:val="nil"/>
              <w:tr2bl w:val="nil"/>
            </w:tcBorders>
            <w:shd w:val="clear" w:color="auto" w:fill="000000" w:themeFill="text1"/>
          </w:tcPr>
          <w:p w14:paraId="7D90E6AF"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Time (Minutes)</w:t>
            </w:r>
          </w:p>
        </w:tc>
        <w:tc>
          <w:tcPr>
            <w:tcW w:w="2143" w:type="pct"/>
            <w:tcBorders>
              <w:top w:val="single" w:sz="4" w:space="0" w:color="CCCCCC"/>
              <w:left w:val="nil"/>
              <w:bottom w:val="nil"/>
              <w:right w:val="nil"/>
              <w:tl2br w:val="nil"/>
              <w:tr2bl w:val="nil"/>
            </w:tcBorders>
            <w:shd w:val="clear" w:color="auto" w:fill="000000" w:themeFill="text1"/>
          </w:tcPr>
          <w:p w14:paraId="3AEEC8D3"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Smoke Volume (No Seals)</w:t>
            </w:r>
          </w:p>
        </w:tc>
        <w:tc>
          <w:tcPr>
            <w:tcW w:w="2143" w:type="pct"/>
            <w:tcBorders>
              <w:top w:val="single" w:sz="4" w:space="0" w:color="CCCCCC"/>
              <w:left w:val="nil"/>
              <w:bottom w:val="nil"/>
              <w:right w:val="nil"/>
              <w:tl2br w:val="nil"/>
              <w:tr2bl w:val="nil"/>
            </w:tcBorders>
            <w:shd w:val="clear" w:color="auto" w:fill="000000" w:themeFill="text1"/>
          </w:tcPr>
          <w:p w14:paraId="759B2D3A"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Smoke Volume (Seals)</w:t>
            </w:r>
          </w:p>
        </w:tc>
      </w:tr>
      <w:tr w:rsidR="00661FEC" w:rsidRPr="00027C6F" w14:paraId="5161FFBF" w14:textId="77777777" w:rsidTr="00806837">
        <w:tc>
          <w:tcPr>
            <w:tcW w:w="713" w:type="pct"/>
            <w:shd w:val="clear" w:color="auto" w:fill="A6A6A6" w:themeFill="background1" w:themeFillShade="A6"/>
          </w:tcPr>
          <w:p w14:paraId="22626738"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10</w:t>
            </w:r>
          </w:p>
        </w:tc>
        <w:tc>
          <w:tcPr>
            <w:tcW w:w="2143" w:type="pct"/>
            <w:shd w:val="clear" w:color="auto" w:fill="auto"/>
          </w:tcPr>
          <w:p w14:paraId="341E9088"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35.8 m</w:t>
            </w:r>
            <w:r>
              <w:rPr>
                <w:rFonts w:ascii="Arial" w:hAnsi="Arial" w:cs="Arial"/>
                <w:bCs/>
                <w:szCs w:val="22"/>
              </w:rPr>
              <w:t>³</w:t>
            </w:r>
          </w:p>
        </w:tc>
        <w:tc>
          <w:tcPr>
            <w:tcW w:w="2143" w:type="pct"/>
            <w:shd w:val="clear" w:color="auto" w:fill="auto"/>
          </w:tcPr>
          <w:p w14:paraId="139B8C4C"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1.39 m</w:t>
            </w:r>
            <w:r>
              <w:rPr>
                <w:rFonts w:ascii="Arial" w:hAnsi="Arial" w:cs="Arial"/>
                <w:bCs/>
                <w:szCs w:val="22"/>
              </w:rPr>
              <w:t>³</w:t>
            </w:r>
          </w:p>
        </w:tc>
      </w:tr>
      <w:tr w:rsidR="00661FEC" w:rsidRPr="00027C6F" w14:paraId="5807CB05" w14:textId="77777777" w:rsidTr="00806837">
        <w:tc>
          <w:tcPr>
            <w:tcW w:w="713" w:type="pct"/>
            <w:shd w:val="clear" w:color="auto" w:fill="A6A6A6" w:themeFill="background1" w:themeFillShade="A6"/>
          </w:tcPr>
          <w:p w14:paraId="379D2ECF"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20</w:t>
            </w:r>
          </w:p>
        </w:tc>
        <w:tc>
          <w:tcPr>
            <w:tcW w:w="2143" w:type="pct"/>
            <w:shd w:val="clear" w:color="auto" w:fill="auto"/>
          </w:tcPr>
          <w:p w14:paraId="24198EAC"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71.6 m</w:t>
            </w:r>
            <w:r>
              <w:rPr>
                <w:rFonts w:ascii="Arial" w:hAnsi="Arial" w:cs="Arial"/>
                <w:bCs/>
                <w:szCs w:val="22"/>
              </w:rPr>
              <w:t>³</w:t>
            </w:r>
          </w:p>
        </w:tc>
        <w:tc>
          <w:tcPr>
            <w:tcW w:w="2143" w:type="pct"/>
            <w:shd w:val="clear" w:color="auto" w:fill="auto"/>
          </w:tcPr>
          <w:p w14:paraId="03831D4D"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2.77 m</w:t>
            </w:r>
            <w:r>
              <w:rPr>
                <w:rFonts w:ascii="Arial" w:hAnsi="Arial" w:cs="Arial"/>
                <w:bCs/>
                <w:szCs w:val="22"/>
              </w:rPr>
              <w:t>³</w:t>
            </w:r>
          </w:p>
        </w:tc>
      </w:tr>
      <w:tr w:rsidR="00661FEC" w:rsidRPr="00027C6F" w14:paraId="03B8E919" w14:textId="77777777" w:rsidTr="00806837">
        <w:tc>
          <w:tcPr>
            <w:tcW w:w="713" w:type="pct"/>
            <w:shd w:val="clear" w:color="auto" w:fill="A6A6A6" w:themeFill="background1" w:themeFillShade="A6"/>
          </w:tcPr>
          <w:p w14:paraId="3E045390"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30</w:t>
            </w:r>
          </w:p>
        </w:tc>
        <w:tc>
          <w:tcPr>
            <w:tcW w:w="2143" w:type="pct"/>
            <w:shd w:val="clear" w:color="auto" w:fill="auto"/>
          </w:tcPr>
          <w:p w14:paraId="47067F7F"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107.4 m</w:t>
            </w:r>
            <w:r>
              <w:rPr>
                <w:rFonts w:ascii="Arial" w:hAnsi="Arial" w:cs="Arial"/>
                <w:bCs/>
                <w:szCs w:val="22"/>
              </w:rPr>
              <w:t>³</w:t>
            </w:r>
          </w:p>
        </w:tc>
        <w:tc>
          <w:tcPr>
            <w:tcW w:w="2143" w:type="pct"/>
            <w:shd w:val="clear" w:color="auto" w:fill="auto"/>
          </w:tcPr>
          <w:p w14:paraId="5F561037"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4.16 m</w:t>
            </w:r>
            <w:r>
              <w:rPr>
                <w:rFonts w:ascii="Arial" w:hAnsi="Arial" w:cs="Arial"/>
                <w:bCs/>
                <w:szCs w:val="22"/>
              </w:rPr>
              <w:t>³</w:t>
            </w:r>
          </w:p>
        </w:tc>
      </w:tr>
      <w:tr w:rsidR="00661FEC" w:rsidRPr="00027C6F" w14:paraId="137D5C6B" w14:textId="77777777" w:rsidTr="00806837">
        <w:tc>
          <w:tcPr>
            <w:tcW w:w="713" w:type="pct"/>
            <w:shd w:val="clear" w:color="auto" w:fill="A6A6A6" w:themeFill="background1" w:themeFillShade="A6"/>
          </w:tcPr>
          <w:p w14:paraId="67D312C3"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60</w:t>
            </w:r>
          </w:p>
        </w:tc>
        <w:tc>
          <w:tcPr>
            <w:tcW w:w="2143" w:type="pct"/>
            <w:shd w:val="clear" w:color="auto" w:fill="auto"/>
          </w:tcPr>
          <w:p w14:paraId="2783A2E6"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214.8 m</w:t>
            </w:r>
            <w:r>
              <w:rPr>
                <w:rFonts w:ascii="Arial" w:hAnsi="Arial" w:cs="Arial"/>
                <w:bCs/>
                <w:szCs w:val="22"/>
              </w:rPr>
              <w:t>³</w:t>
            </w:r>
          </w:p>
        </w:tc>
        <w:tc>
          <w:tcPr>
            <w:tcW w:w="2143" w:type="pct"/>
            <w:shd w:val="clear" w:color="auto" w:fill="auto"/>
          </w:tcPr>
          <w:p w14:paraId="000D2627"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8.31 m</w:t>
            </w:r>
            <w:r>
              <w:rPr>
                <w:rFonts w:ascii="Arial" w:hAnsi="Arial" w:cs="Arial"/>
                <w:bCs/>
                <w:szCs w:val="22"/>
              </w:rPr>
              <w:t>³</w:t>
            </w:r>
          </w:p>
        </w:tc>
      </w:tr>
    </w:tbl>
    <w:p w14:paraId="4B4F3BD4" w14:textId="77777777" w:rsidR="00661FEC" w:rsidRDefault="00661FEC" w:rsidP="00661FEC">
      <w:pPr>
        <w:pStyle w:val="BodyText3"/>
      </w:pPr>
      <w:r>
        <w:t>It can be seen in the table above</w:t>
      </w:r>
      <w:r w:rsidRPr="005C7150">
        <w:t xml:space="preserve">, the total amount of smoke leaking into the corridor is significantly reduced by provision of medium temperature smoke seals. The additional fire safety provision of smoke seals is therefore expected to offset the </w:t>
      </w:r>
      <w:r>
        <w:t xml:space="preserve">maximum </w:t>
      </w:r>
      <w:r w:rsidRPr="005C7150">
        <w:t>additional</w:t>
      </w:r>
      <w:r>
        <w:t xml:space="preserve"> 3m of corridor length on Level 1.</w:t>
      </w:r>
      <w:r w:rsidRPr="005C7150">
        <w:t xml:space="preserve"> </w:t>
      </w:r>
    </w:p>
    <w:p w14:paraId="39B71C09" w14:textId="77777777" w:rsidR="00661FEC" w:rsidRDefault="00661FEC" w:rsidP="00661FEC">
      <w:pPr>
        <w:pStyle w:val="BodyText3"/>
        <w:rPr>
          <w:u w:val="single"/>
        </w:rPr>
      </w:pPr>
      <w:r>
        <w:t xml:space="preserve">Additionally, the extended corridor length provides an additional length and therefore and additional volume for which smoke to fill, resulting in a larger quantity of smoke in the corridor required </w:t>
      </w:r>
      <w:proofErr w:type="gramStart"/>
      <w:r>
        <w:t>in order for</w:t>
      </w:r>
      <w:proofErr w:type="gramEnd"/>
      <w:r>
        <w:t xml:space="preserve"> the smoke layer to descend to a level that results in untenable conditions in the corridor.</w:t>
      </w:r>
    </w:p>
    <w:p w14:paraId="40BB5BBD" w14:textId="77777777" w:rsidR="00661FEC" w:rsidRDefault="00661FEC" w:rsidP="00661FEC">
      <w:pPr>
        <w:pStyle w:val="Tableheading"/>
      </w:pPr>
      <w:r>
        <w:t>Robustness or Safety Factor</w:t>
      </w:r>
    </w:p>
    <w:p w14:paraId="6EBB2CA9" w14:textId="4D67F880" w:rsidR="00661FEC" w:rsidRPr="004678E0" w:rsidRDefault="00661FEC" w:rsidP="00661FEC">
      <w:pPr>
        <w:pStyle w:val="BodyText3"/>
      </w:pPr>
      <w:proofErr w:type="gramStart"/>
      <w:r w:rsidRPr="004678E0">
        <w:t>In the event that</w:t>
      </w:r>
      <w:proofErr w:type="gramEnd"/>
      <w:r w:rsidRPr="004678E0">
        <w:t xml:space="preserve"> the entrance door to an SOU is kept open while a fire is present in the subject SOU, it is credible that smoke could freely flow into the corridor space. The entrance doors are proposed to be self-closing, and therefore the only credible reason the door would be kept open is either the self-mechanism </w:t>
      </w:r>
      <w:r w:rsidR="00FD5A1C" w:rsidRPr="004678E0">
        <w:t>fails,</w:t>
      </w:r>
      <w:r w:rsidRPr="004678E0">
        <w:t xml:space="preserve"> or the door is wedged open. Such a scenario could also occur in a </w:t>
      </w:r>
      <w:proofErr w:type="spellStart"/>
      <w:r w:rsidRPr="004678E0">
        <w:t>DtS</w:t>
      </w:r>
      <w:proofErr w:type="spellEnd"/>
      <w:r w:rsidRPr="004678E0">
        <w:t xml:space="preserve"> compliant design, and in both cases may present hazardous conditions, however, it is expected that the proposed design would not cause a greater hazard. In fact, the larger corridor in the proposed design would require additional time to fill with smoke and hence the proposed design may present improved conditions when compared to a short corridor in a BCA </w:t>
      </w:r>
      <w:proofErr w:type="spellStart"/>
      <w:r w:rsidRPr="004678E0">
        <w:t>DtS</w:t>
      </w:r>
      <w:proofErr w:type="spellEnd"/>
      <w:r w:rsidRPr="004678E0">
        <w:t xml:space="preserve"> compliant design. </w:t>
      </w:r>
    </w:p>
    <w:p w14:paraId="1DAD48C8" w14:textId="77777777" w:rsidR="00661FEC" w:rsidRPr="001F2D89" w:rsidRDefault="00661FEC" w:rsidP="00661FEC">
      <w:pPr>
        <w:pStyle w:val="Tableheading"/>
      </w:pPr>
      <w:r>
        <w:t>Conclusion</w:t>
      </w:r>
    </w:p>
    <w:p w14:paraId="1BCDDE06" w14:textId="77777777" w:rsidR="00661FEC" w:rsidRDefault="00661FEC" w:rsidP="00661FEC">
      <w:pPr>
        <w:pStyle w:val="BodyText3"/>
      </w:pPr>
      <w:r w:rsidRPr="004678E0">
        <w:t xml:space="preserve">This analysis demonstrates that the inclusion of the additional fire protection measures provided offset the variations from BCA clause D1.4 and D1.5 and that occupant evacuation and fire brigade intervention will be facilitated to a degree that is better than or at least equivalent to that of a BCA </w:t>
      </w:r>
      <w:proofErr w:type="spellStart"/>
      <w:r w:rsidRPr="004678E0">
        <w:t>DtS</w:t>
      </w:r>
      <w:proofErr w:type="spellEnd"/>
      <w:r w:rsidRPr="004678E0">
        <w:t xml:space="preserve"> compliant design. As such, BCA </w:t>
      </w:r>
      <w:r>
        <w:t>P</w:t>
      </w:r>
      <w:r w:rsidRPr="004678E0">
        <w:t xml:space="preserve">erformance </w:t>
      </w:r>
      <w:r>
        <w:t>R</w:t>
      </w:r>
      <w:r w:rsidRPr="004678E0">
        <w:t>equirement E</w:t>
      </w:r>
      <w:r>
        <w:t xml:space="preserve">P2 </w:t>
      </w:r>
      <w:proofErr w:type="gramStart"/>
      <w:r>
        <w:t>is</w:t>
      </w:r>
      <w:r w:rsidRPr="004678E0">
        <w:t xml:space="preserve"> considered to be</w:t>
      </w:r>
      <w:proofErr w:type="gramEnd"/>
      <w:r w:rsidRPr="004678E0">
        <w:t xml:space="preserve"> met. </w:t>
      </w:r>
    </w:p>
    <w:p w14:paraId="43CB5CF4"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3E7392A" w14:textId="77777777" w:rsidTr="00806837">
        <w:trPr>
          <w:trHeight w:val="448"/>
        </w:trPr>
        <w:tc>
          <w:tcPr>
            <w:tcW w:w="10420" w:type="dxa"/>
            <w:tcBorders>
              <w:top w:val="nil"/>
            </w:tcBorders>
          </w:tcPr>
          <w:p w14:paraId="6BB9CF22" w14:textId="77777777" w:rsidR="00661FEC" w:rsidRDefault="004A56F0" w:rsidP="00806837">
            <w:pPr>
              <w:pStyle w:val="Checkitem"/>
              <w:tabs>
                <w:tab w:val="left" w:pos="1560"/>
              </w:tabs>
            </w:pPr>
            <w:sdt>
              <w:sdtPr>
                <w:rPr>
                  <w:rStyle w:val="CheckboxChar"/>
                </w:rPr>
                <w:id w:val="-1710553288"/>
                <w:placeholder>
                  <w:docPart w:val="7CCC928EF1AE445A99AD2EA692377DBC"/>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524C4B07" w14:textId="77777777" w:rsidR="00661FEC" w:rsidRPr="006A1252" w:rsidRDefault="004A56F0" w:rsidP="00806837">
            <w:pPr>
              <w:pStyle w:val="Checkitem"/>
              <w:tabs>
                <w:tab w:val="left" w:pos="1560"/>
              </w:tabs>
            </w:pPr>
            <w:sdt>
              <w:sdtPr>
                <w:rPr>
                  <w:rStyle w:val="CheckboxChar"/>
                </w:rPr>
                <w:id w:val="708153584"/>
                <w:placeholder>
                  <w:docPart w:val="23981373E47346A59AA652D53222915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6888D02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B99E725" w14:textId="77777777" w:rsidTr="00806837">
        <w:trPr>
          <w:trHeight w:val="950"/>
        </w:trPr>
        <w:tc>
          <w:tcPr>
            <w:tcW w:w="10420" w:type="dxa"/>
          </w:tcPr>
          <w:p w14:paraId="63A573F4" w14:textId="77777777" w:rsidR="00661FEC" w:rsidRDefault="004A56F0" w:rsidP="00806837">
            <w:pPr>
              <w:pStyle w:val="Checkitem"/>
              <w:tabs>
                <w:tab w:val="left" w:pos="1571"/>
              </w:tabs>
            </w:pPr>
            <w:sdt>
              <w:sdtPr>
                <w:rPr>
                  <w:rStyle w:val="CheckboxChar"/>
                </w:rPr>
                <w:id w:val="-1577357434"/>
                <w:placeholder>
                  <w:docPart w:val="FDF1EB76181A4C65B2E640798AF6BE1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5D5E3C0B" w14:textId="77777777" w:rsidR="00661FEC" w:rsidRDefault="004A56F0" w:rsidP="00806837">
            <w:pPr>
              <w:pStyle w:val="Checkitem"/>
              <w:tabs>
                <w:tab w:val="left" w:pos="1560"/>
              </w:tabs>
            </w:pPr>
            <w:sdt>
              <w:sdtPr>
                <w:rPr>
                  <w:rStyle w:val="CheckboxChar"/>
                </w:rPr>
                <w:id w:val="-1296291556"/>
                <w:placeholder>
                  <w:docPart w:val="A1A15F10C32849B9BBC54646A341688A"/>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3325B20" w14:textId="77777777" w:rsidR="00661FEC" w:rsidRDefault="004A56F0" w:rsidP="00806837">
            <w:pPr>
              <w:pStyle w:val="Checkitem"/>
              <w:tabs>
                <w:tab w:val="left" w:pos="1560"/>
              </w:tabs>
            </w:pPr>
            <w:sdt>
              <w:sdtPr>
                <w:rPr>
                  <w:rStyle w:val="CheckboxChar"/>
                </w:rPr>
                <w:id w:val="1422058130"/>
                <w:placeholder>
                  <w:docPart w:val="0187390B5782470F840CB59950A9A73C"/>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3DDE8808" w14:textId="77777777" w:rsidR="00661FEC" w:rsidRDefault="004A56F0" w:rsidP="00806837">
            <w:pPr>
              <w:pStyle w:val="Checkitem"/>
              <w:tabs>
                <w:tab w:val="left" w:pos="1560"/>
              </w:tabs>
            </w:pPr>
            <w:sdt>
              <w:sdtPr>
                <w:rPr>
                  <w:rStyle w:val="CheckboxChar"/>
                </w:rPr>
                <w:id w:val="1615483743"/>
                <w:placeholder>
                  <w:docPart w:val="1EA535D67D8646FEABF094F12B0F611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1D157799" w14:textId="77777777" w:rsidR="00661FEC" w:rsidRPr="006A1252" w:rsidRDefault="004A56F0" w:rsidP="00806837">
            <w:pPr>
              <w:pStyle w:val="Checkitem"/>
              <w:tabs>
                <w:tab w:val="left" w:pos="1560"/>
              </w:tabs>
            </w:pPr>
            <w:sdt>
              <w:sdtPr>
                <w:rPr>
                  <w:rStyle w:val="CheckboxChar"/>
                </w:rPr>
                <w:id w:val="-922493531"/>
                <w:placeholder>
                  <w:docPart w:val="0F1FB5A609654858B1BF18D28DEBD76B"/>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3A4569FB"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13FF9F79" w14:textId="77777777" w:rsidR="00661FEC" w:rsidRPr="0001751C" w:rsidRDefault="004A56F0" w:rsidP="00661FEC">
      <w:pPr>
        <w:pStyle w:val="Checkitem"/>
        <w:keepNext/>
        <w:tabs>
          <w:tab w:val="left" w:pos="3402"/>
          <w:tab w:val="left" w:pos="6804"/>
        </w:tabs>
      </w:pPr>
      <w:sdt>
        <w:sdtPr>
          <w:rPr>
            <w:rStyle w:val="CheckboxChar"/>
          </w:rPr>
          <w:id w:val="1995377972"/>
          <w:placeholder>
            <w:docPart w:val="6BB2720CC56A49F7992A3DB4A6B1055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Comparative</w:t>
      </w:r>
      <w:r w:rsidR="00661FEC">
        <w:tab/>
      </w:r>
      <w:sdt>
        <w:sdtPr>
          <w:rPr>
            <w:rStyle w:val="CheckboxChar"/>
          </w:rPr>
          <w:id w:val="-534269388"/>
          <w:placeholder>
            <w:docPart w:val="F44D98A513F04BC688A2101C50959AA9"/>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672571631"/>
          <w:placeholder>
            <w:docPart w:val="DC6796345B6F478CABC88638CC83F3A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50959DE7" w14:textId="77777777" w:rsidR="00661FEC" w:rsidRPr="00BC48C8" w:rsidRDefault="004A56F0" w:rsidP="00661FEC">
      <w:pPr>
        <w:pStyle w:val="Checkitem"/>
        <w:keepNext/>
        <w:tabs>
          <w:tab w:val="left" w:pos="3402"/>
          <w:tab w:val="left" w:pos="6804"/>
        </w:tabs>
      </w:pPr>
      <w:sdt>
        <w:sdtPr>
          <w:rPr>
            <w:rStyle w:val="CheckboxChar"/>
          </w:rPr>
          <w:id w:val="1752079946"/>
          <w:placeholder>
            <w:docPart w:val="F58F478FCC134C24A81E66EE405EAC35"/>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Absolute</w:t>
      </w:r>
      <w:r w:rsidR="00661FEC">
        <w:tab/>
      </w:r>
      <w:sdt>
        <w:sdtPr>
          <w:rPr>
            <w:rStyle w:val="CheckboxChar"/>
          </w:rPr>
          <w:id w:val="-414328144"/>
          <w:placeholder>
            <w:docPart w:val="41D7640D384443DABA51B9F4025009D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Quantitative</w:t>
      </w:r>
      <w:r w:rsidR="00661FEC">
        <w:tab/>
      </w:r>
      <w:sdt>
        <w:sdtPr>
          <w:rPr>
            <w:rStyle w:val="CheckboxChar"/>
          </w:rPr>
          <w:id w:val="-84146634"/>
          <w:placeholder>
            <w:docPart w:val="89E9BA8B6EF145F8A165EC22B305D92B"/>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16D7828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4B8610B" w14:textId="77777777" w:rsidR="00661FEC" w:rsidRDefault="004A56F0" w:rsidP="00661FEC">
      <w:pPr>
        <w:pStyle w:val="Checkitem"/>
        <w:tabs>
          <w:tab w:val="left" w:pos="5387"/>
        </w:tabs>
      </w:pPr>
      <w:sdt>
        <w:sdtPr>
          <w:rPr>
            <w:rStyle w:val="CheckboxChar"/>
          </w:rPr>
          <w:id w:val="-2115900782"/>
          <w:placeholder>
            <w:docPart w:val="336D0E253620480281498C6BBB8EF464"/>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646777054"/>
          <w:placeholder>
            <w:docPart w:val="60EB7A48153A4FEBBF7AAC28EA85734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D – Fire detection, warning and suppression</w:t>
      </w:r>
    </w:p>
    <w:p w14:paraId="106FCC93" w14:textId="77777777" w:rsidR="00661FEC" w:rsidRDefault="004A56F0" w:rsidP="00661FEC">
      <w:pPr>
        <w:pStyle w:val="Checkitem"/>
        <w:tabs>
          <w:tab w:val="left" w:pos="5387"/>
        </w:tabs>
      </w:pPr>
      <w:sdt>
        <w:sdtPr>
          <w:rPr>
            <w:rStyle w:val="CheckboxChar"/>
          </w:rPr>
          <w:id w:val="-41208708"/>
          <w:placeholder>
            <w:docPart w:val="5907403F61EE44D3B5E0E82A9EAC933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156677960"/>
          <w:placeholder>
            <w:docPart w:val="00F3209D07F94A24BD2F622009230687"/>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E – Occupant evacuation and control</w:t>
      </w:r>
    </w:p>
    <w:p w14:paraId="2C07D442" w14:textId="77777777" w:rsidR="00661FEC" w:rsidRDefault="004A56F0" w:rsidP="00661FEC">
      <w:pPr>
        <w:pStyle w:val="Checkitem"/>
        <w:tabs>
          <w:tab w:val="left" w:pos="5387"/>
        </w:tabs>
      </w:pPr>
      <w:sdt>
        <w:sdtPr>
          <w:rPr>
            <w:rStyle w:val="CheckboxChar"/>
          </w:rPr>
          <w:id w:val="-1260454281"/>
          <w:placeholder>
            <w:docPart w:val="9BD7FE37F70D416DA4982C81C534EE9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748724537"/>
          <w:placeholder>
            <w:docPart w:val="1DAA223A2E4343D6BDCD037ADB0CEE5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4366ABF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4DEE65C" w14:textId="77777777" w:rsidR="00661FEC" w:rsidRPr="006E429F" w:rsidRDefault="00661FEC" w:rsidP="00661FEC">
      <w:pPr>
        <w:pStyle w:val="Checkitem"/>
        <w:tabs>
          <w:tab w:val="left" w:pos="5387"/>
        </w:tabs>
      </w:pPr>
      <w:r w:rsidRPr="000502E0">
        <w:t>The solution is considered to have met the acceptance criteria if it is demonstrated that the residential corridors facilitate the egress of occupants under tenable conditions in accordance with Performance Requirement E2P2.</w:t>
      </w:r>
    </w:p>
    <w:p w14:paraId="06383EE7"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6D1D17A" w14:textId="77777777" w:rsidR="00661FEC" w:rsidRPr="006E429F" w:rsidRDefault="00661FEC" w:rsidP="00661FEC">
      <w:pPr>
        <w:pStyle w:val="BodyText3"/>
      </w:pPr>
      <w:r>
        <w:t>The Assessment considers a fire inside the corridor on Level 1 of Building B, and inside the connected SOUs.</w:t>
      </w:r>
    </w:p>
    <w:p w14:paraId="2A5DF99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23C8ECF" w14:textId="77777777" w:rsidR="00661FEC" w:rsidRPr="006E429F" w:rsidRDefault="00661FEC" w:rsidP="00661FEC">
      <w:pPr>
        <w:pStyle w:val="Checkitem"/>
        <w:tabs>
          <w:tab w:val="left" w:pos="5387"/>
        </w:tabs>
      </w:pPr>
      <w:r w:rsidRPr="000502E0">
        <w:t>As corridor tenability has been demonstrated to be maintained through occupant evacuation, it is considered that the increase in residential corridor length does not impact fire brigade intervention.</w:t>
      </w:r>
    </w:p>
    <w:p w14:paraId="183F988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ACC5514" w14:textId="77777777" w:rsidR="00661FEC" w:rsidRDefault="004A56F0" w:rsidP="00661FEC">
      <w:pPr>
        <w:pStyle w:val="Checkitem"/>
        <w:tabs>
          <w:tab w:val="left" w:pos="2552"/>
          <w:tab w:val="left" w:pos="5103"/>
          <w:tab w:val="left" w:pos="7655"/>
        </w:tabs>
      </w:pPr>
      <w:sdt>
        <w:sdtPr>
          <w:rPr>
            <w:rStyle w:val="CheckboxChar"/>
          </w:rPr>
          <w:id w:val="1558593198"/>
          <w:placeholder>
            <w:docPart w:val="978C8246D11D42CABDDA2ACDCC8A1A6D"/>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Sensitivity studies</w:t>
      </w:r>
      <w:r w:rsidR="00661FEC">
        <w:tab/>
      </w:r>
      <w:sdt>
        <w:sdtPr>
          <w:rPr>
            <w:rStyle w:val="CheckboxChar"/>
          </w:rPr>
          <w:id w:val="-384109663"/>
          <w:placeholder>
            <w:docPart w:val="E80F318DD9B447C9AA57F6A4B4B9767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746029050"/>
          <w:placeholder>
            <w:docPart w:val="0264A1FBF70B49AD803E83C9FEFD6A06"/>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023471471"/>
          <w:placeholder>
            <w:docPart w:val="39EB23DCA60643BE9581CAB68AF639B6"/>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None</w:t>
      </w:r>
    </w:p>
    <w:p w14:paraId="6BE8C3C5" w14:textId="77777777" w:rsidR="00661FEC" w:rsidRPr="006E429F" w:rsidRDefault="00661FEC" w:rsidP="00661FEC">
      <w:pPr>
        <w:pStyle w:val="BodyText3"/>
      </w:pPr>
      <w:r>
        <w:t>The assessment considers sprinkler failure scenarios and where self-closing doors fail to close during a fire event.</w:t>
      </w:r>
    </w:p>
    <w:p w14:paraId="5BAB3ECC"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394F70B" w14:textId="77777777" w:rsidR="00661FEC" w:rsidRDefault="00661FEC" w:rsidP="00661FEC">
      <w:pPr>
        <w:pStyle w:val="BodyText3"/>
      </w:pPr>
      <w:r>
        <w:t>Hand calculations within Performance Solution.</w:t>
      </w:r>
    </w:p>
    <w:p w14:paraId="0AD9E265" w14:textId="2A925A1D" w:rsidR="00C75508" w:rsidRDefault="00C75508" w:rsidP="00661FEC">
      <w:pPr>
        <w:pStyle w:val="BodyText3"/>
        <w:rPr>
          <w:color w:val="FF0000"/>
        </w:rPr>
      </w:pPr>
      <w:r w:rsidRPr="000A2085">
        <w:rPr>
          <w:color w:val="FF0000"/>
        </w:rPr>
        <w:t>FRNSW Comment: In principle support is provided subject to all analysis inputs and assumptions being detailed in the FER and agreed upon by all relevant stakeholders, and the analysis demonstrating compliance with the Performance Requirements of the NCC.</w:t>
      </w:r>
    </w:p>
    <w:p w14:paraId="71767A7E" w14:textId="05E75CBB" w:rsidR="00DE26F1" w:rsidRPr="00CD79CA" w:rsidRDefault="00DE26F1" w:rsidP="00DE26F1">
      <w:pPr>
        <w:tabs>
          <w:tab w:val="clear" w:pos="9072"/>
        </w:tabs>
        <w:spacing w:after="120"/>
        <w:jc w:val="both"/>
        <w:rPr>
          <w:rFonts w:cs="Arial"/>
          <w:color w:val="00B050"/>
          <w:sz w:val="20"/>
          <w:szCs w:val="20"/>
        </w:rPr>
      </w:pPr>
      <w:r w:rsidRPr="00CD79CA">
        <w:rPr>
          <w:rFonts w:cs="Arial"/>
          <w:color w:val="00B050"/>
          <w:sz w:val="20"/>
          <w:szCs w:val="20"/>
        </w:rPr>
        <w:t xml:space="preserve">Stantec: </w:t>
      </w:r>
      <w:r>
        <w:rPr>
          <w:rFonts w:cs="Arial"/>
          <w:color w:val="00B050"/>
          <w:sz w:val="20"/>
          <w:szCs w:val="20"/>
        </w:rPr>
        <w:t>All inputs and assumptions will be detailed in the FER.</w:t>
      </w:r>
      <w:r w:rsidR="004E724C">
        <w:rPr>
          <w:rFonts w:cs="Arial"/>
          <w:color w:val="00B050"/>
          <w:sz w:val="20"/>
          <w:szCs w:val="20"/>
        </w:rPr>
        <w:t xml:space="preserve"> </w:t>
      </w:r>
      <w:r w:rsidRPr="00CD79CA">
        <w:rPr>
          <w:rFonts w:cs="Arial"/>
          <w:color w:val="00B050"/>
          <w:sz w:val="20"/>
          <w:szCs w:val="20"/>
        </w:rPr>
        <w:t>Complian</w:t>
      </w:r>
      <w:r w:rsidR="004E724C">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6CA0D774" w14:textId="77777777" w:rsidR="00DE26F1" w:rsidRDefault="00DE26F1" w:rsidP="00661FEC">
      <w:pPr>
        <w:pStyle w:val="BodyText3"/>
      </w:pPr>
    </w:p>
    <w:p w14:paraId="14D64028" w14:textId="77777777" w:rsidR="00661FEC" w:rsidRDefault="00661FEC" w:rsidP="00661FEC">
      <w:pPr>
        <w:tabs>
          <w:tab w:val="clear" w:pos="9072"/>
        </w:tabs>
        <w:spacing w:after="0"/>
        <w:rPr>
          <w:sz w:val="20"/>
          <w:szCs w:val="22"/>
        </w:rPr>
      </w:pPr>
      <w:r>
        <w:br w:type="page"/>
      </w:r>
    </w:p>
    <w:p w14:paraId="6C097623" w14:textId="232B24C8" w:rsidR="00C22826" w:rsidRPr="009D49FD" w:rsidRDefault="00C22826" w:rsidP="00C22826">
      <w:pPr>
        <w:pStyle w:val="Issuenumbering"/>
      </w:pPr>
      <w:bookmarkStart w:id="90" w:name="_Ref158906854"/>
      <w:r w:rsidRPr="0078213D">
        <w:lastRenderedPageBreak/>
        <w:t>Title</w:t>
      </w:r>
      <w:r w:rsidRPr="009D49FD">
        <w:t>:</w:t>
      </w:r>
      <w:r w:rsidRPr="009D49FD">
        <w:tab/>
      </w:r>
      <w:sdt>
        <w:sdtPr>
          <w:rPr>
            <w:b w:val="0"/>
          </w:rPr>
          <w:id w:val="1553499133"/>
          <w:placeholder>
            <w:docPart w:val="F828ACC074A743C58ECA529DB683FAE7"/>
          </w:placeholder>
          <w:text/>
        </w:sdtPr>
        <w:sdtEndPr/>
        <w:sdtContent>
          <w:r w:rsidR="00E42ABB">
            <w:rPr>
              <w:b w:val="0"/>
            </w:rPr>
            <w:t xml:space="preserve">Levels served by a </w:t>
          </w:r>
          <w:r w:rsidR="007A2B60">
            <w:rPr>
              <w:b w:val="0"/>
            </w:rPr>
            <w:t>Single Exit</w:t>
          </w:r>
        </w:sdtContent>
      </w:sdt>
      <w:bookmarkEnd w:id="90"/>
    </w:p>
    <w:p w14:paraId="42061D71"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46ACEA76" w14:textId="16BC80D6" w:rsidR="006A3B43" w:rsidRDefault="00333E2D" w:rsidP="00C22826">
      <w:pPr>
        <w:pStyle w:val="BodyText3"/>
      </w:pPr>
      <w:r>
        <w:rPr>
          <w:snapToGrid w:val="0"/>
        </w:rPr>
        <w:t>Proposed to provide r</w:t>
      </w:r>
      <w:r w:rsidRPr="00333E2D">
        <w:rPr>
          <w:snapToGrid w:val="0"/>
        </w:rPr>
        <w:t>esidential areas on Levels 6 and 7 of Building B (i.e. which has a</w:t>
      </w:r>
      <w:r w:rsidR="00A13CA1">
        <w:rPr>
          <w:snapToGrid w:val="0"/>
        </w:rPr>
        <w:t>n</w:t>
      </w:r>
      <w:r w:rsidRPr="00333E2D">
        <w:rPr>
          <w:snapToGrid w:val="0"/>
        </w:rPr>
        <w:t xml:space="preserve"> effective height of less than 25 m ~ approximately </w:t>
      </w:r>
      <w:r w:rsidR="006A3B43" w:rsidRPr="001D55F6">
        <w:rPr>
          <w:snapToGrid w:val="0"/>
        </w:rPr>
        <w:t>2</w:t>
      </w:r>
      <w:r w:rsidR="006A6815" w:rsidRPr="001D55F6">
        <w:rPr>
          <w:snapToGrid w:val="0"/>
        </w:rPr>
        <w:t>3</w:t>
      </w:r>
      <w:r w:rsidRPr="001D55F6">
        <w:rPr>
          <w:snapToGrid w:val="0"/>
        </w:rPr>
        <w:t xml:space="preserve"> m</w:t>
      </w:r>
      <w:r w:rsidRPr="00333E2D">
        <w:rPr>
          <w:snapToGrid w:val="0"/>
        </w:rPr>
        <w:t xml:space="preserve">) </w:t>
      </w:r>
      <w:r>
        <w:rPr>
          <w:snapToGrid w:val="0"/>
        </w:rPr>
        <w:t>to</w:t>
      </w:r>
      <w:r w:rsidRPr="00333E2D">
        <w:rPr>
          <w:snapToGrid w:val="0"/>
        </w:rPr>
        <w:t xml:space="preserve"> not be provided with access to two exits from each storey</w:t>
      </w:r>
      <w:r>
        <w:rPr>
          <w:snapToGrid w:val="0"/>
        </w:rPr>
        <w:t xml:space="preserve"> as per the requirements of BCA Clause D2D3.</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C22826" w:rsidRPr="005A355D" w14:paraId="54F8327E"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5E42655C" w14:textId="77777777" w:rsidR="00C22826" w:rsidRPr="009C5D35" w:rsidRDefault="00C22826"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2E5862F7" w14:textId="77777777" w:rsidR="00C22826" w:rsidRDefault="00C33E33" w:rsidP="00806837">
            <w:pPr>
              <w:pStyle w:val="Tablebodytext"/>
              <w:keepNext/>
            </w:pPr>
            <w:r>
              <w:t>D2D3</w:t>
            </w:r>
          </w:p>
          <w:p w14:paraId="71E65A8E" w14:textId="77777777" w:rsidR="00E3757B" w:rsidRDefault="00E3757B" w:rsidP="00806837">
            <w:pPr>
              <w:pStyle w:val="Tablebodytext"/>
              <w:keepNext/>
              <w:rPr>
                <w:b/>
              </w:rPr>
            </w:pPr>
          </w:p>
          <w:p w14:paraId="3437698B" w14:textId="6C4E4839" w:rsidR="00E3757B" w:rsidRPr="001D55F6" w:rsidRDefault="00E3757B" w:rsidP="00806837">
            <w:pPr>
              <w:pStyle w:val="Tablebodytext"/>
              <w:keepNext/>
              <w:rPr>
                <w:bCs/>
              </w:rPr>
            </w:pPr>
            <w:r w:rsidRPr="001D55F6">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CD8BB48"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195A56E" w14:textId="2DD171A8" w:rsidR="00C22826" w:rsidRPr="005A355D" w:rsidRDefault="00C33E33" w:rsidP="00806837">
            <w:pPr>
              <w:pStyle w:val="Tablebodytext"/>
              <w:keepNext/>
              <w:rPr>
                <w:b/>
              </w:rPr>
            </w:pPr>
            <w:r>
              <w:t>D1P4, E2P2</w:t>
            </w:r>
          </w:p>
        </w:tc>
      </w:tr>
    </w:tbl>
    <w:p w14:paraId="50B5FB31"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767700A" w14:textId="77777777" w:rsidR="00A47D56" w:rsidRPr="006E429F" w:rsidRDefault="00A47D56"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4D0F4938" w14:textId="58A74D89" w:rsidR="00A47D56" w:rsidRDefault="00A47D56" w:rsidP="00EC2471">
      <w:pPr>
        <w:pStyle w:val="1stIndentwithbullet"/>
        <w:numPr>
          <w:ilvl w:val="0"/>
          <w:numId w:val="6"/>
        </w:numPr>
      </w:pPr>
      <w:r w:rsidRPr="00D57102">
        <w:t>A detection system is to be provided, compliant to AS 1670.1 – 2018 Amendment 1.</w:t>
      </w:r>
    </w:p>
    <w:p w14:paraId="3ABD77F9" w14:textId="79EDDAA7" w:rsidR="00CA34CD" w:rsidRDefault="00CA34CD" w:rsidP="00EC2471">
      <w:pPr>
        <w:pStyle w:val="1stIndentwithbullet"/>
        <w:numPr>
          <w:ilvl w:val="1"/>
          <w:numId w:val="6"/>
        </w:numPr>
      </w:pPr>
      <w:r>
        <w:t xml:space="preserve">Additional smoke detectors will </w:t>
      </w:r>
      <w:proofErr w:type="gramStart"/>
      <w:r>
        <w:t>be located in</w:t>
      </w:r>
      <w:proofErr w:type="gramEnd"/>
      <w:r>
        <w:t xml:space="preserve"> public corridors throughout.</w:t>
      </w:r>
    </w:p>
    <w:p w14:paraId="23FB5C96" w14:textId="211D1BF5" w:rsidR="00CA34CD" w:rsidRDefault="00CA34CD" w:rsidP="00EC2471">
      <w:pPr>
        <w:pStyle w:val="1stIndentwithbullet"/>
        <w:numPr>
          <w:ilvl w:val="0"/>
          <w:numId w:val="6"/>
        </w:numPr>
      </w:pPr>
      <w:r w:rsidRPr="00F04AB8">
        <w:rPr>
          <w:snapToGrid w:val="0"/>
          <w:szCs w:val="18"/>
        </w:rPr>
        <w:t>Thermal detectors will be provided within SOUs, connected to the AS 1670.1 detection system.</w:t>
      </w:r>
    </w:p>
    <w:p w14:paraId="70726475" w14:textId="5B186791" w:rsidR="00C22826" w:rsidRDefault="00CA34CD" w:rsidP="00EC2471">
      <w:pPr>
        <w:pStyle w:val="1stIndentwithbullet"/>
        <w:numPr>
          <w:ilvl w:val="0"/>
          <w:numId w:val="6"/>
        </w:numPr>
      </w:pPr>
      <w:r>
        <w:t>B</w:t>
      </w:r>
      <w:r w:rsidR="0045436E">
        <w:t xml:space="preserve">uilding C, which has an effective height of greater than 25m, is to </w:t>
      </w:r>
      <w:r w:rsidR="00FD5A1C">
        <w:t xml:space="preserve">be </w:t>
      </w:r>
      <w:r w:rsidR="0045436E">
        <w:t>provided with 2 exits from all levels in accordance with BCA Clause D2D3. It is also noted the Building A is provided with 2 exits per level in accordance with BCA Clause D2D3.</w:t>
      </w:r>
    </w:p>
    <w:p w14:paraId="3661AE91" w14:textId="27F1576D" w:rsidR="00CA34CD" w:rsidRDefault="00CA34CD"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6BE49BD7" w14:textId="24F29DB8" w:rsidR="00A94EB7" w:rsidRPr="00CA34CD" w:rsidRDefault="00A94EB7" w:rsidP="00EC2471">
      <w:pPr>
        <w:pStyle w:val="BodyText3"/>
        <w:numPr>
          <w:ilvl w:val="0"/>
          <w:numId w:val="6"/>
        </w:numPr>
        <w:rPr>
          <w:szCs w:val="20"/>
        </w:rPr>
      </w:pPr>
      <w:r>
        <w:rPr>
          <w:szCs w:val="20"/>
        </w:rPr>
        <w:t>Management in use provision to maintain the residential corridors as sterile spaces not for the storage of materials will be developed.</w:t>
      </w:r>
    </w:p>
    <w:p w14:paraId="6F84DEA7"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5DBD71D7" w14:textId="492ED124" w:rsidR="00E42ABB" w:rsidRPr="00E42ABB" w:rsidRDefault="00E42ABB" w:rsidP="00E42ABB">
      <w:pPr>
        <w:spacing w:before="60" w:after="60"/>
        <w:rPr>
          <w:rFonts w:cs="Arial"/>
          <w:b/>
          <w:bCs/>
          <w:sz w:val="20"/>
          <w:szCs w:val="20"/>
        </w:rPr>
      </w:pPr>
      <w:r w:rsidRPr="00576524">
        <w:rPr>
          <w:rFonts w:cs="Arial"/>
          <w:b/>
          <w:bCs/>
          <w:sz w:val="20"/>
          <w:szCs w:val="20"/>
        </w:rPr>
        <w:t>BCA Comparison</w:t>
      </w:r>
    </w:p>
    <w:p w14:paraId="4EDCA484" w14:textId="126A59B2" w:rsidR="00E42ABB" w:rsidRDefault="00E42ABB" w:rsidP="00E42ABB">
      <w:pPr>
        <w:pStyle w:val="BodyText1111"/>
        <w:rPr>
          <w:rFonts w:ascii="Arial" w:hAnsi="Arial" w:cs="Arial"/>
        </w:rPr>
      </w:pPr>
      <w:r>
        <w:rPr>
          <w:rFonts w:ascii="Arial" w:hAnsi="Arial" w:cs="Arial"/>
        </w:rPr>
        <w:t>BCA Clause D2D3 states that in Class 2 to 8 buildings, in addition to any horizontal exit, not less than 2 exits must be provided from each storey if the building has an effective height of more than 25m.</w:t>
      </w:r>
    </w:p>
    <w:p w14:paraId="4ACD4092" w14:textId="43EB4520" w:rsidR="00344294" w:rsidRDefault="00344294" w:rsidP="00E42ABB">
      <w:pPr>
        <w:rPr>
          <w:rFonts w:cs="Arial"/>
          <w:sz w:val="20"/>
          <w:szCs w:val="20"/>
        </w:rPr>
      </w:pPr>
      <w:r>
        <w:rPr>
          <w:rFonts w:cs="Arial"/>
          <w:sz w:val="20"/>
          <w:szCs w:val="20"/>
        </w:rPr>
        <w:t>Performance Requirement D1P4 states that exits must be provided from a building to allow occupants to evacuate safely, with their number, location and dimensions being appro</w:t>
      </w:r>
      <w:r w:rsidR="001E6E3D">
        <w:rPr>
          <w:rFonts w:cs="Arial"/>
          <w:sz w:val="20"/>
          <w:szCs w:val="20"/>
        </w:rPr>
        <w:t>pri</w:t>
      </w:r>
      <w:r>
        <w:rPr>
          <w:rFonts w:cs="Arial"/>
          <w:sz w:val="20"/>
          <w:szCs w:val="20"/>
        </w:rPr>
        <w:t>ate to-</w:t>
      </w:r>
    </w:p>
    <w:p w14:paraId="791E1096" w14:textId="15478ADE" w:rsidR="00344294" w:rsidRDefault="00344294" w:rsidP="00EC2471">
      <w:pPr>
        <w:pStyle w:val="ListParagraph"/>
        <w:numPr>
          <w:ilvl w:val="0"/>
          <w:numId w:val="9"/>
        </w:numPr>
        <w:rPr>
          <w:rFonts w:cs="Arial"/>
          <w:sz w:val="20"/>
          <w:szCs w:val="20"/>
        </w:rPr>
      </w:pPr>
      <w:r>
        <w:rPr>
          <w:rFonts w:cs="Arial"/>
          <w:sz w:val="20"/>
          <w:szCs w:val="20"/>
        </w:rPr>
        <w:t>The travel distance; and</w:t>
      </w:r>
    </w:p>
    <w:p w14:paraId="4D53C4C0" w14:textId="2E62F5DC" w:rsidR="00344294" w:rsidRDefault="00344294" w:rsidP="00EC2471">
      <w:pPr>
        <w:pStyle w:val="ListParagraph"/>
        <w:numPr>
          <w:ilvl w:val="0"/>
          <w:numId w:val="9"/>
        </w:numPr>
        <w:rPr>
          <w:rFonts w:cs="Arial"/>
          <w:sz w:val="20"/>
          <w:szCs w:val="20"/>
        </w:rPr>
      </w:pPr>
      <w:r>
        <w:rPr>
          <w:rFonts w:cs="Arial"/>
          <w:sz w:val="20"/>
          <w:szCs w:val="20"/>
        </w:rPr>
        <w:t>The number, mobility and other characteristics of occupants; and</w:t>
      </w:r>
    </w:p>
    <w:p w14:paraId="08C24A0E" w14:textId="0F1B1A10" w:rsidR="00344294" w:rsidRDefault="00344294" w:rsidP="00EC2471">
      <w:pPr>
        <w:pStyle w:val="ListParagraph"/>
        <w:numPr>
          <w:ilvl w:val="0"/>
          <w:numId w:val="9"/>
        </w:numPr>
        <w:rPr>
          <w:rFonts w:cs="Arial"/>
          <w:sz w:val="20"/>
          <w:szCs w:val="20"/>
        </w:rPr>
      </w:pPr>
      <w:r>
        <w:rPr>
          <w:rFonts w:cs="Arial"/>
          <w:sz w:val="20"/>
          <w:szCs w:val="20"/>
        </w:rPr>
        <w:t>The function or use of the building; and</w:t>
      </w:r>
    </w:p>
    <w:p w14:paraId="747B0841" w14:textId="04BDD56A" w:rsidR="00344294" w:rsidRDefault="00344294" w:rsidP="00EC2471">
      <w:pPr>
        <w:pStyle w:val="ListParagraph"/>
        <w:numPr>
          <w:ilvl w:val="0"/>
          <w:numId w:val="9"/>
        </w:numPr>
        <w:rPr>
          <w:rFonts w:cs="Arial"/>
          <w:sz w:val="20"/>
          <w:szCs w:val="20"/>
        </w:rPr>
      </w:pPr>
      <w:r>
        <w:rPr>
          <w:rFonts w:cs="Arial"/>
          <w:sz w:val="20"/>
          <w:szCs w:val="20"/>
        </w:rPr>
        <w:t>The height of the building; and</w:t>
      </w:r>
    </w:p>
    <w:p w14:paraId="7E058772" w14:textId="449E9C8B" w:rsidR="00344294" w:rsidRPr="00344294" w:rsidRDefault="00344294" w:rsidP="00EC2471">
      <w:pPr>
        <w:pStyle w:val="ListParagraph"/>
        <w:numPr>
          <w:ilvl w:val="0"/>
          <w:numId w:val="9"/>
        </w:numPr>
        <w:rPr>
          <w:rFonts w:cs="Arial"/>
          <w:sz w:val="20"/>
          <w:szCs w:val="20"/>
        </w:rPr>
      </w:pPr>
      <w:r>
        <w:rPr>
          <w:rFonts w:cs="Arial"/>
          <w:sz w:val="20"/>
          <w:szCs w:val="20"/>
        </w:rPr>
        <w:t>Whether the exit is from above or below ground level.</w:t>
      </w:r>
    </w:p>
    <w:p w14:paraId="765A7A67" w14:textId="77777777" w:rsidR="001E6E3D" w:rsidRPr="009C2183" w:rsidRDefault="001E6E3D" w:rsidP="001E6E3D">
      <w:pPr>
        <w:pStyle w:val="BodyText3"/>
        <w:rPr>
          <w:b/>
          <w:bCs/>
        </w:rPr>
      </w:pPr>
      <w:r w:rsidRPr="009C2183">
        <w:t xml:space="preserve">Performance Requirement E2P2 states that in the event of a fire in a building the conditions in </w:t>
      </w:r>
      <w:r>
        <w:t>a</w:t>
      </w:r>
      <w:r w:rsidRPr="009C2183">
        <w:t xml:space="preserve">ny evacuation route must be maintained for the </w:t>
      </w:r>
      <w:proofErr w:type="gramStart"/>
      <w:r w:rsidRPr="009C2183">
        <w:t>period of time</w:t>
      </w:r>
      <w:proofErr w:type="gramEnd"/>
      <w:r w:rsidRPr="009C2183">
        <w:t xml:space="preserve"> occupants take to evacuate the part of the building so that occupants have the opportunity to evacuate under tenable conditions.</w:t>
      </w:r>
    </w:p>
    <w:p w14:paraId="7D777690" w14:textId="0C7E6487" w:rsidR="00E42ABB" w:rsidRPr="00E42ABB" w:rsidRDefault="00E42ABB" w:rsidP="00E42ABB">
      <w:pPr>
        <w:rPr>
          <w:rFonts w:cs="Arial"/>
          <w:sz w:val="20"/>
          <w:szCs w:val="20"/>
        </w:rPr>
      </w:pPr>
      <w:r w:rsidRPr="00E42ABB">
        <w:rPr>
          <w:rFonts w:cs="Arial"/>
          <w:sz w:val="20"/>
          <w:szCs w:val="20"/>
        </w:rPr>
        <w:t>The building</w:t>
      </w:r>
      <w:r w:rsidR="0039335F">
        <w:rPr>
          <w:rFonts w:cs="Arial"/>
          <w:sz w:val="20"/>
          <w:szCs w:val="20"/>
        </w:rPr>
        <w:t xml:space="preserve"> is</w:t>
      </w:r>
      <w:r w:rsidRPr="00E42ABB">
        <w:rPr>
          <w:rFonts w:cs="Arial"/>
          <w:sz w:val="20"/>
          <w:szCs w:val="20"/>
        </w:rPr>
        <w:t xml:space="preserve"> </w:t>
      </w:r>
      <w:r w:rsidR="002679B8">
        <w:rPr>
          <w:rFonts w:cs="Arial"/>
          <w:sz w:val="20"/>
          <w:szCs w:val="20"/>
        </w:rPr>
        <w:t xml:space="preserve">technically </w:t>
      </w:r>
      <w:r w:rsidRPr="00E42ABB">
        <w:rPr>
          <w:rFonts w:cs="Arial"/>
          <w:sz w:val="20"/>
          <w:szCs w:val="20"/>
        </w:rPr>
        <w:t xml:space="preserve">25 m in height thereby requiring all levels to be served by two (2) exits. </w:t>
      </w:r>
      <w:r w:rsidR="002679B8">
        <w:rPr>
          <w:rFonts w:cs="Arial"/>
          <w:sz w:val="20"/>
          <w:szCs w:val="20"/>
        </w:rPr>
        <w:t>This is due to the effective height of Building C</w:t>
      </w:r>
      <w:r w:rsidR="0039335F">
        <w:rPr>
          <w:rFonts w:cs="Arial"/>
          <w:sz w:val="20"/>
          <w:szCs w:val="20"/>
        </w:rPr>
        <w:t xml:space="preserve"> and A</w:t>
      </w:r>
      <w:r w:rsidR="002679B8">
        <w:rPr>
          <w:rFonts w:cs="Arial"/>
          <w:sz w:val="20"/>
          <w:szCs w:val="20"/>
        </w:rPr>
        <w:t>, and the shared basement carpark levels. The hazard associated with this non-compliance is that a single exit could be blocked in the event of a fire, preventing occupants from evacuating.</w:t>
      </w:r>
    </w:p>
    <w:p w14:paraId="6B0C7536" w14:textId="5747BFB3" w:rsidR="00770018" w:rsidRDefault="00E42ABB" w:rsidP="00E42ABB">
      <w:pPr>
        <w:rPr>
          <w:rFonts w:cs="Arial"/>
          <w:sz w:val="20"/>
          <w:szCs w:val="20"/>
        </w:rPr>
      </w:pPr>
      <w:r w:rsidRPr="00E42ABB">
        <w:rPr>
          <w:rFonts w:cs="Arial"/>
          <w:sz w:val="20"/>
          <w:szCs w:val="20"/>
        </w:rPr>
        <w:t xml:space="preserve">The </w:t>
      </w:r>
      <w:r w:rsidR="002679B8">
        <w:rPr>
          <w:rFonts w:cs="Arial"/>
          <w:sz w:val="20"/>
          <w:szCs w:val="20"/>
        </w:rPr>
        <w:t xml:space="preserve">qualitative </w:t>
      </w:r>
      <w:r w:rsidRPr="00E42ABB">
        <w:rPr>
          <w:rFonts w:cs="Arial"/>
          <w:sz w:val="20"/>
          <w:szCs w:val="20"/>
        </w:rPr>
        <w:t>assessment</w:t>
      </w:r>
      <w:r w:rsidR="002679B8">
        <w:rPr>
          <w:rFonts w:cs="Arial"/>
          <w:sz w:val="20"/>
          <w:szCs w:val="20"/>
        </w:rPr>
        <w:t xml:space="preserve"> proposed herein</w:t>
      </w:r>
      <w:r w:rsidRPr="00E42ABB">
        <w:rPr>
          <w:rFonts w:cs="Arial"/>
          <w:sz w:val="20"/>
          <w:szCs w:val="20"/>
        </w:rPr>
        <w:t xml:space="preserve"> </w:t>
      </w:r>
      <w:r w:rsidR="002679B8">
        <w:rPr>
          <w:rFonts w:cs="Arial"/>
          <w:sz w:val="20"/>
          <w:szCs w:val="20"/>
        </w:rPr>
        <w:t xml:space="preserve">will </w:t>
      </w:r>
      <w:r w:rsidRPr="00E42ABB">
        <w:rPr>
          <w:rFonts w:cs="Arial"/>
          <w:sz w:val="20"/>
          <w:szCs w:val="20"/>
        </w:rPr>
        <w:t xml:space="preserve">demonstrate the proposed design facilitates occupant egress under tenable conditions to a degree at least equivalent to that of a BCA </w:t>
      </w:r>
      <w:proofErr w:type="spellStart"/>
      <w:r w:rsidRPr="00E42ABB">
        <w:rPr>
          <w:rFonts w:cs="Arial"/>
          <w:sz w:val="20"/>
          <w:szCs w:val="20"/>
        </w:rPr>
        <w:t>DtS</w:t>
      </w:r>
      <w:proofErr w:type="spellEnd"/>
      <w:r w:rsidRPr="00E42ABB">
        <w:rPr>
          <w:rFonts w:cs="Arial"/>
          <w:sz w:val="20"/>
          <w:szCs w:val="20"/>
        </w:rPr>
        <w:t xml:space="preserve"> compliant design.</w:t>
      </w:r>
      <w:r w:rsidR="002679B8">
        <w:rPr>
          <w:rFonts w:cs="Arial"/>
          <w:sz w:val="20"/>
          <w:szCs w:val="20"/>
        </w:rPr>
        <w:t xml:space="preserve"> This will be demonstrated by considering Building B in isolation, and the additional fire safety measures and hazard profile of the subject levels in Building B.</w:t>
      </w:r>
    </w:p>
    <w:p w14:paraId="76922B4A" w14:textId="77777777" w:rsidR="00770018" w:rsidRDefault="00770018">
      <w:pPr>
        <w:tabs>
          <w:tab w:val="clear" w:pos="9072"/>
        </w:tabs>
        <w:spacing w:after="0"/>
        <w:rPr>
          <w:rFonts w:cs="Arial"/>
          <w:sz w:val="20"/>
          <w:szCs w:val="20"/>
        </w:rPr>
      </w:pPr>
      <w:r>
        <w:rPr>
          <w:rFonts w:cs="Arial"/>
          <w:sz w:val="20"/>
          <w:szCs w:val="20"/>
        </w:rPr>
        <w:br w:type="page"/>
      </w:r>
    </w:p>
    <w:p w14:paraId="1E4A252C" w14:textId="6E4F3219" w:rsidR="00E42ABB" w:rsidRPr="000D228D" w:rsidRDefault="00E42ABB" w:rsidP="00E42ABB">
      <w:pPr>
        <w:pStyle w:val="BodyText3"/>
        <w:rPr>
          <w:b/>
          <w:bCs/>
        </w:rPr>
      </w:pPr>
      <w:r w:rsidRPr="000D228D">
        <w:rPr>
          <w:b/>
          <w:bCs/>
        </w:rPr>
        <w:lastRenderedPageBreak/>
        <w:t>Qua</w:t>
      </w:r>
      <w:r>
        <w:rPr>
          <w:b/>
          <w:bCs/>
        </w:rPr>
        <w:t>l</w:t>
      </w:r>
      <w:r w:rsidRPr="000D228D">
        <w:rPr>
          <w:b/>
          <w:bCs/>
        </w:rPr>
        <w:t>itative Assessment</w:t>
      </w:r>
    </w:p>
    <w:p w14:paraId="0C7B51E8" w14:textId="402F3078" w:rsidR="007D22C0" w:rsidRDefault="00660170" w:rsidP="00E42ABB">
      <w:pPr>
        <w:rPr>
          <w:rFonts w:cs="Arial"/>
          <w:sz w:val="20"/>
          <w:szCs w:val="20"/>
        </w:rPr>
      </w:pPr>
      <w:r>
        <w:rPr>
          <w:rFonts w:cs="Arial"/>
          <w:sz w:val="20"/>
          <w:szCs w:val="20"/>
        </w:rPr>
        <w:t xml:space="preserve">It is proposed to permit Level 6 and Level 7 of Building B to be served by a single exit, as depicted in </w:t>
      </w:r>
      <w:r w:rsidR="00344294">
        <w:rPr>
          <w:rFonts w:cs="Arial"/>
          <w:sz w:val="20"/>
          <w:szCs w:val="20"/>
        </w:rPr>
        <w:fldChar w:fldCharType="begin"/>
      </w:r>
      <w:r w:rsidR="00344294">
        <w:rPr>
          <w:rFonts w:cs="Arial"/>
          <w:sz w:val="20"/>
          <w:szCs w:val="20"/>
        </w:rPr>
        <w:instrText xml:space="preserve"> REF _Ref158988237 \h  \* MERGEFORMAT </w:instrText>
      </w:r>
      <w:r w:rsidR="00344294">
        <w:rPr>
          <w:rFonts w:cs="Arial"/>
          <w:sz w:val="20"/>
          <w:szCs w:val="20"/>
        </w:rPr>
      </w:r>
      <w:r w:rsidR="00344294">
        <w:rPr>
          <w:rFonts w:cs="Arial"/>
          <w:sz w:val="20"/>
          <w:szCs w:val="20"/>
        </w:rPr>
        <w:fldChar w:fldCharType="separate"/>
      </w:r>
      <w:r w:rsidR="00102560" w:rsidRPr="00102560">
        <w:rPr>
          <w:rFonts w:cs="Arial"/>
          <w:sz w:val="20"/>
          <w:szCs w:val="20"/>
        </w:rPr>
        <w:t>Figure 56</w:t>
      </w:r>
      <w:r w:rsidR="00344294">
        <w:rPr>
          <w:rFonts w:cs="Arial"/>
          <w:sz w:val="20"/>
          <w:szCs w:val="20"/>
        </w:rPr>
        <w:fldChar w:fldCharType="end"/>
      </w:r>
      <w:r w:rsidR="00344294">
        <w:rPr>
          <w:rFonts w:cs="Arial"/>
          <w:sz w:val="20"/>
          <w:szCs w:val="20"/>
        </w:rPr>
        <w:t xml:space="preserve"> and </w:t>
      </w:r>
      <w:r w:rsidR="00344294">
        <w:rPr>
          <w:rFonts w:cs="Arial"/>
          <w:sz w:val="20"/>
          <w:szCs w:val="20"/>
        </w:rPr>
        <w:fldChar w:fldCharType="begin"/>
      </w:r>
      <w:r w:rsidR="00344294">
        <w:rPr>
          <w:rFonts w:cs="Arial"/>
          <w:sz w:val="20"/>
          <w:szCs w:val="20"/>
        </w:rPr>
        <w:instrText xml:space="preserve"> REF _Ref158988239 \h  \* MERGEFORMAT </w:instrText>
      </w:r>
      <w:r w:rsidR="00344294">
        <w:rPr>
          <w:rFonts w:cs="Arial"/>
          <w:sz w:val="20"/>
          <w:szCs w:val="20"/>
        </w:rPr>
      </w:r>
      <w:r w:rsidR="00344294">
        <w:rPr>
          <w:rFonts w:cs="Arial"/>
          <w:sz w:val="20"/>
          <w:szCs w:val="20"/>
        </w:rPr>
        <w:fldChar w:fldCharType="separate"/>
      </w:r>
      <w:r w:rsidR="00102560" w:rsidRPr="00102560">
        <w:rPr>
          <w:rFonts w:cs="Arial"/>
          <w:sz w:val="20"/>
          <w:szCs w:val="20"/>
        </w:rPr>
        <w:t>Figure 57</w:t>
      </w:r>
      <w:r w:rsidR="00344294">
        <w:rPr>
          <w:rFonts w:cs="Arial"/>
          <w:sz w:val="20"/>
          <w:szCs w:val="20"/>
        </w:rPr>
        <w:fldChar w:fldCharType="end"/>
      </w:r>
      <w:r w:rsidR="00344294">
        <w:rPr>
          <w:rFonts w:cs="Arial"/>
          <w:sz w:val="20"/>
          <w:szCs w:val="20"/>
        </w:rPr>
        <w:t xml:space="preserve"> below.</w:t>
      </w:r>
      <w:r w:rsidR="002679B8">
        <w:rPr>
          <w:rFonts w:cs="Arial"/>
          <w:sz w:val="20"/>
          <w:szCs w:val="20"/>
        </w:rPr>
        <w:t xml:space="preserve"> Each level serves 3 SOUs with a maximum travel distance of </w:t>
      </w:r>
      <w:r w:rsidR="000665BD">
        <w:rPr>
          <w:rFonts w:cs="Arial"/>
          <w:sz w:val="20"/>
          <w:szCs w:val="20"/>
        </w:rPr>
        <w:t>8</w:t>
      </w:r>
      <w:r w:rsidR="002679B8">
        <w:rPr>
          <w:rFonts w:cs="Arial"/>
          <w:sz w:val="20"/>
          <w:szCs w:val="20"/>
        </w:rPr>
        <w:t xml:space="preserve">m from B601 and B701 respectively. See assessment in </w:t>
      </w:r>
      <w:r w:rsidR="007D22C0">
        <w:rPr>
          <w:rFonts w:cs="Arial"/>
          <w:sz w:val="20"/>
          <w:szCs w:val="20"/>
        </w:rPr>
        <w:fldChar w:fldCharType="begin"/>
      </w:r>
      <w:r w:rsidR="007D22C0">
        <w:rPr>
          <w:rFonts w:cs="Arial"/>
          <w:sz w:val="20"/>
          <w:szCs w:val="20"/>
        </w:rPr>
        <w:instrText xml:space="preserve"> REF _Ref158992011 \n \h </w:instrText>
      </w:r>
      <w:r w:rsidR="007D22C0">
        <w:rPr>
          <w:rFonts w:cs="Arial"/>
          <w:sz w:val="20"/>
          <w:szCs w:val="20"/>
        </w:rPr>
      </w:r>
      <w:r w:rsidR="007D22C0">
        <w:rPr>
          <w:rFonts w:cs="Arial"/>
          <w:sz w:val="20"/>
          <w:szCs w:val="20"/>
        </w:rPr>
        <w:fldChar w:fldCharType="separate"/>
      </w:r>
      <w:r w:rsidR="00102560">
        <w:rPr>
          <w:rFonts w:cs="Arial"/>
          <w:sz w:val="20"/>
          <w:szCs w:val="20"/>
        </w:rPr>
        <w:t>Issue number:  10</w:t>
      </w:r>
      <w:r w:rsidR="007D22C0">
        <w:rPr>
          <w:rFonts w:cs="Arial"/>
          <w:sz w:val="20"/>
          <w:szCs w:val="20"/>
        </w:rPr>
        <w:fldChar w:fldCharType="end"/>
      </w:r>
      <w:r w:rsidR="007D22C0">
        <w:rPr>
          <w:rFonts w:cs="Arial"/>
          <w:sz w:val="20"/>
          <w:szCs w:val="20"/>
        </w:rPr>
        <w:t xml:space="preserve"> for further discussion regarding this extended travel distance.</w:t>
      </w:r>
    </w:p>
    <w:p w14:paraId="1FDA7164" w14:textId="3E88D261" w:rsidR="00660170" w:rsidRDefault="00344294" w:rsidP="00344294">
      <w:pPr>
        <w:jc w:val="center"/>
        <w:rPr>
          <w:rFonts w:cs="Arial"/>
          <w:sz w:val="20"/>
          <w:szCs w:val="20"/>
        </w:rPr>
      </w:pPr>
      <w:r w:rsidRPr="00344294">
        <w:rPr>
          <w:rFonts w:cs="Arial"/>
          <w:noProof/>
          <w:sz w:val="20"/>
          <w:szCs w:val="20"/>
        </w:rPr>
        <w:drawing>
          <wp:inline distT="0" distB="0" distL="0" distR="0" wp14:anchorId="21FBAB82" wp14:editId="3CBD2BB2">
            <wp:extent cx="6479540" cy="3080385"/>
            <wp:effectExtent l="0" t="0" r="0" b="5715"/>
            <wp:docPr id="181357684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76847" name="Picture 1" descr="A blueprint of a building&#10;&#10;Description automatically generated"/>
                    <pic:cNvPicPr/>
                  </pic:nvPicPr>
                  <pic:blipFill>
                    <a:blip r:embed="rId91"/>
                    <a:stretch>
                      <a:fillRect/>
                    </a:stretch>
                  </pic:blipFill>
                  <pic:spPr>
                    <a:xfrm>
                      <a:off x="0" y="0"/>
                      <a:ext cx="6479540" cy="3080385"/>
                    </a:xfrm>
                    <a:prstGeom prst="rect">
                      <a:avLst/>
                    </a:prstGeom>
                  </pic:spPr>
                </pic:pic>
              </a:graphicData>
            </a:graphic>
          </wp:inline>
        </w:drawing>
      </w:r>
    </w:p>
    <w:p w14:paraId="1C9C38B6" w14:textId="2C1243D9" w:rsidR="00660170" w:rsidRDefault="00660170" w:rsidP="00660170">
      <w:pPr>
        <w:pStyle w:val="BodyText3"/>
        <w:jc w:val="center"/>
        <w:rPr>
          <w:b/>
          <w:bCs/>
        </w:rPr>
      </w:pPr>
      <w:bookmarkStart w:id="91" w:name="_Ref158988237"/>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56</w:t>
      </w:r>
      <w:r>
        <w:rPr>
          <w:b/>
          <w:bCs/>
        </w:rPr>
        <w:fldChar w:fldCharType="end"/>
      </w:r>
      <w:bookmarkEnd w:id="91"/>
      <w:r>
        <w:rPr>
          <w:b/>
          <w:bCs/>
        </w:rPr>
        <w:t>: Building B Single Exit – Level 6</w:t>
      </w:r>
    </w:p>
    <w:p w14:paraId="550F26E3" w14:textId="45121FD6" w:rsidR="00660170" w:rsidRDefault="00344294" w:rsidP="00660170">
      <w:pPr>
        <w:pStyle w:val="BodyText3"/>
        <w:jc w:val="center"/>
        <w:rPr>
          <w:b/>
          <w:bCs/>
        </w:rPr>
      </w:pPr>
      <w:r w:rsidRPr="00344294">
        <w:rPr>
          <w:rFonts w:cs="Arial"/>
          <w:noProof/>
          <w:szCs w:val="20"/>
        </w:rPr>
        <w:drawing>
          <wp:inline distT="0" distB="0" distL="0" distR="0" wp14:anchorId="635C40B6" wp14:editId="75868DFA">
            <wp:extent cx="4375680" cy="3196425"/>
            <wp:effectExtent l="0" t="0" r="6350" b="4445"/>
            <wp:docPr id="113888485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84856" name="Picture 1" descr="A blueprint of a building&#10;&#10;Description automatically generated"/>
                    <pic:cNvPicPr/>
                  </pic:nvPicPr>
                  <pic:blipFill>
                    <a:blip r:embed="rId92"/>
                    <a:stretch>
                      <a:fillRect/>
                    </a:stretch>
                  </pic:blipFill>
                  <pic:spPr>
                    <a:xfrm>
                      <a:off x="0" y="0"/>
                      <a:ext cx="4393616" cy="3209527"/>
                    </a:xfrm>
                    <a:prstGeom prst="rect">
                      <a:avLst/>
                    </a:prstGeom>
                  </pic:spPr>
                </pic:pic>
              </a:graphicData>
            </a:graphic>
          </wp:inline>
        </w:drawing>
      </w:r>
    </w:p>
    <w:p w14:paraId="27ED3375" w14:textId="5D54D6D7" w:rsidR="00660170" w:rsidRDefault="00660170" w:rsidP="00344294">
      <w:pPr>
        <w:pStyle w:val="BodyText3"/>
        <w:jc w:val="center"/>
        <w:rPr>
          <w:rFonts w:cs="Arial"/>
          <w:szCs w:val="20"/>
        </w:rPr>
      </w:pPr>
      <w:bookmarkStart w:id="92" w:name="_Ref158988239"/>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57</w:t>
      </w:r>
      <w:r>
        <w:rPr>
          <w:b/>
          <w:bCs/>
        </w:rPr>
        <w:fldChar w:fldCharType="end"/>
      </w:r>
      <w:bookmarkEnd w:id="92"/>
      <w:r>
        <w:rPr>
          <w:b/>
          <w:bCs/>
        </w:rPr>
        <w:t>: Building B Single Exit – Level 7</w:t>
      </w:r>
    </w:p>
    <w:p w14:paraId="20541396" w14:textId="19E5F656" w:rsidR="007D22C0" w:rsidRDefault="007D22C0" w:rsidP="00E42ABB">
      <w:pPr>
        <w:rPr>
          <w:rFonts w:cs="Arial"/>
          <w:sz w:val="20"/>
          <w:szCs w:val="20"/>
        </w:rPr>
      </w:pPr>
      <w:r w:rsidRPr="007D22C0">
        <w:rPr>
          <w:rFonts w:cs="Arial"/>
          <w:sz w:val="20"/>
          <w:szCs w:val="20"/>
          <w:u w:val="single"/>
        </w:rPr>
        <w:t>Effective Height</w:t>
      </w:r>
      <w:r>
        <w:rPr>
          <w:rFonts w:cs="Arial"/>
          <w:sz w:val="20"/>
          <w:szCs w:val="20"/>
          <w:u w:val="single"/>
        </w:rPr>
        <w:br/>
      </w:r>
      <w:r>
        <w:rPr>
          <w:rFonts w:cs="Arial"/>
          <w:sz w:val="20"/>
          <w:szCs w:val="20"/>
        </w:rPr>
        <w:t>Buildings exceeding 25m in effective height require two exits per level in accordance with BCA Clause D2D3.</w:t>
      </w:r>
    </w:p>
    <w:p w14:paraId="1FABAD59" w14:textId="244C80FE" w:rsidR="00E42ABB" w:rsidRDefault="005C6844" w:rsidP="00E42ABB">
      <w:pPr>
        <w:rPr>
          <w:rFonts w:cs="Arial"/>
          <w:sz w:val="20"/>
          <w:szCs w:val="20"/>
        </w:rPr>
      </w:pPr>
      <w:r>
        <w:rPr>
          <w:rFonts w:cs="Arial"/>
          <w:sz w:val="20"/>
          <w:szCs w:val="20"/>
        </w:rPr>
        <w:t xml:space="preserve">The effective heights of the three buildings serving the development are depicted in </w:t>
      </w:r>
      <w:r w:rsidR="006A3B43" w:rsidRPr="006A3B43">
        <w:rPr>
          <w:rFonts w:cs="Arial"/>
          <w:sz w:val="20"/>
          <w:szCs w:val="20"/>
        </w:rPr>
        <w:fldChar w:fldCharType="begin"/>
      </w:r>
      <w:r w:rsidR="006A3B43" w:rsidRPr="006A3B43">
        <w:rPr>
          <w:rFonts w:cs="Arial"/>
          <w:sz w:val="20"/>
          <w:szCs w:val="20"/>
        </w:rPr>
        <w:instrText xml:space="preserve"> REF _Ref158976180 \h  \* MERGEFORMAT </w:instrText>
      </w:r>
      <w:r w:rsidR="006A3B43" w:rsidRPr="006A3B43">
        <w:rPr>
          <w:rFonts w:cs="Arial"/>
          <w:sz w:val="20"/>
          <w:szCs w:val="20"/>
        </w:rPr>
      </w:r>
      <w:r w:rsidR="006A3B43" w:rsidRPr="006A3B43">
        <w:rPr>
          <w:rFonts w:cs="Arial"/>
          <w:sz w:val="20"/>
          <w:szCs w:val="20"/>
        </w:rPr>
        <w:fldChar w:fldCharType="separate"/>
      </w:r>
      <w:r w:rsidR="00102560" w:rsidRPr="00102560">
        <w:rPr>
          <w:rFonts w:cs="Arial"/>
          <w:sz w:val="20"/>
          <w:szCs w:val="20"/>
        </w:rPr>
        <w:t>Figure 58</w:t>
      </w:r>
      <w:r w:rsidR="006A3B43" w:rsidRPr="006A3B43">
        <w:rPr>
          <w:rFonts w:cs="Arial"/>
          <w:sz w:val="20"/>
          <w:szCs w:val="20"/>
        </w:rPr>
        <w:fldChar w:fldCharType="end"/>
      </w:r>
      <w:r w:rsidR="006A3B43" w:rsidRPr="006A3B43">
        <w:rPr>
          <w:rFonts w:cs="Arial"/>
          <w:sz w:val="20"/>
          <w:szCs w:val="20"/>
        </w:rPr>
        <w:t xml:space="preserve"> and </w:t>
      </w:r>
      <w:r w:rsidR="006A3B43" w:rsidRPr="006A3B43">
        <w:rPr>
          <w:rFonts w:cs="Arial"/>
          <w:sz w:val="20"/>
          <w:szCs w:val="20"/>
        </w:rPr>
        <w:fldChar w:fldCharType="begin"/>
      </w:r>
      <w:r w:rsidR="006A3B43" w:rsidRPr="006A3B43">
        <w:rPr>
          <w:rFonts w:cs="Arial"/>
          <w:sz w:val="20"/>
          <w:szCs w:val="20"/>
        </w:rPr>
        <w:instrText xml:space="preserve"> REF _Ref158976182 \h  \* MERGEFORMAT </w:instrText>
      </w:r>
      <w:r w:rsidR="006A3B43" w:rsidRPr="006A3B43">
        <w:rPr>
          <w:rFonts w:cs="Arial"/>
          <w:sz w:val="20"/>
          <w:szCs w:val="20"/>
        </w:rPr>
      </w:r>
      <w:r w:rsidR="006A3B43" w:rsidRPr="006A3B43">
        <w:rPr>
          <w:rFonts w:cs="Arial"/>
          <w:sz w:val="20"/>
          <w:szCs w:val="20"/>
        </w:rPr>
        <w:fldChar w:fldCharType="separate"/>
      </w:r>
      <w:r w:rsidR="00102560" w:rsidRPr="00102560">
        <w:rPr>
          <w:rFonts w:cs="Arial"/>
          <w:sz w:val="20"/>
          <w:szCs w:val="20"/>
        </w:rPr>
        <w:t>Figure 59</w:t>
      </w:r>
      <w:r w:rsidR="006A3B43" w:rsidRPr="006A3B43">
        <w:rPr>
          <w:rFonts w:cs="Arial"/>
          <w:sz w:val="20"/>
          <w:szCs w:val="20"/>
        </w:rPr>
        <w:fldChar w:fldCharType="end"/>
      </w:r>
      <w:r w:rsidR="006A3B43">
        <w:rPr>
          <w:rFonts w:cs="Arial"/>
          <w:sz w:val="20"/>
          <w:szCs w:val="20"/>
        </w:rPr>
        <w:t xml:space="preserve"> below. It is noted that the buildings are located on a sloping site, with Building A discharging to open space on Lower Ground, while Building B and C discharge to open space on Level 1. </w:t>
      </w:r>
      <w:r w:rsidR="00E3757B">
        <w:rPr>
          <w:rFonts w:cs="Arial"/>
          <w:sz w:val="20"/>
          <w:szCs w:val="20"/>
        </w:rPr>
        <w:t xml:space="preserve">These effective heights are reflected in Section </w:t>
      </w:r>
      <w:r w:rsidR="00E3757B">
        <w:rPr>
          <w:rFonts w:cs="Arial"/>
          <w:sz w:val="20"/>
          <w:szCs w:val="20"/>
        </w:rPr>
        <w:fldChar w:fldCharType="begin"/>
      </w:r>
      <w:r w:rsidR="00E3757B">
        <w:rPr>
          <w:rFonts w:cs="Arial"/>
          <w:sz w:val="20"/>
          <w:szCs w:val="20"/>
        </w:rPr>
        <w:instrText xml:space="preserve"> REF _Ref164346317 \r \h </w:instrText>
      </w:r>
      <w:r w:rsidR="00E3757B">
        <w:rPr>
          <w:rFonts w:cs="Arial"/>
          <w:sz w:val="20"/>
          <w:szCs w:val="20"/>
        </w:rPr>
      </w:r>
      <w:r w:rsidR="00E3757B">
        <w:rPr>
          <w:rFonts w:cs="Arial"/>
          <w:sz w:val="20"/>
          <w:szCs w:val="20"/>
        </w:rPr>
        <w:fldChar w:fldCharType="separate"/>
      </w:r>
      <w:r w:rsidR="00102560">
        <w:rPr>
          <w:rFonts w:cs="Arial"/>
          <w:sz w:val="20"/>
          <w:szCs w:val="20"/>
        </w:rPr>
        <w:t>4.3</w:t>
      </w:r>
      <w:r w:rsidR="00E3757B">
        <w:rPr>
          <w:rFonts w:cs="Arial"/>
          <w:sz w:val="20"/>
          <w:szCs w:val="20"/>
        </w:rPr>
        <w:fldChar w:fldCharType="end"/>
      </w:r>
      <w:r w:rsidR="00E3757B">
        <w:rPr>
          <w:rFonts w:cs="Arial"/>
          <w:sz w:val="20"/>
          <w:szCs w:val="20"/>
        </w:rPr>
        <w:t>.</w:t>
      </w:r>
    </w:p>
    <w:p w14:paraId="440C0F87" w14:textId="576BEA8E" w:rsidR="005C6844" w:rsidRDefault="00E3757B" w:rsidP="00E42ABB">
      <w:pPr>
        <w:rPr>
          <w:rFonts w:cs="Arial"/>
          <w:sz w:val="20"/>
          <w:szCs w:val="20"/>
        </w:rPr>
      </w:pPr>
      <w:r w:rsidRPr="00E3757B">
        <w:rPr>
          <w:rFonts w:cs="Arial"/>
          <w:noProof/>
          <w:sz w:val="20"/>
          <w:szCs w:val="20"/>
        </w:rPr>
        <w:lastRenderedPageBreak/>
        <w:drawing>
          <wp:inline distT="0" distB="0" distL="0" distR="0" wp14:anchorId="4B46FBD6" wp14:editId="07FB76B6">
            <wp:extent cx="6479540" cy="2178050"/>
            <wp:effectExtent l="0" t="0" r="0" b="0"/>
            <wp:docPr id="1122465085"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65085" name="Picture 1" descr="A drawing of a building&#10;&#10;Description automatically generated"/>
                    <pic:cNvPicPr/>
                  </pic:nvPicPr>
                  <pic:blipFill>
                    <a:blip r:embed="rId93"/>
                    <a:stretch>
                      <a:fillRect/>
                    </a:stretch>
                  </pic:blipFill>
                  <pic:spPr>
                    <a:xfrm>
                      <a:off x="0" y="0"/>
                      <a:ext cx="6479540" cy="2178050"/>
                    </a:xfrm>
                    <a:prstGeom prst="rect">
                      <a:avLst/>
                    </a:prstGeom>
                  </pic:spPr>
                </pic:pic>
              </a:graphicData>
            </a:graphic>
          </wp:inline>
        </w:drawing>
      </w:r>
    </w:p>
    <w:p w14:paraId="6D89996F" w14:textId="0684F852" w:rsidR="005C6844" w:rsidRDefault="005C6844" w:rsidP="005C6844">
      <w:pPr>
        <w:pStyle w:val="BodyText3"/>
        <w:jc w:val="center"/>
        <w:rPr>
          <w:b/>
          <w:bCs/>
        </w:rPr>
      </w:pPr>
      <w:bookmarkStart w:id="93" w:name="_Ref158976180"/>
      <w:r w:rsidRPr="00E3757B">
        <w:rPr>
          <w:b/>
          <w:bCs/>
        </w:rPr>
        <w:t xml:space="preserve">Figure </w:t>
      </w:r>
      <w:r w:rsidRPr="00E3757B">
        <w:rPr>
          <w:b/>
          <w:bCs/>
        </w:rPr>
        <w:fldChar w:fldCharType="begin"/>
      </w:r>
      <w:r w:rsidRPr="00E3757B">
        <w:rPr>
          <w:b/>
          <w:bCs/>
        </w:rPr>
        <w:instrText xml:space="preserve"> SEQ Figure \* ARABIC </w:instrText>
      </w:r>
      <w:r w:rsidRPr="00E3757B">
        <w:rPr>
          <w:b/>
          <w:bCs/>
        </w:rPr>
        <w:fldChar w:fldCharType="separate"/>
      </w:r>
      <w:r w:rsidR="00102560">
        <w:rPr>
          <w:b/>
          <w:bCs/>
          <w:noProof/>
        </w:rPr>
        <w:t>58</w:t>
      </w:r>
      <w:r w:rsidRPr="00E3757B">
        <w:rPr>
          <w:b/>
          <w:bCs/>
        </w:rPr>
        <w:fldChar w:fldCharType="end"/>
      </w:r>
      <w:bookmarkEnd w:id="93"/>
      <w:r w:rsidRPr="00E3757B">
        <w:rPr>
          <w:b/>
          <w:bCs/>
        </w:rPr>
        <w:t>: Building Heights – Northern Elevation</w:t>
      </w:r>
    </w:p>
    <w:p w14:paraId="1FF475F5" w14:textId="39BE8AF6" w:rsidR="005C6844" w:rsidRDefault="00E3757B" w:rsidP="005C6844">
      <w:pPr>
        <w:pStyle w:val="BodyText3"/>
        <w:jc w:val="center"/>
        <w:rPr>
          <w:b/>
          <w:bCs/>
        </w:rPr>
      </w:pPr>
      <w:r w:rsidRPr="00E3757B">
        <w:rPr>
          <w:b/>
          <w:bCs/>
          <w:noProof/>
        </w:rPr>
        <w:drawing>
          <wp:inline distT="0" distB="0" distL="0" distR="0" wp14:anchorId="463A2867" wp14:editId="63DB3BB9">
            <wp:extent cx="6479540" cy="2261870"/>
            <wp:effectExtent l="0" t="0" r="0" b="5080"/>
            <wp:docPr id="1666789289"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89289" name="Picture 1" descr="A drawing of a building&#10;&#10;Description automatically generated"/>
                    <pic:cNvPicPr/>
                  </pic:nvPicPr>
                  <pic:blipFill>
                    <a:blip r:embed="rId94"/>
                    <a:stretch>
                      <a:fillRect/>
                    </a:stretch>
                  </pic:blipFill>
                  <pic:spPr>
                    <a:xfrm>
                      <a:off x="0" y="0"/>
                      <a:ext cx="6479540" cy="2261870"/>
                    </a:xfrm>
                    <a:prstGeom prst="rect">
                      <a:avLst/>
                    </a:prstGeom>
                  </pic:spPr>
                </pic:pic>
              </a:graphicData>
            </a:graphic>
          </wp:inline>
        </w:drawing>
      </w:r>
    </w:p>
    <w:p w14:paraId="41F4A703" w14:textId="60B1B89B" w:rsidR="005C6844" w:rsidRDefault="005C6844" w:rsidP="005C6844">
      <w:pPr>
        <w:pStyle w:val="BodyText3"/>
        <w:jc w:val="center"/>
        <w:rPr>
          <w:b/>
          <w:bCs/>
        </w:rPr>
      </w:pPr>
      <w:bookmarkStart w:id="94" w:name="_Ref158976182"/>
      <w:r w:rsidRPr="00E3757B">
        <w:rPr>
          <w:b/>
          <w:bCs/>
        </w:rPr>
        <w:t xml:space="preserve">Figure </w:t>
      </w:r>
      <w:r w:rsidRPr="00E3757B">
        <w:rPr>
          <w:b/>
          <w:bCs/>
        </w:rPr>
        <w:fldChar w:fldCharType="begin"/>
      </w:r>
      <w:r w:rsidRPr="00E3757B">
        <w:rPr>
          <w:b/>
          <w:bCs/>
        </w:rPr>
        <w:instrText xml:space="preserve"> SEQ Figure \* ARABIC </w:instrText>
      </w:r>
      <w:r w:rsidRPr="00E3757B">
        <w:rPr>
          <w:b/>
          <w:bCs/>
        </w:rPr>
        <w:fldChar w:fldCharType="separate"/>
      </w:r>
      <w:r w:rsidR="00102560">
        <w:rPr>
          <w:b/>
          <w:bCs/>
          <w:noProof/>
        </w:rPr>
        <w:t>59</w:t>
      </w:r>
      <w:r w:rsidRPr="00E3757B">
        <w:rPr>
          <w:b/>
          <w:bCs/>
        </w:rPr>
        <w:fldChar w:fldCharType="end"/>
      </w:r>
      <w:bookmarkEnd w:id="94"/>
      <w:r w:rsidRPr="00E3757B">
        <w:rPr>
          <w:b/>
          <w:bCs/>
        </w:rPr>
        <w:t>: Building Heights – Southern Elevation</w:t>
      </w:r>
    </w:p>
    <w:p w14:paraId="14D4C0D8" w14:textId="13CFA75D" w:rsidR="00CA34CD" w:rsidRPr="00CA34CD" w:rsidRDefault="007D22C0" w:rsidP="006A3B43">
      <w:pPr>
        <w:pStyle w:val="BodyText3"/>
      </w:pPr>
      <w:r>
        <w:rPr>
          <w:rFonts w:cs="Arial"/>
          <w:szCs w:val="20"/>
        </w:rPr>
        <w:t>It is noted that Building B has an effective height of 2</w:t>
      </w:r>
      <w:r w:rsidR="0039335F">
        <w:rPr>
          <w:rFonts w:cs="Arial"/>
          <w:szCs w:val="20"/>
        </w:rPr>
        <w:t>3</w:t>
      </w:r>
      <w:r>
        <w:rPr>
          <w:rFonts w:cs="Arial"/>
          <w:szCs w:val="20"/>
        </w:rPr>
        <w:t xml:space="preserve"> m</w:t>
      </w:r>
      <w:r w:rsidR="0039335F">
        <w:rPr>
          <w:rFonts w:cs="Arial"/>
          <w:szCs w:val="20"/>
        </w:rPr>
        <w:t xml:space="preserve">. </w:t>
      </w:r>
      <w:r>
        <w:rPr>
          <w:rFonts w:cs="Arial"/>
          <w:szCs w:val="20"/>
        </w:rPr>
        <w:t>Building C</w:t>
      </w:r>
      <w:r w:rsidR="0039335F">
        <w:rPr>
          <w:rFonts w:cs="Arial"/>
          <w:szCs w:val="20"/>
        </w:rPr>
        <w:t xml:space="preserve"> and Building A</w:t>
      </w:r>
      <w:r>
        <w:rPr>
          <w:rFonts w:cs="Arial"/>
          <w:szCs w:val="20"/>
        </w:rPr>
        <w:t xml:space="preserve"> exceeds 25 m in height, thereby triggering the requirement for each level to be served by at least 2 exits.</w:t>
      </w:r>
      <w:r w:rsidR="0045436E" w:rsidRPr="0045436E">
        <w:t xml:space="preserve"> </w:t>
      </w:r>
      <w:r w:rsidR="0045436E">
        <w:t>It is noted the Building A and Building C are provided with 2 exits per level in accordance with BCA Clause D2D3.</w:t>
      </w:r>
    </w:p>
    <w:p w14:paraId="423C05E8" w14:textId="6495EAC8" w:rsidR="00CA34CD" w:rsidRPr="00CA34CD" w:rsidRDefault="00CA34CD" w:rsidP="006A3B43">
      <w:pPr>
        <w:pStyle w:val="BodyText3"/>
        <w:rPr>
          <w:rFonts w:cs="Arial"/>
          <w:szCs w:val="20"/>
          <w:u w:val="single"/>
        </w:rPr>
      </w:pPr>
      <w:r w:rsidRPr="00CA34CD">
        <w:rPr>
          <w:rFonts w:cs="Arial"/>
          <w:szCs w:val="20"/>
          <w:u w:val="single"/>
        </w:rPr>
        <w:t>Fire Separation</w:t>
      </w:r>
    </w:p>
    <w:p w14:paraId="24927FDA" w14:textId="0D1BBCFA" w:rsidR="005C6844" w:rsidRDefault="006A3B43" w:rsidP="006A3B43">
      <w:pPr>
        <w:pStyle w:val="BodyText3"/>
        <w:rPr>
          <w:rFonts w:cs="Arial"/>
          <w:szCs w:val="20"/>
        </w:rPr>
      </w:pPr>
      <w:r>
        <w:rPr>
          <w:rFonts w:cs="Arial"/>
          <w:szCs w:val="20"/>
        </w:rPr>
        <w:t xml:space="preserve">The </w:t>
      </w:r>
      <w:r w:rsidR="007D22C0">
        <w:rPr>
          <w:rFonts w:cs="Arial"/>
          <w:szCs w:val="20"/>
        </w:rPr>
        <w:t>b</w:t>
      </w:r>
      <w:r>
        <w:rPr>
          <w:rFonts w:cs="Arial"/>
          <w:szCs w:val="20"/>
        </w:rPr>
        <w:t xml:space="preserve">uildings are classified as a united building by way of the shared basement carpark levels which are shared between the three buildings served. It is noted that the buildings are separated from the shared basement carpark by way of compliant separation at the </w:t>
      </w:r>
      <w:r w:rsidR="000650E6">
        <w:rPr>
          <w:rFonts w:cs="Arial"/>
          <w:szCs w:val="20"/>
        </w:rPr>
        <w:t>carpark slab, which achieve</w:t>
      </w:r>
      <w:r w:rsidR="009D08F1">
        <w:rPr>
          <w:rFonts w:cs="Arial"/>
          <w:szCs w:val="20"/>
        </w:rPr>
        <w:t>s</w:t>
      </w:r>
      <w:r w:rsidR="000650E6">
        <w:rPr>
          <w:rFonts w:cs="Arial"/>
          <w:szCs w:val="20"/>
        </w:rPr>
        <w:t xml:space="preserve"> an FRL of 120/120/120.</w:t>
      </w:r>
      <w:r w:rsidR="00F56516">
        <w:rPr>
          <w:rFonts w:cs="Arial"/>
          <w:szCs w:val="20"/>
        </w:rPr>
        <w:t xml:space="preserve"> This is depicted in </w:t>
      </w:r>
      <w:r w:rsidR="00F56516" w:rsidRPr="00F56516">
        <w:rPr>
          <w:rFonts w:cs="Arial"/>
          <w:szCs w:val="20"/>
        </w:rPr>
        <w:fldChar w:fldCharType="begin"/>
      </w:r>
      <w:r w:rsidR="00F56516" w:rsidRPr="00F56516">
        <w:rPr>
          <w:rFonts w:cs="Arial"/>
          <w:szCs w:val="20"/>
        </w:rPr>
        <w:instrText xml:space="preserve"> REF _Ref158978284 \h  \* MERGEFORMAT </w:instrText>
      </w:r>
      <w:r w:rsidR="00F56516" w:rsidRPr="00F56516">
        <w:rPr>
          <w:rFonts w:cs="Arial"/>
          <w:szCs w:val="20"/>
        </w:rPr>
      </w:r>
      <w:r w:rsidR="00F56516" w:rsidRPr="00F56516">
        <w:rPr>
          <w:rFonts w:cs="Arial"/>
          <w:szCs w:val="20"/>
        </w:rPr>
        <w:fldChar w:fldCharType="separate"/>
      </w:r>
      <w:r w:rsidR="00102560" w:rsidRPr="00102560">
        <w:t xml:space="preserve">Figure </w:t>
      </w:r>
      <w:r w:rsidR="00102560" w:rsidRPr="00102560">
        <w:rPr>
          <w:noProof/>
        </w:rPr>
        <w:t>60</w:t>
      </w:r>
      <w:r w:rsidR="00F56516" w:rsidRPr="00F56516">
        <w:rPr>
          <w:rFonts w:cs="Arial"/>
          <w:szCs w:val="20"/>
        </w:rPr>
        <w:fldChar w:fldCharType="end"/>
      </w:r>
      <w:r w:rsidR="00F56516">
        <w:rPr>
          <w:rFonts w:cs="Arial"/>
          <w:szCs w:val="20"/>
        </w:rPr>
        <w:t xml:space="preserve"> below.</w:t>
      </w:r>
      <w:r w:rsidR="007D22C0">
        <w:rPr>
          <w:rFonts w:cs="Arial"/>
          <w:szCs w:val="20"/>
        </w:rPr>
        <w:t xml:space="preserve"> It is also noted that the three buildings are located more than 6 m apart, </w:t>
      </w:r>
      <w:r w:rsidR="006B7B7C">
        <w:rPr>
          <w:rFonts w:cs="Arial"/>
          <w:szCs w:val="20"/>
        </w:rPr>
        <w:t>and thereby comply with the separation requirements of BCA Clause C4D4.</w:t>
      </w:r>
    </w:p>
    <w:p w14:paraId="1CB5F44E" w14:textId="71D92D73" w:rsidR="00F56516" w:rsidRDefault="00FA1095" w:rsidP="006A3B43">
      <w:pPr>
        <w:pStyle w:val="BodyText3"/>
        <w:rPr>
          <w:rFonts w:cs="Arial"/>
          <w:szCs w:val="20"/>
        </w:rPr>
      </w:pPr>
      <w:r w:rsidRPr="00FA1095">
        <w:rPr>
          <w:rFonts w:cs="Arial"/>
          <w:szCs w:val="20"/>
        </w:rPr>
        <w:t>Therefore, for a fire within the tower portions, each tower could be considered an independent / isolated building for the purpose of this assessment. In the event of a fire within the carpark portions, it is considered that the minor increase in height over the 25 m effective height line, would not increase the risk associated with such a scenario given the substantial fire separation provided</w:t>
      </w:r>
      <w:r>
        <w:rPr>
          <w:rFonts w:cs="Arial"/>
          <w:szCs w:val="20"/>
        </w:rPr>
        <w:t>.</w:t>
      </w:r>
    </w:p>
    <w:p w14:paraId="30E14072" w14:textId="6DDF895B" w:rsidR="000650E6" w:rsidRDefault="006B7B7C" w:rsidP="006A3B43">
      <w:pPr>
        <w:pStyle w:val="BodyText3"/>
        <w:rPr>
          <w:rFonts w:cs="Arial"/>
          <w:szCs w:val="20"/>
        </w:rPr>
      </w:pPr>
      <w:r w:rsidRPr="006B7B7C">
        <w:rPr>
          <w:rFonts w:cs="Arial"/>
          <w:noProof/>
          <w:szCs w:val="20"/>
        </w:rPr>
        <w:lastRenderedPageBreak/>
        <w:drawing>
          <wp:inline distT="0" distB="0" distL="0" distR="0" wp14:anchorId="33A55468" wp14:editId="734B1217">
            <wp:extent cx="6479540" cy="2899410"/>
            <wp:effectExtent l="0" t="0" r="0" b="0"/>
            <wp:docPr id="176978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80123" name=""/>
                    <pic:cNvPicPr/>
                  </pic:nvPicPr>
                  <pic:blipFill>
                    <a:blip r:embed="rId95"/>
                    <a:stretch>
                      <a:fillRect/>
                    </a:stretch>
                  </pic:blipFill>
                  <pic:spPr>
                    <a:xfrm>
                      <a:off x="0" y="0"/>
                      <a:ext cx="6479540" cy="2899410"/>
                    </a:xfrm>
                    <a:prstGeom prst="rect">
                      <a:avLst/>
                    </a:prstGeom>
                  </pic:spPr>
                </pic:pic>
              </a:graphicData>
            </a:graphic>
          </wp:inline>
        </w:drawing>
      </w:r>
    </w:p>
    <w:p w14:paraId="197562C8" w14:textId="11517210" w:rsidR="000650E6" w:rsidRDefault="000650E6" w:rsidP="000650E6">
      <w:pPr>
        <w:pStyle w:val="BodyText3"/>
        <w:jc w:val="center"/>
        <w:rPr>
          <w:b/>
          <w:bCs/>
        </w:rPr>
      </w:pPr>
      <w:bookmarkStart w:id="95" w:name="_Ref158978284"/>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60</w:t>
      </w:r>
      <w:r>
        <w:rPr>
          <w:b/>
          <w:bCs/>
        </w:rPr>
        <w:fldChar w:fldCharType="end"/>
      </w:r>
      <w:bookmarkEnd w:id="95"/>
      <w:r>
        <w:rPr>
          <w:b/>
          <w:bCs/>
        </w:rPr>
        <w:t>: Carpark Separation – Building Section</w:t>
      </w:r>
    </w:p>
    <w:p w14:paraId="76FB04BB" w14:textId="77777777" w:rsidR="00F56516" w:rsidRDefault="00F56516" w:rsidP="00F56516">
      <w:pPr>
        <w:pStyle w:val="BodyText3"/>
      </w:pPr>
    </w:p>
    <w:p w14:paraId="19383006" w14:textId="72864086" w:rsidR="00F56516" w:rsidRPr="00F56516" w:rsidRDefault="00F56516" w:rsidP="00F56516">
      <w:pPr>
        <w:pStyle w:val="BodyText3"/>
      </w:pPr>
      <w:r>
        <w:t xml:space="preserve">Openings and shafts in the carpark slab are depicted in </w:t>
      </w:r>
      <w:r w:rsidRPr="00F56516">
        <w:fldChar w:fldCharType="begin"/>
      </w:r>
      <w:r w:rsidRPr="00F56516">
        <w:instrText xml:space="preserve"> REF _Ref158978330 \h  \* MERGEFORMAT </w:instrText>
      </w:r>
      <w:r w:rsidRPr="00F56516">
        <w:fldChar w:fldCharType="separate"/>
      </w:r>
      <w:r w:rsidR="00102560" w:rsidRPr="00102560">
        <w:t xml:space="preserve">Figure </w:t>
      </w:r>
      <w:r w:rsidR="00102560" w:rsidRPr="00102560">
        <w:rPr>
          <w:noProof/>
        </w:rPr>
        <w:t>61</w:t>
      </w:r>
      <w:r w:rsidRPr="00F56516">
        <w:fldChar w:fldCharType="end"/>
      </w:r>
      <w:r>
        <w:t xml:space="preserve"> below. </w:t>
      </w:r>
      <w:r w:rsidR="0003089F">
        <w:t>Shafts openings are to achieve compliant separation from the three towers</w:t>
      </w:r>
      <w:r w:rsidR="00660170">
        <w:t xml:space="preserve">, except </w:t>
      </w:r>
      <w:proofErr w:type="gramStart"/>
      <w:r w:rsidR="00660170">
        <w:t>where</w:t>
      </w:r>
      <w:proofErr w:type="gramEnd"/>
      <w:r w:rsidR="00660170">
        <w:t xml:space="preserve"> modified in this document.</w:t>
      </w:r>
    </w:p>
    <w:p w14:paraId="56AC11AA" w14:textId="1A5A03CA" w:rsidR="005C6844" w:rsidRPr="00E42ABB" w:rsidRDefault="0003089F" w:rsidP="00E42ABB">
      <w:pPr>
        <w:rPr>
          <w:rFonts w:cs="Arial"/>
          <w:sz w:val="20"/>
          <w:szCs w:val="20"/>
        </w:rPr>
      </w:pPr>
      <w:r w:rsidRPr="0003089F">
        <w:rPr>
          <w:rFonts w:cs="Arial"/>
          <w:noProof/>
          <w:sz w:val="20"/>
          <w:szCs w:val="20"/>
        </w:rPr>
        <w:drawing>
          <wp:inline distT="0" distB="0" distL="0" distR="0" wp14:anchorId="0A500C31" wp14:editId="4BDD3CF0">
            <wp:extent cx="6202017" cy="3062109"/>
            <wp:effectExtent l="0" t="0" r="8890" b="5080"/>
            <wp:docPr id="207531003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10036" name="Picture 1" descr="A blueprint of a building&#10;&#10;Description automatically generated"/>
                    <pic:cNvPicPr/>
                  </pic:nvPicPr>
                  <pic:blipFill>
                    <a:blip r:embed="rId96"/>
                    <a:stretch>
                      <a:fillRect/>
                    </a:stretch>
                  </pic:blipFill>
                  <pic:spPr>
                    <a:xfrm>
                      <a:off x="0" y="0"/>
                      <a:ext cx="6207523" cy="3064827"/>
                    </a:xfrm>
                    <a:prstGeom prst="rect">
                      <a:avLst/>
                    </a:prstGeom>
                  </pic:spPr>
                </pic:pic>
              </a:graphicData>
            </a:graphic>
          </wp:inline>
        </w:drawing>
      </w:r>
    </w:p>
    <w:p w14:paraId="3B7DDD49" w14:textId="69E0CBDC" w:rsidR="00F56516" w:rsidRDefault="00F56516" w:rsidP="00F56516">
      <w:pPr>
        <w:pStyle w:val="BodyText3"/>
        <w:jc w:val="center"/>
        <w:rPr>
          <w:b/>
          <w:bCs/>
        </w:rPr>
      </w:pPr>
      <w:bookmarkStart w:id="96" w:name="_Ref158978330"/>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61</w:t>
      </w:r>
      <w:r>
        <w:rPr>
          <w:b/>
          <w:bCs/>
        </w:rPr>
        <w:fldChar w:fldCharType="end"/>
      </w:r>
      <w:bookmarkEnd w:id="96"/>
      <w:r>
        <w:rPr>
          <w:b/>
          <w:bCs/>
        </w:rPr>
        <w:t>: Carpark Separation – Basement 1 Plan</w:t>
      </w:r>
    </w:p>
    <w:p w14:paraId="78F72379" w14:textId="371264BE" w:rsidR="00AE5847" w:rsidRPr="001D68B4" w:rsidRDefault="00AE5847" w:rsidP="00AE5847">
      <w:pPr>
        <w:pStyle w:val="BodyText3"/>
      </w:pPr>
      <w:r w:rsidRPr="001D68B4">
        <w:t>With regards to separation via the floor slab in lieu of separation via fire rated walls, it is considered that both exposures are equivalent. The horizontal slab is tested in a horizontal position to achieve an FRL of 120/120/120. A fire wall in accordance with C</w:t>
      </w:r>
      <w:r>
        <w:t>3D8</w:t>
      </w:r>
      <w:r w:rsidRPr="001D68B4">
        <w:t xml:space="preserve"> is tested in a vertical configuration to achieve an FRL of 90/90/90. Both tests are subjected to the same temperatures. All elements supporting both the subject carpark floor slab </w:t>
      </w:r>
      <w:proofErr w:type="gramStart"/>
      <w:r w:rsidRPr="001D68B4">
        <w:t>or</w:t>
      </w:r>
      <w:proofErr w:type="gramEnd"/>
      <w:r w:rsidRPr="001D68B4">
        <w:t xml:space="preserve"> a C</w:t>
      </w:r>
      <w:r>
        <w:t>3D8</w:t>
      </w:r>
      <w:r w:rsidRPr="001D68B4">
        <w:t xml:space="preserve"> fire wall are to achieve an equivalent FRL to that which it is supporting.</w:t>
      </w:r>
    </w:p>
    <w:p w14:paraId="3C18BEB6" w14:textId="26465A50" w:rsidR="00AE5847" w:rsidRDefault="00AE5847" w:rsidP="00AE5847">
      <w:pPr>
        <w:pStyle w:val="BodyText3"/>
      </w:pPr>
      <w:r w:rsidRPr="001D68B4">
        <w:t xml:space="preserve">In terms of fire spread between the towers, a fire would have to travel downwards through the 120/120/120 slab through the carpark and then up again through the 120/120/120 slab </w:t>
      </w:r>
      <w:proofErr w:type="gramStart"/>
      <w:r w:rsidRPr="001D68B4">
        <w:t>in order for</w:t>
      </w:r>
      <w:proofErr w:type="gramEnd"/>
      <w:r w:rsidRPr="001D68B4">
        <w:t xml:space="preserve"> it to spread between buildings. This is considered more robust than a single 90/90/90 FRL fire wall separating the towers. Penetrations would be limited to those within the central core areas (i.e. lift shafts, stair shafts and services shaft), all of which achieve the required FRLs to maintain the separation. To provide additional robustness, </w:t>
      </w:r>
      <w:r w:rsidR="00450A39">
        <w:t>a penetr</w:t>
      </w:r>
      <w:r w:rsidRPr="001D68B4">
        <w:t>a</w:t>
      </w:r>
      <w:r w:rsidR="00450A39">
        <w:t>tion register will be developed to</w:t>
      </w:r>
      <w:r w:rsidRPr="001D68B4">
        <w:t xml:space="preserve"> certify and tag each penetration and provide a detailed register for ongoing maintenance. Furthermore, it is noted that the towers above the carpark separation are either separated by a physical distance that do not warrant a fire wall or will be provided with a fire wall in accordance with C</w:t>
      </w:r>
      <w:r>
        <w:t>3D8</w:t>
      </w:r>
      <w:r w:rsidRPr="001D68B4">
        <w:t>.</w:t>
      </w:r>
    </w:p>
    <w:p w14:paraId="5773C780" w14:textId="6DD5698E" w:rsidR="00CA34CD" w:rsidRPr="00CA34CD" w:rsidRDefault="00CA34CD" w:rsidP="00AE5847">
      <w:pPr>
        <w:pStyle w:val="BodyText3"/>
        <w:rPr>
          <w:u w:val="single"/>
        </w:rPr>
      </w:pPr>
      <w:r w:rsidRPr="00CA34CD">
        <w:rPr>
          <w:u w:val="single"/>
        </w:rPr>
        <w:lastRenderedPageBreak/>
        <w:t>Fire Safety Provisions</w:t>
      </w:r>
    </w:p>
    <w:p w14:paraId="65B7C8DB" w14:textId="23BCE2ED" w:rsidR="00CA34CD" w:rsidRPr="001D68B4" w:rsidRDefault="00CA34CD" w:rsidP="00AE5847">
      <w:pPr>
        <w:pStyle w:val="BodyText3"/>
      </w:pPr>
      <w:r>
        <w:t xml:space="preserve">In addition to the assessment above, it is considered that the fire safety measures provided to the residential corridors significantly increase the fire safety conditions in the event of a fire, with the intent to protect the corridors from the ingress of smoke to maintain tenable conditions. Quantitative analysis in </w:t>
      </w:r>
      <w:r>
        <w:fldChar w:fldCharType="begin"/>
      </w:r>
      <w:r>
        <w:instrText xml:space="preserve"> REF _Ref160115327 \r \h </w:instrText>
      </w:r>
      <w:r>
        <w:fldChar w:fldCharType="separate"/>
      </w:r>
      <w:r w:rsidR="00102560">
        <w:t>Issue number:  17</w:t>
      </w:r>
      <w:r>
        <w:fldChar w:fldCharType="end"/>
      </w:r>
      <w:r>
        <w:t xml:space="preserve"> Corridor Length has demonstrated that the provision of smoke seals to SOU doors serving the residential corridors will prevent the passage of smoke into the corridor. Furthermore, </w:t>
      </w:r>
      <w:r w:rsidR="00A94EB7">
        <w:t>additional smoke detectors will be located within public corridors throughout, which due to the length of the subject corridor, will effectively be on reduced spacing. Thermal detectors will be provided within the SOUs, connected to the AS 1670.1 detection system. Finally, a management in use requirement will be developed to maintain the residential corridors as sterile areas, not for the storage of materials. These provisions should ensure that a fire does not initiate in the residential corridors, and that fire and smoke from a fire within an adjoining SOU is contained within the compartment of fire origin.</w:t>
      </w:r>
    </w:p>
    <w:p w14:paraId="3DBCD6A2" w14:textId="7333A0C9" w:rsidR="007D22C0" w:rsidRPr="0045436E" w:rsidRDefault="0045436E" w:rsidP="00C22826">
      <w:pPr>
        <w:pStyle w:val="BodyText3"/>
        <w:rPr>
          <w:b/>
          <w:bCs/>
        </w:rPr>
      </w:pPr>
      <w:r w:rsidRPr="0045436E">
        <w:rPr>
          <w:b/>
          <w:bCs/>
        </w:rPr>
        <w:t>Conclusion</w:t>
      </w:r>
    </w:p>
    <w:p w14:paraId="4E789CAE" w14:textId="58F6D330" w:rsidR="0045436E" w:rsidRDefault="0045436E" w:rsidP="0045436E">
      <w:pPr>
        <w:pStyle w:val="BodyText3"/>
      </w:pPr>
      <w:r w:rsidRPr="001D68B4">
        <w:t>It is therefore considered that the proposed separation of buildings</w:t>
      </w:r>
      <w:r w:rsidR="0014644D">
        <w:t xml:space="preserve"> </w:t>
      </w:r>
      <w:r w:rsidR="00A94EB7">
        <w:t xml:space="preserve">and additional fire safety measures </w:t>
      </w:r>
      <w:r w:rsidR="0014644D">
        <w:t>will be installed to degree necessary to prevent the spread of fire between the towers such that Building B can be treated in isolation for the purpose of this non-compliance. Therefore, it</w:t>
      </w:r>
      <w:r w:rsidRPr="001D68B4">
        <w:t xml:space="preserve"> is</w:t>
      </w:r>
      <w:r w:rsidR="0014644D">
        <w:t xml:space="preserve"> considered that the proposed design is</w:t>
      </w:r>
      <w:r w:rsidRPr="001D68B4">
        <w:t xml:space="preserve"> consistent with the intent of Performance Requirements </w:t>
      </w:r>
      <w:r w:rsidR="0014644D">
        <w:t>D1P4</w:t>
      </w:r>
      <w:r w:rsidRPr="001D68B4">
        <w:t xml:space="preserve"> and </w:t>
      </w:r>
      <w:r w:rsidR="0014644D">
        <w:t>E2P2.</w:t>
      </w:r>
    </w:p>
    <w:p w14:paraId="634C1917"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9C727CA" w14:textId="77777777" w:rsidTr="00806837">
        <w:trPr>
          <w:trHeight w:val="448"/>
        </w:trPr>
        <w:tc>
          <w:tcPr>
            <w:tcW w:w="10420" w:type="dxa"/>
            <w:tcBorders>
              <w:top w:val="nil"/>
            </w:tcBorders>
          </w:tcPr>
          <w:p w14:paraId="796B622A" w14:textId="552E42D5" w:rsidR="00C22826" w:rsidRDefault="004A56F0" w:rsidP="00806837">
            <w:pPr>
              <w:pStyle w:val="Checkitem"/>
              <w:tabs>
                <w:tab w:val="left" w:pos="1560"/>
              </w:tabs>
            </w:pPr>
            <w:sdt>
              <w:sdtPr>
                <w:rPr>
                  <w:rStyle w:val="CheckboxChar"/>
                </w:rPr>
                <w:id w:val="252240449"/>
                <w:placeholder>
                  <w:docPart w:val="A2C7B41F85DE4500AE3FD4F82F9C004F"/>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27A1EB28" w14:textId="77777777" w:rsidR="00C22826" w:rsidRPr="006A1252" w:rsidRDefault="004A56F0" w:rsidP="00806837">
            <w:pPr>
              <w:pStyle w:val="Checkitem"/>
              <w:tabs>
                <w:tab w:val="left" w:pos="1560"/>
              </w:tabs>
            </w:pPr>
            <w:sdt>
              <w:sdtPr>
                <w:rPr>
                  <w:rStyle w:val="CheckboxChar"/>
                </w:rPr>
                <w:id w:val="1294712232"/>
                <w:placeholder>
                  <w:docPart w:val="4BF7B65048714549853D571172736DBA"/>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w:t>
            </w:r>
            <w:proofErr w:type="spellStart"/>
            <w:r w:rsidR="00C22826" w:rsidRPr="00695874">
              <w:t>DtS</w:t>
            </w:r>
            <w:proofErr w:type="spellEnd"/>
            <w:r w:rsidR="00C22826" w:rsidRPr="00695874">
              <w:t xml:space="preserve"> </w:t>
            </w:r>
            <w:r w:rsidR="00C22826">
              <w:t>p</w:t>
            </w:r>
            <w:r w:rsidR="00C22826" w:rsidRPr="00695874">
              <w:t>rovisions</w:t>
            </w:r>
          </w:p>
        </w:tc>
      </w:tr>
    </w:tbl>
    <w:p w14:paraId="384E241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B218932" w14:textId="77777777" w:rsidTr="00806837">
        <w:trPr>
          <w:trHeight w:val="950"/>
        </w:trPr>
        <w:tc>
          <w:tcPr>
            <w:tcW w:w="10420" w:type="dxa"/>
          </w:tcPr>
          <w:p w14:paraId="28CB2035" w14:textId="77777777" w:rsidR="00C22826" w:rsidRDefault="004A56F0" w:rsidP="00806837">
            <w:pPr>
              <w:pStyle w:val="Checkitem"/>
              <w:tabs>
                <w:tab w:val="left" w:pos="1571"/>
              </w:tabs>
            </w:pPr>
            <w:sdt>
              <w:sdtPr>
                <w:rPr>
                  <w:rStyle w:val="CheckboxChar"/>
                </w:rPr>
                <w:id w:val="1076562861"/>
                <w:placeholder>
                  <w:docPart w:val="12BD9A7C292C4D8AB7F371DEA5420014"/>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139F5E49" w14:textId="77777777" w:rsidR="00C22826" w:rsidRDefault="004A56F0" w:rsidP="00806837">
            <w:pPr>
              <w:pStyle w:val="Checkitem"/>
              <w:tabs>
                <w:tab w:val="left" w:pos="1560"/>
              </w:tabs>
            </w:pPr>
            <w:sdt>
              <w:sdtPr>
                <w:rPr>
                  <w:rStyle w:val="CheckboxChar"/>
                </w:rPr>
                <w:id w:val="810671465"/>
                <w:placeholder>
                  <w:docPart w:val="C27D8E3D77C345DD8EA1B1836EF2E210"/>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A2G2(2)(b)(</w:t>
            </w:r>
            <w:proofErr w:type="spellStart"/>
            <w:r w:rsidR="00C22826">
              <w:t>i</w:t>
            </w:r>
            <w:proofErr w:type="spellEnd"/>
            <w:r w:rsidR="00C22826">
              <w:t xml:space="preserve">) or </w:t>
            </w:r>
            <w:r w:rsidR="00C22826" w:rsidRPr="00B02171">
              <w:t>A</w:t>
            </w:r>
            <w:r w:rsidR="00C22826">
              <w:t>2</w:t>
            </w:r>
            <w:r w:rsidR="00C22826" w:rsidRPr="00B02171">
              <w:t>.</w:t>
            </w:r>
            <w:r w:rsidR="00C22826">
              <w:t>2(2)</w:t>
            </w:r>
            <w:r w:rsidR="00C22826" w:rsidRPr="00B02171">
              <w:t>(b)(</w:t>
            </w:r>
            <w:proofErr w:type="spellStart"/>
            <w:r w:rsidR="00C22826" w:rsidRPr="00B02171">
              <w:t>i</w:t>
            </w:r>
            <w:proofErr w:type="spellEnd"/>
            <w:r w:rsidR="00C22826" w:rsidRPr="00B02171">
              <w:t xml:space="preserve">)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63F0BF81" w14:textId="67A241FE" w:rsidR="00C22826" w:rsidRDefault="004A56F0" w:rsidP="00806837">
            <w:pPr>
              <w:pStyle w:val="Checkitem"/>
              <w:tabs>
                <w:tab w:val="left" w:pos="1560"/>
              </w:tabs>
            </w:pPr>
            <w:sdt>
              <w:sdtPr>
                <w:rPr>
                  <w:rStyle w:val="CheckboxChar"/>
                </w:rPr>
                <w:id w:val="1875883615"/>
                <w:placeholder>
                  <w:docPart w:val="E703741E5BD744599F342B953E5D8448"/>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25EF9F6B" w14:textId="77777777" w:rsidR="00C22826" w:rsidRDefault="004A56F0" w:rsidP="00806837">
            <w:pPr>
              <w:pStyle w:val="Checkitem"/>
              <w:tabs>
                <w:tab w:val="left" w:pos="1560"/>
              </w:tabs>
            </w:pPr>
            <w:sdt>
              <w:sdtPr>
                <w:rPr>
                  <w:rStyle w:val="CheckboxChar"/>
                </w:rPr>
                <w:id w:val="-1109430843"/>
                <w:placeholder>
                  <w:docPart w:val="7C2E4B9E304540178E9593C08A28C6A5"/>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74C38065" w14:textId="37AA7BCA" w:rsidR="00C22826" w:rsidRPr="006A1252" w:rsidRDefault="004A56F0" w:rsidP="00806837">
            <w:pPr>
              <w:pStyle w:val="Checkitem"/>
              <w:tabs>
                <w:tab w:val="left" w:pos="1560"/>
              </w:tabs>
            </w:pPr>
            <w:sdt>
              <w:sdtPr>
                <w:rPr>
                  <w:rStyle w:val="CheckboxChar"/>
                </w:rPr>
                <w:id w:val="1735666027"/>
                <w:placeholder>
                  <w:docPart w:val="4F535A003D8C43F0A87288A7D81E6107"/>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xml:space="preserve">- Comparison with the </w:t>
            </w:r>
            <w:proofErr w:type="spellStart"/>
            <w:r w:rsidR="00C22826" w:rsidRPr="00B02171">
              <w:t>DtS</w:t>
            </w:r>
            <w:proofErr w:type="spellEnd"/>
            <w:r w:rsidR="00C22826" w:rsidRPr="00B02171">
              <w:t xml:space="preserve"> provisions</w:t>
            </w:r>
          </w:p>
        </w:tc>
      </w:tr>
    </w:tbl>
    <w:p w14:paraId="20990939"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2A03A32E" w14:textId="36266150" w:rsidR="00C22826" w:rsidRPr="0001751C" w:rsidRDefault="004A56F0" w:rsidP="00C22826">
      <w:pPr>
        <w:pStyle w:val="Checkitem"/>
        <w:keepNext/>
        <w:tabs>
          <w:tab w:val="left" w:pos="3402"/>
          <w:tab w:val="left" w:pos="6804"/>
        </w:tabs>
      </w:pPr>
      <w:sdt>
        <w:sdtPr>
          <w:rPr>
            <w:rStyle w:val="CheckboxChar"/>
          </w:rPr>
          <w:id w:val="1212768125"/>
          <w:placeholder>
            <w:docPart w:val="6650BC92648045EAB9B9F3B9DE478586"/>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Comparative</w:t>
      </w:r>
      <w:r w:rsidR="00C22826">
        <w:tab/>
      </w:r>
      <w:sdt>
        <w:sdtPr>
          <w:rPr>
            <w:rStyle w:val="CheckboxChar"/>
          </w:rPr>
          <w:id w:val="-1784019446"/>
          <w:placeholder>
            <w:docPart w:val="8F5F999B5D334C8EA69855985230758B"/>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066BD6">
        <w:t xml:space="preserve"> </w:t>
      </w:r>
      <w:r w:rsidR="00C22826">
        <w:t>Qualitative</w:t>
      </w:r>
      <w:r w:rsidR="00C22826">
        <w:tab/>
      </w:r>
      <w:sdt>
        <w:sdtPr>
          <w:rPr>
            <w:rStyle w:val="CheckboxChar"/>
          </w:rPr>
          <w:id w:val="-435059004"/>
          <w:placeholder>
            <w:docPart w:val="E7A5990A56504ADCA3AD501EE955808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Deterministic</w:t>
      </w:r>
    </w:p>
    <w:p w14:paraId="6897DC86" w14:textId="32F2A132" w:rsidR="00C22826" w:rsidRPr="00BC48C8" w:rsidRDefault="004A56F0" w:rsidP="00C22826">
      <w:pPr>
        <w:pStyle w:val="Checkitem"/>
        <w:keepNext/>
        <w:tabs>
          <w:tab w:val="left" w:pos="3402"/>
          <w:tab w:val="left" w:pos="6804"/>
        </w:tabs>
      </w:pPr>
      <w:sdt>
        <w:sdtPr>
          <w:rPr>
            <w:rStyle w:val="CheckboxChar"/>
          </w:rPr>
          <w:id w:val="1518579259"/>
          <w:placeholder>
            <w:docPart w:val="F523D0B7854F48E9A7A1DD084F2B66B9"/>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066BD6">
        <w:t xml:space="preserve"> </w:t>
      </w:r>
      <w:r w:rsidR="00C22826" w:rsidRPr="006E429F">
        <w:t>Absolute</w:t>
      </w:r>
      <w:r w:rsidR="00C22826">
        <w:tab/>
      </w:r>
      <w:sdt>
        <w:sdtPr>
          <w:rPr>
            <w:rStyle w:val="CheckboxChar"/>
          </w:rPr>
          <w:id w:val="2062054316"/>
          <w:placeholder>
            <w:docPart w:val="85332208CBF942F5A33718A35E2647A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386495802"/>
          <w:placeholder>
            <w:docPart w:val="62FF163536F541BAB5EE93DAEBC2A5F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24F3DF17"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3AC24A1A" w14:textId="006AFFC5" w:rsidR="00C22826" w:rsidRDefault="004A56F0" w:rsidP="00C22826">
      <w:pPr>
        <w:pStyle w:val="Checkitem"/>
        <w:tabs>
          <w:tab w:val="left" w:pos="5387"/>
        </w:tabs>
      </w:pPr>
      <w:sdt>
        <w:sdtPr>
          <w:rPr>
            <w:rStyle w:val="CheckboxChar"/>
          </w:rPr>
          <w:id w:val="565921274"/>
          <w:placeholder>
            <w:docPart w:val="A8BB6FED9A0F442EB19484324563F0DE"/>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528792082"/>
          <w:placeholder>
            <w:docPart w:val="368EE05740A248B6A2AEA4B1E6EB5DF9"/>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t>D – Fire detection, warning and suppression</w:t>
      </w:r>
    </w:p>
    <w:p w14:paraId="4AA18BA1" w14:textId="5B1F5867" w:rsidR="00C22826" w:rsidRDefault="004A56F0" w:rsidP="00C22826">
      <w:pPr>
        <w:pStyle w:val="Checkitem"/>
        <w:tabs>
          <w:tab w:val="left" w:pos="5387"/>
        </w:tabs>
      </w:pPr>
      <w:sdt>
        <w:sdtPr>
          <w:rPr>
            <w:rStyle w:val="CheckboxChar"/>
          </w:rPr>
          <w:id w:val="346144756"/>
          <w:placeholder>
            <w:docPart w:val="6138DAFA9B4C4D5CB56BBC2E75B27438"/>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1527066529"/>
          <w:placeholder>
            <w:docPart w:val="B6CAEFED6CC04B39B6425A717133D0D3"/>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t>E – Occupant evacuation and control</w:t>
      </w:r>
    </w:p>
    <w:p w14:paraId="32768491" w14:textId="77777777" w:rsidR="00C22826" w:rsidRDefault="004A56F0" w:rsidP="00C22826">
      <w:pPr>
        <w:pStyle w:val="Checkitem"/>
        <w:tabs>
          <w:tab w:val="left" w:pos="5387"/>
        </w:tabs>
      </w:pPr>
      <w:sdt>
        <w:sdtPr>
          <w:rPr>
            <w:rStyle w:val="CheckboxChar"/>
          </w:rPr>
          <w:id w:val="2011644120"/>
          <w:placeholder>
            <w:docPart w:val="68517CF4997A4B55B08FA88CEFF25CEB"/>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25543771"/>
          <w:placeholder>
            <w:docPart w:val="E1848239FF9240D980929C3022F31280"/>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07C889CB"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335ADF6D" w14:textId="20805049" w:rsidR="00C22826" w:rsidRPr="006E429F" w:rsidRDefault="00A94EB7" w:rsidP="00A94EB7">
      <w:pPr>
        <w:pStyle w:val="Checkitem"/>
        <w:tabs>
          <w:tab w:val="left" w:pos="5387"/>
        </w:tabs>
      </w:pPr>
      <w:r w:rsidRPr="000502E0">
        <w:t xml:space="preserve">The solution is considered to have met the acceptance criteria if it is demonstrated that the </w:t>
      </w:r>
      <w:r>
        <w:t xml:space="preserve">Level 6 and 7 </w:t>
      </w:r>
      <w:r w:rsidRPr="000502E0">
        <w:t>residential corridors</w:t>
      </w:r>
      <w:r>
        <w:t xml:space="preserve"> of Building B</w:t>
      </w:r>
      <w:r w:rsidRPr="000502E0">
        <w:t xml:space="preserve"> facilitate the egress of occupants under tenable conditions in accordance with Performance Requirement</w:t>
      </w:r>
      <w:r w:rsidR="006D3784">
        <w:t>s D1P4 and</w:t>
      </w:r>
      <w:r w:rsidRPr="000502E0">
        <w:t xml:space="preserve"> E2P2.</w:t>
      </w:r>
    </w:p>
    <w:p w14:paraId="403A38A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149C59A1" w14:textId="0C8E0313" w:rsidR="00C22826" w:rsidRPr="006E429F" w:rsidRDefault="00F30684" w:rsidP="00C22826">
      <w:pPr>
        <w:pStyle w:val="BodyText3"/>
      </w:pPr>
      <w:r>
        <w:t>The assessment considers a fire on Level 6 and 7 of Building B, and in shared building areas.</w:t>
      </w:r>
    </w:p>
    <w:p w14:paraId="4D272BB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2C5B89D" w14:textId="77A1F348" w:rsidR="00C22826" w:rsidRPr="006E429F" w:rsidRDefault="00F30684" w:rsidP="00C22826">
      <w:pPr>
        <w:pStyle w:val="BodyText3"/>
      </w:pPr>
      <w:r>
        <w:t>It is considered that fire brigade intervention will not be impacted by the proposed design given that the solution has demonstrated occupant evacuation is facilitated. The attending brigade will connect to a hydrant within the fire stairs on this level, where they will have access to each of the SOUs with a single length of hose.</w:t>
      </w:r>
    </w:p>
    <w:p w14:paraId="26485FC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418E9814" w14:textId="43AEE62C" w:rsidR="00C22826" w:rsidRDefault="004A56F0" w:rsidP="00C22826">
      <w:pPr>
        <w:pStyle w:val="Checkitem"/>
        <w:tabs>
          <w:tab w:val="left" w:pos="2552"/>
          <w:tab w:val="left" w:pos="5103"/>
          <w:tab w:val="left" w:pos="7655"/>
        </w:tabs>
      </w:pPr>
      <w:sdt>
        <w:sdtPr>
          <w:rPr>
            <w:rStyle w:val="CheckboxChar"/>
          </w:rPr>
          <w:id w:val="2125271457"/>
          <w:placeholder>
            <w:docPart w:val="DB3A7501259A4AA49375436058537D32"/>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1584831086"/>
          <w:placeholder>
            <w:docPart w:val="C107A91886044ABB978567932FA43351"/>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406540734"/>
          <w:placeholder>
            <w:docPart w:val="5057DDBD27C44A6DAE99617ED9B7C524"/>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987124156"/>
          <w:placeholder>
            <w:docPart w:val="B04BC8AB41CE48599A575105F4A11618"/>
          </w:placeholder>
          <w:dropDownList>
            <w:listItem w:displayText="" w:value=""/>
            <w:listItem w:displayText="" w:value=""/>
          </w:dropDownList>
        </w:sdtPr>
        <w:sdtEndPr>
          <w:rPr>
            <w:rStyle w:val="CheckboxChar"/>
          </w:rPr>
        </w:sdtEndPr>
        <w:sdtContent>
          <w:r w:rsidR="00F30684">
            <w:rPr>
              <w:rStyle w:val="CheckboxChar"/>
            </w:rPr>
            <w:t></w:t>
          </w:r>
        </w:sdtContent>
      </w:sdt>
      <w:r w:rsidR="00C22826" w:rsidRPr="00066BD6">
        <w:t xml:space="preserve"> </w:t>
      </w:r>
      <w:r w:rsidR="00C22826">
        <w:t>None</w:t>
      </w:r>
    </w:p>
    <w:p w14:paraId="166D01BF" w14:textId="14AB4644" w:rsidR="00C22826" w:rsidRPr="006E429F" w:rsidRDefault="00F30684" w:rsidP="00C22826">
      <w:pPr>
        <w:pStyle w:val="BodyText3"/>
      </w:pPr>
      <w:r>
        <w:t>The assessment is qualitative in nature.</w:t>
      </w:r>
    </w:p>
    <w:p w14:paraId="6EE8C4FD"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2DA1E7C" w14:textId="4587D419" w:rsidR="00C22826" w:rsidRDefault="00F30684" w:rsidP="00C22826">
      <w:pPr>
        <w:pStyle w:val="BodyText3"/>
      </w:pPr>
      <w:r>
        <w:t xml:space="preserve">The assessment is qualitative in nature. See quantitative assessment in </w:t>
      </w:r>
      <w:r>
        <w:fldChar w:fldCharType="begin"/>
      </w:r>
      <w:r>
        <w:instrText xml:space="preserve"> REF _Ref160115327 \r \h </w:instrText>
      </w:r>
      <w:r>
        <w:fldChar w:fldCharType="separate"/>
      </w:r>
      <w:r w:rsidR="00102560">
        <w:t>Issue number:  17</w:t>
      </w:r>
      <w:r>
        <w:fldChar w:fldCharType="end"/>
      </w:r>
      <w:r>
        <w:t xml:space="preserve"> regarding smoke seals.</w:t>
      </w:r>
    </w:p>
    <w:p w14:paraId="434A1EE3" w14:textId="4B97CE6B" w:rsidR="0035356A" w:rsidRDefault="0035356A" w:rsidP="00C22826">
      <w:pPr>
        <w:pStyle w:val="BodyText3"/>
        <w:rPr>
          <w:color w:val="FF0000"/>
        </w:rPr>
      </w:pPr>
      <w:r w:rsidRPr="000A2085">
        <w:rPr>
          <w:color w:val="FF0000"/>
        </w:rPr>
        <w:lastRenderedPageBreak/>
        <w:t>FRNSW Comment: In principle support is provided subject to the analysis in the FER demonstrating compliance with the performance requirements of the NCC.</w:t>
      </w:r>
    </w:p>
    <w:p w14:paraId="05EAE369" w14:textId="74AECE11" w:rsidR="00662D71" w:rsidRPr="00CD79CA" w:rsidRDefault="00662D71" w:rsidP="00662D71">
      <w:pPr>
        <w:tabs>
          <w:tab w:val="clear" w:pos="9072"/>
        </w:tabs>
        <w:spacing w:after="120"/>
        <w:jc w:val="both"/>
        <w:rPr>
          <w:rFonts w:cs="Arial"/>
          <w:color w:val="00B050"/>
          <w:sz w:val="20"/>
          <w:szCs w:val="20"/>
        </w:rPr>
      </w:pPr>
      <w:r w:rsidRPr="00CD79CA">
        <w:rPr>
          <w:rFonts w:cs="Arial"/>
          <w:color w:val="00B050"/>
          <w:sz w:val="20"/>
          <w:szCs w:val="20"/>
        </w:rPr>
        <w:t>Stantec: Compliant with the Performance Requirements</w:t>
      </w:r>
      <w:r>
        <w:rPr>
          <w:rFonts w:cs="Arial"/>
          <w:color w:val="00B050"/>
          <w:sz w:val="20"/>
          <w:szCs w:val="20"/>
        </w:rPr>
        <w:t xml:space="preserve"> will be demonstrated in the FER.</w:t>
      </w:r>
      <w:r w:rsidR="004E724C">
        <w:rPr>
          <w:rFonts w:cs="Arial"/>
          <w:color w:val="00B050"/>
          <w:sz w:val="20"/>
          <w:szCs w:val="20"/>
        </w:rPr>
        <w:t xml:space="preserve"> </w:t>
      </w:r>
    </w:p>
    <w:p w14:paraId="2217CB9C" w14:textId="77777777" w:rsidR="00662D71" w:rsidRDefault="00662D71" w:rsidP="00C22826">
      <w:pPr>
        <w:pStyle w:val="BodyText3"/>
      </w:pPr>
    </w:p>
    <w:p w14:paraId="1E4B549D" w14:textId="4AF9C567" w:rsidR="0035356A" w:rsidRDefault="0035356A">
      <w:pPr>
        <w:tabs>
          <w:tab w:val="clear" w:pos="9072"/>
        </w:tabs>
        <w:spacing w:after="0"/>
        <w:rPr>
          <w:sz w:val="20"/>
          <w:szCs w:val="22"/>
        </w:rPr>
      </w:pPr>
      <w:r>
        <w:br w:type="page"/>
      </w:r>
    </w:p>
    <w:p w14:paraId="39589938" w14:textId="3E1F9FB9" w:rsidR="00C22826" w:rsidRPr="009D49FD" w:rsidRDefault="00C22826" w:rsidP="00C22826">
      <w:pPr>
        <w:pStyle w:val="Issuenumbering"/>
      </w:pPr>
      <w:bookmarkStart w:id="97" w:name="_Ref172127989"/>
      <w:r w:rsidRPr="0078213D">
        <w:lastRenderedPageBreak/>
        <w:t>Title</w:t>
      </w:r>
      <w:r w:rsidRPr="009D49FD">
        <w:t>:</w:t>
      </w:r>
      <w:r w:rsidRPr="009D49FD">
        <w:tab/>
      </w:r>
      <w:sdt>
        <w:sdtPr>
          <w:rPr>
            <w:b w:val="0"/>
          </w:rPr>
          <w:id w:val="1232815005"/>
          <w:placeholder>
            <w:docPart w:val="270714EC92F240B09303417917CF0DDA"/>
          </w:placeholder>
          <w:text/>
        </w:sdtPr>
        <w:sdtEndPr/>
        <w:sdtContent>
          <w:r w:rsidR="007A2B60">
            <w:rPr>
              <w:b w:val="0"/>
            </w:rPr>
            <w:t xml:space="preserve">Occupant </w:t>
          </w:r>
          <w:r w:rsidR="00A47D56">
            <w:rPr>
              <w:b w:val="0"/>
            </w:rPr>
            <w:t>Discharge</w:t>
          </w:r>
          <w:r w:rsidR="007A2B60">
            <w:rPr>
              <w:b w:val="0"/>
            </w:rPr>
            <w:t xml:space="preserve"> into a Covered Area</w:t>
          </w:r>
        </w:sdtContent>
      </w:sdt>
      <w:bookmarkEnd w:id="97"/>
    </w:p>
    <w:p w14:paraId="16FADCC7"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2A113966" w14:textId="26812B84" w:rsidR="004E724C" w:rsidRDefault="004E724C" w:rsidP="001F1993">
      <w:pPr>
        <w:pStyle w:val="Checkitem"/>
        <w:tabs>
          <w:tab w:val="left" w:pos="5387"/>
        </w:tabs>
        <w:rPr>
          <w:color w:val="00B050"/>
        </w:rPr>
      </w:pPr>
      <w:r w:rsidRPr="004E724C">
        <w:rPr>
          <w:color w:val="00B050"/>
        </w:rPr>
        <w:t>Stantec: The design of occupant discharge has been revised following the previous FEBQ submission.</w:t>
      </w:r>
      <w:r>
        <w:rPr>
          <w:color w:val="00B050"/>
        </w:rPr>
        <w:t xml:space="preserve"> </w:t>
      </w:r>
      <w:r w:rsidRPr="004E724C">
        <w:rPr>
          <w:color w:val="00B050"/>
        </w:rPr>
        <w:t>Plans have been reconfigured so that fire-isolated stairways do not discharge into the residential lobbies in Building A &amp; C. However, this performance solution also addresses discharge into covered areas, which still applies.</w:t>
      </w:r>
    </w:p>
    <w:p w14:paraId="5A4A04F6" w14:textId="77777777" w:rsidR="00E34FB5" w:rsidRDefault="00E34FB5" w:rsidP="001F1993">
      <w:pPr>
        <w:pStyle w:val="Checkitem"/>
        <w:tabs>
          <w:tab w:val="left" w:pos="5387"/>
        </w:tabs>
        <w:rPr>
          <w:color w:val="00B050"/>
        </w:rPr>
      </w:pPr>
    </w:p>
    <w:p w14:paraId="666D133D" w14:textId="31C9013B" w:rsidR="00E34FB5" w:rsidRPr="004E724C" w:rsidRDefault="00E34FB5" w:rsidP="001F1993">
      <w:pPr>
        <w:pStyle w:val="Checkitem"/>
        <w:tabs>
          <w:tab w:val="left" w:pos="5387"/>
        </w:tabs>
        <w:rPr>
          <w:color w:val="00B050"/>
        </w:rPr>
      </w:pPr>
      <w:r>
        <w:rPr>
          <w:color w:val="00B050"/>
        </w:rPr>
        <w:t>It is noted that discussion regarding the fire safety provisions serving the lobbies has been retained given these areas are adjacent to the covered occupant discharge serving Building C. However, the primary justification for covered external discharge is the fuel load restrictions, as outlined in the solution herein.</w:t>
      </w:r>
    </w:p>
    <w:p w14:paraId="445088D6" w14:textId="77777777" w:rsidR="004E724C" w:rsidRDefault="004E724C" w:rsidP="001F1993">
      <w:pPr>
        <w:pStyle w:val="Checkitem"/>
        <w:tabs>
          <w:tab w:val="left" w:pos="5387"/>
        </w:tabs>
      </w:pPr>
    </w:p>
    <w:p w14:paraId="2B598B3B" w14:textId="0BED4F8B" w:rsidR="001F1993" w:rsidRDefault="001F1993" w:rsidP="001F1993">
      <w:pPr>
        <w:pStyle w:val="Checkitem"/>
        <w:tabs>
          <w:tab w:val="left" w:pos="5387"/>
        </w:tabs>
      </w:pPr>
      <w:r>
        <w:t xml:space="preserve">Permit occupants </w:t>
      </w:r>
      <w:r w:rsidRPr="001F1993">
        <w:t>to discharge into an open space or into a covered area that is open for at least 1/3 of its per</w:t>
      </w:r>
      <w:r>
        <w:t>i</w:t>
      </w:r>
      <w:r w:rsidRPr="001F1993">
        <w:t xml:space="preserve">meter </w:t>
      </w:r>
      <w:r w:rsidRPr="0057519B">
        <w:rPr>
          <w:color w:val="auto"/>
        </w:rPr>
        <w:t>and which has an unobstructed height of no less than 3 m, in the following areas</w:t>
      </w:r>
      <w:r w:rsidRPr="001F1993">
        <w:t xml:space="preserve">: </w:t>
      </w:r>
    </w:p>
    <w:p w14:paraId="6362D790" w14:textId="77777777" w:rsidR="001F1993" w:rsidRPr="001F1993" w:rsidRDefault="001F1993" w:rsidP="001F1993">
      <w:pPr>
        <w:pStyle w:val="Checkitem"/>
        <w:tabs>
          <w:tab w:val="left" w:pos="5387"/>
        </w:tabs>
      </w:pPr>
    </w:p>
    <w:p w14:paraId="253F32F9" w14:textId="0AC5E7CA" w:rsidR="001F1993" w:rsidRPr="0057519B" w:rsidRDefault="001F1993" w:rsidP="001F1993">
      <w:pPr>
        <w:pStyle w:val="1stIndentwithbullet"/>
        <w:rPr>
          <w:b/>
          <w:bCs/>
          <w:snapToGrid w:val="0"/>
        </w:rPr>
      </w:pPr>
      <w:r w:rsidRPr="00F16F2D">
        <w:rPr>
          <w:snapToGrid w:val="0"/>
        </w:rPr>
        <w:t>Occupants within Building A discharge</w:t>
      </w:r>
      <w:r w:rsidR="0057519B">
        <w:rPr>
          <w:snapToGrid w:val="0"/>
        </w:rPr>
        <w:t xml:space="preserve"> </w:t>
      </w:r>
      <w:r w:rsidR="0057519B">
        <w:rPr>
          <w:snapToGrid w:val="0"/>
          <w:color w:val="00B050"/>
        </w:rPr>
        <w:t>from fire-isolated stairways serving the basement and pumproom</w:t>
      </w:r>
      <w:r w:rsidRPr="00F16F2D">
        <w:rPr>
          <w:snapToGrid w:val="0"/>
        </w:rPr>
        <w:t xml:space="preserve"> into a covered area</w:t>
      </w:r>
      <w:r>
        <w:rPr>
          <w:snapToGrid w:val="0"/>
        </w:rPr>
        <w:t xml:space="preserve"> on </w:t>
      </w:r>
      <w:r w:rsidR="00295D02">
        <w:rPr>
          <w:snapToGrid w:val="0"/>
        </w:rPr>
        <w:t>Lower Ground</w:t>
      </w:r>
      <w:r w:rsidRPr="0057519B">
        <w:rPr>
          <w:strike/>
          <w:snapToGrid w:val="0"/>
          <w:color w:val="00B050"/>
        </w:rPr>
        <w:t>, and within the public corridor that is not within these requirements</w:t>
      </w:r>
      <w:r w:rsidR="0057519B" w:rsidRPr="0057519B">
        <w:rPr>
          <w:snapToGrid w:val="0"/>
          <w:color w:val="00B050"/>
        </w:rPr>
        <w:t xml:space="preserve"> that is not open for 1/3 of its perimeter (measured 28.2% open)</w:t>
      </w:r>
      <w:r w:rsidR="0057519B">
        <w:rPr>
          <w:snapToGrid w:val="0"/>
          <w:color w:val="00B050"/>
        </w:rPr>
        <w:t>.</w:t>
      </w:r>
    </w:p>
    <w:p w14:paraId="43D5089D" w14:textId="24FA5BF3" w:rsidR="0057519B" w:rsidRPr="0057519B" w:rsidRDefault="0057519B" w:rsidP="001F1993">
      <w:pPr>
        <w:pStyle w:val="1stIndentwithbullet"/>
        <w:rPr>
          <w:snapToGrid w:val="0"/>
          <w:color w:val="00B050"/>
        </w:rPr>
      </w:pPr>
      <w:r w:rsidRPr="0057519B">
        <w:rPr>
          <w:snapToGrid w:val="0"/>
          <w:color w:val="00B050"/>
        </w:rPr>
        <w:t>The fire</w:t>
      </w:r>
      <w:r>
        <w:rPr>
          <w:snapToGrid w:val="0"/>
          <w:color w:val="00B050"/>
        </w:rPr>
        <w:t>-isolated stairways serving residential storeys discharging on Lower Ground Level from Building A discharge into a covered space that is not open for 1/3 of its perimeter (measured 18.9% open</w:t>
      </w:r>
      <w:proofErr w:type="gramStart"/>
      <w:r>
        <w:rPr>
          <w:snapToGrid w:val="0"/>
          <w:color w:val="00B050"/>
        </w:rPr>
        <w:t>), and</w:t>
      </w:r>
      <w:proofErr w:type="gramEnd"/>
      <w:r>
        <w:rPr>
          <w:snapToGrid w:val="0"/>
          <w:color w:val="00B050"/>
        </w:rPr>
        <w:t xml:space="preserve"> does not have an unobstructed clear height throughout of not less than 3 m (measured 2.3m).</w:t>
      </w:r>
    </w:p>
    <w:p w14:paraId="30F47332" w14:textId="09E3E0FD" w:rsidR="00C22826" w:rsidRPr="0057519B" w:rsidRDefault="001F1993" w:rsidP="001F1993">
      <w:pPr>
        <w:pStyle w:val="1stIndentwithbullet"/>
        <w:rPr>
          <w:strike/>
        </w:rPr>
      </w:pPr>
      <w:r>
        <w:rPr>
          <w:snapToGrid w:val="0"/>
        </w:rPr>
        <w:t xml:space="preserve">Occupants within Building C discharge into a covered area on Level 1 </w:t>
      </w:r>
      <w:r w:rsidRPr="0057519B">
        <w:rPr>
          <w:strike/>
          <w:snapToGrid w:val="0"/>
        </w:rPr>
        <w:t>and within the public corridor that is not within these requirements.</w:t>
      </w:r>
      <w:r w:rsidRPr="0057519B">
        <w:rPr>
          <w:snapToGrid w:val="0"/>
          <w:color w:val="00B050"/>
        </w:rPr>
        <w:t xml:space="preserve"> </w:t>
      </w:r>
      <w:r w:rsidR="0057519B">
        <w:rPr>
          <w:snapToGrid w:val="0"/>
          <w:color w:val="00B050"/>
        </w:rPr>
        <w:t>That is not open for at least 1/3 of its perimeter (measured 7.2% open</w:t>
      </w:r>
      <w:proofErr w:type="gramStart"/>
      <w:r w:rsidR="0057519B">
        <w:rPr>
          <w:snapToGrid w:val="0"/>
          <w:color w:val="00B050"/>
        </w:rPr>
        <w:t>), and</w:t>
      </w:r>
      <w:proofErr w:type="gramEnd"/>
      <w:r w:rsidR="0057519B">
        <w:rPr>
          <w:snapToGrid w:val="0"/>
          <w:color w:val="00B050"/>
        </w:rPr>
        <w:t xml:space="preserve"> does not have an unobstructed clear height throughout of not less than 3m (measured 2.86m), and does not have an unimpeded path to open space of not more than 6 m (measured 10m).</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4"/>
        <w:gridCol w:w="1552"/>
        <w:gridCol w:w="3551"/>
      </w:tblGrid>
      <w:tr w:rsidR="00C22826" w:rsidRPr="005A355D" w14:paraId="6BB2EB9B"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CF401C8" w14:textId="77777777" w:rsidR="00C22826" w:rsidRPr="009C5D35" w:rsidRDefault="00C22826"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3DE4666A" w14:textId="77777777" w:rsidR="00C22826" w:rsidRDefault="00C33E33" w:rsidP="00806837">
            <w:pPr>
              <w:pStyle w:val="Tablebodytext"/>
              <w:keepNext/>
            </w:pPr>
            <w:r>
              <w:t>D2D12(2)(c)(ii)</w:t>
            </w:r>
          </w:p>
          <w:p w14:paraId="06ECE55A" w14:textId="77777777" w:rsidR="005531CE" w:rsidRDefault="005531CE" w:rsidP="00806837">
            <w:pPr>
              <w:pStyle w:val="Tablebodytext"/>
              <w:keepNext/>
              <w:rPr>
                <w:b/>
              </w:rPr>
            </w:pPr>
          </w:p>
          <w:p w14:paraId="27F52D79" w14:textId="527ED63C" w:rsidR="005531CE" w:rsidRPr="005531CE" w:rsidRDefault="005531CE" w:rsidP="00806837">
            <w:pPr>
              <w:pStyle w:val="Tablebodytext"/>
              <w:keepNext/>
              <w:rPr>
                <w:bCs/>
              </w:rPr>
            </w:pPr>
            <w:r w:rsidRPr="005531CE">
              <w:rPr>
                <w:bCs/>
              </w:rPr>
              <w:t>(clause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03DE504E"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02BB6F8B" w14:textId="00ACD737" w:rsidR="00C22826" w:rsidRPr="005A355D" w:rsidRDefault="00C33E33" w:rsidP="00806837">
            <w:pPr>
              <w:pStyle w:val="Tablebodytext"/>
              <w:keepNext/>
              <w:rPr>
                <w:b/>
              </w:rPr>
            </w:pPr>
            <w:r>
              <w:t>D1P5, E2P2</w:t>
            </w:r>
          </w:p>
        </w:tc>
      </w:tr>
    </w:tbl>
    <w:p w14:paraId="4A05776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A1A8C03" w14:textId="77777777" w:rsidR="00623817" w:rsidRPr="006E429F" w:rsidRDefault="00623817"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277A2123" w14:textId="35C423C8" w:rsidR="00623817" w:rsidRDefault="00623817" w:rsidP="00EC2471">
      <w:pPr>
        <w:pStyle w:val="1stIndentwithbullet"/>
        <w:numPr>
          <w:ilvl w:val="0"/>
          <w:numId w:val="6"/>
        </w:numPr>
      </w:pPr>
      <w:r w:rsidRPr="00D57102">
        <w:t>A detection system is to be provided, compliant to AS 1670.1 – 2018 Amendment 1.</w:t>
      </w:r>
    </w:p>
    <w:p w14:paraId="13561196" w14:textId="77777777" w:rsidR="00623817" w:rsidRDefault="00623817" w:rsidP="00EC2471">
      <w:pPr>
        <w:pStyle w:val="1stIndentwithbullet"/>
        <w:numPr>
          <w:ilvl w:val="1"/>
          <w:numId w:val="6"/>
        </w:numPr>
      </w:pPr>
      <w:r>
        <w:t xml:space="preserve">Additional smoke detectors will </w:t>
      </w:r>
      <w:proofErr w:type="gramStart"/>
      <w:r>
        <w:t>be located in</w:t>
      </w:r>
      <w:proofErr w:type="gramEnd"/>
      <w:r>
        <w:t xml:space="preserve"> public corridors throughout.</w:t>
      </w:r>
    </w:p>
    <w:p w14:paraId="67ED611C" w14:textId="77777777" w:rsidR="00623817" w:rsidRDefault="00623817" w:rsidP="00EC2471">
      <w:pPr>
        <w:pStyle w:val="1stIndentwithbullet"/>
        <w:numPr>
          <w:ilvl w:val="0"/>
          <w:numId w:val="6"/>
        </w:numPr>
      </w:pPr>
      <w:r w:rsidRPr="00F04AB8">
        <w:rPr>
          <w:snapToGrid w:val="0"/>
          <w:szCs w:val="18"/>
        </w:rPr>
        <w:t>Thermal detectors will be provided within SOUs, connected to the AS 1670.1 detection system.</w:t>
      </w:r>
    </w:p>
    <w:p w14:paraId="5B623E94" w14:textId="7DE9C534" w:rsidR="00DD0EA6" w:rsidRPr="00DD0EA6" w:rsidRDefault="00DD0EA6" w:rsidP="00EC2471">
      <w:pPr>
        <w:pStyle w:val="BodyText3"/>
        <w:numPr>
          <w:ilvl w:val="0"/>
          <w:numId w:val="6"/>
        </w:numPr>
        <w:rPr>
          <w:szCs w:val="20"/>
        </w:rPr>
      </w:pPr>
      <w:r>
        <w:rPr>
          <w:szCs w:val="20"/>
        </w:rPr>
        <w:t xml:space="preserve">A 4.5kg ABE portable fire extinguisher is to be provided serving the residential lobbies in Building </w:t>
      </w:r>
      <w:proofErr w:type="gramStart"/>
      <w:r>
        <w:rPr>
          <w:szCs w:val="20"/>
        </w:rPr>
        <w:t>A</w:t>
      </w:r>
      <w:proofErr w:type="gramEnd"/>
      <w:r>
        <w:rPr>
          <w:szCs w:val="20"/>
        </w:rPr>
        <w:t xml:space="preserve"> Lower Ground, and Building C Level 1.</w:t>
      </w:r>
    </w:p>
    <w:p w14:paraId="6038BB00" w14:textId="15A12341" w:rsidR="00623817" w:rsidRDefault="00623817" w:rsidP="00EC2471">
      <w:pPr>
        <w:pStyle w:val="BodyText3"/>
        <w:numPr>
          <w:ilvl w:val="0"/>
          <w:numId w:val="6"/>
        </w:numPr>
      </w:pPr>
      <w:r>
        <w:t>Lining materials serving the public corridors are to meet the requirements of Group 1 materials.</w:t>
      </w:r>
    </w:p>
    <w:p w14:paraId="7B6AD6FF" w14:textId="5FD61B49" w:rsidR="00623817" w:rsidRPr="008F1B06" w:rsidRDefault="00623817"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4CC6F956" w14:textId="77777777" w:rsidR="00623817" w:rsidRDefault="00623817"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40DBF9FA" w14:textId="5211B4CD" w:rsidR="00FF3EC3" w:rsidRPr="00FF3EC3" w:rsidRDefault="00FF3EC3" w:rsidP="00FF3EC3">
      <w:pPr>
        <w:pStyle w:val="BodyText3"/>
        <w:numPr>
          <w:ilvl w:val="2"/>
          <w:numId w:val="6"/>
        </w:numPr>
        <w:rPr>
          <w:color w:val="00B050"/>
        </w:rPr>
      </w:pPr>
      <w:r w:rsidRPr="00FF3EC3">
        <w:rPr>
          <w:color w:val="00B050"/>
        </w:rPr>
        <w:t>Signage is to be provided serving the external covered areas of Building A and C with the same requirements</w:t>
      </w:r>
    </w:p>
    <w:p w14:paraId="6254A01A" w14:textId="504375EF" w:rsidR="005531CE" w:rsidRPr="008F1B06" w:rsidRDefault="005531CE" w:rsidP="00EC2471">
      <w:pPr>
        <w:pStyle w:val="BodyText3"/>
        <w:numPr>
          <w:ilvl w:val="1"/>
          <w:numId w:val="6"/>
        </w:numPr>
      </w:pPr>
      <w:r>
        <w:t xml:space="preserve">The </w:t>
      </w:r>
      <w:proofErr w:type="gramStart"/>
      <w:r>
        <w:t>mail boxes</w:t>
      </w:r>
      <w:proofErr w:type="gramEnd"/>
      <w:r>
        <w:t xml:space="preserve"> in the covered discharge path of Building C are required to be construction from non-combustible materials.</w:t>
      </w:r>
    </w:p>
    <w:p w14:paraId="4EC33A2F" w14:textId="52043BEC" w:rsidR="00C22826" w:rsidRDefault="00623817"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224F8168" w14:textId="5556004A" w:rsidR="00DD0EA6" w:rsidRPr="00206D03" w:rsidRDefault="00DD0EA6" w:rsidP="00EC2471">
      <w:pPr>
        <w:pStyle w:val="BodyText3"/>
        <w:numPr>
          <w:ilvl w:val="0"/>
          <w:numId w:val="6"/>
        </w:numPr>
        <w:rPr>
          <w:rStyle w:val="eop"/>
          <w:szCs w:val="20"/>
        </w:rPr>
      </w:pPr>
      <w:r>
        <w:rPr>
          <w:rStyle w:val="eop"/>
          <w:rFonts w:cs="Arial"/>
        </w:rPr>
        <w:t>Illuminated wayfinding and exit signage is to be provided to residential corridors throughout the development.</w:t>
      </w:r>
    </w:p>
    <w:p w14:paraId="46C89A18" w14:textId="77777777" w:rsidR="00206D03" w:rsidRPr="000B0BE7" w:rsidRDefault="00206D03" w:rsidP="00206D03">
      <w:pPr>
        <w:pStyle w:val="BodyText3"/>
        <w:numPr>
          <w:ilvl w:val="0"/>
          <w:numId w:val="6"/>
        </w:numPr>
        <w:rPr>
          <w:color w:val="00B050"/>
        </w:rPr>
      </w:pPr>
      <w:r w:rsidRPr="000B0BE7">
        <w:rPr>
          <w:color w:val="00B050"/>
        </w:rPr>
        <w:lastRenderedPageBreak/>
        <w:t xml:space="preserve">Doors serving the electrical and comms cupboards are to be provide with </w:t>
      </w:r>
      <w:r>
        <w:rPr>
          <w:color w:val="00B050"/>
        </w:rPr>
        <w:t xml:space="preserve">medium temperature brush seals, rated to </w:t>
      </w:r>
      <w:r w:rsidRPr="00241C9E">
        <w:rPr>
          <w:color w:val="00B050"/>
        </w:rPr>
        <w:t>200°C for 30 minutes</w:t>
      </w:r>
      <w:r w:rsidRPr="000B0BE7">
        <w:rPr>
          <w:color w:val="00B050"/>
        </w:rPr>
        <w:t xml:space="preserve"> (in accordance with AS1530.4).</w:t>
      </w:r>
    </w:p>
    <w:p w14:paraId="329BEFA5"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6E0C42E1" w14:textId="2AA2A263" w:rsidR="001F1993" w:rsidRPr="00E42ABB" w:rsidRDefault="001F1993" w:rsidP="001F1993">
      <w:pPr>
        <w:spacing w:before="60" w:after="60"/>
        <w:rPr>
          <w:rFonts w:cs="Arial"/>
          <w:b/>
          <w:bCs/>
          <w:sz w:val="20"/>
          <w:szCs w:val="20"/>
        </w:rPr>
      </w:pPr>
      <w:r w:rsidRPr="00576524">
        <w:rPr>
          <w:rFonts w:cs="Arial"/>
          <w:b/>
          <w:bCs/>
          <w:sz w:val="20"/>
          <w:szCs w:val="20"/>
        </w:rPr>
        <w:t>BCA Comparison</w:t>
      </w:r>
    </w:p>
    <w:p w14:paraId="3495643D" w14:textId="5C6717DA" w:rsidR="001F1993" w:rsidRDefault="001F1993" w:rsidP="001F1993">
      <w:pPr>
        <w:pStyle w:val="BodyText1111"/>
        <w:rPr>
          <w:rFonts w:ascii="Arial" w:hAnsi="Arial" w:cs="Arial"/>
        </w:rPr>
      </w:pPr>
      <w:r>
        <w:rPr>
          <w:rFonts w:ascii="Arial" w:hAnsi="Arial" w:cs="Arial"/>
        </w:rPr>
        <w:t>BCA Clause D2D12(2)(c)(ii) states that each fire-isolated stairway or fire-isolated ramp must provide independent egress from each storey served and discharge directly, or by way of its own fire-isolated passageway into a covered area that is open for at least 1/3 of its perimeter.</w:t>
      </w:r>
    </w:p>
    <w:p w14:paraId="17D0F136" w14:textId="6249BA0C" w:rsidR="001F1993" w:rsidRPr="001F1993" w:rsidRDefault="001F1993" w:rsidP="001F1993">
      <w:pPr>
        <w:pStyle w:val="BodyText1111"/>
        <w:rPr>
          <w:rFonts w:ascii="Arial" w:hAnsi="Arial" w:cs="Arial"/>
        </w:rPr>
      </w:pPr>
      <w:r w:rsidRPr="001F1993">
        <w:rPr>
          <w:rFonts w:ascii="Arial" w:hAnsi="Arial" w:cs="Arial"/>
        </w:rPr>
        <w:t>The intent of the above requirement is that</w:t>
      </w:r>
      <w:r>
        <w:rPr>
          <w:rFonts w:ascii="Arial" w:hAnsi="Arial" w:cs="Arial"/>
        </w:rPr>
        <w:t xml:space="preserve"> </w:t>
      </w:r>
      <w:r w:rsidRPr="001F1993">
        <w:rPr>
          <w:rFonts w:ascii="Arial" w:hAnsi="Arial" w:cs="Arial"/>
        </w:rPr>
        <w:t xml:space="preserve">should </w:t>
      </w:r>
      <w:r>
        <w:rPr>
          <w:rFonts w:ascii="Arial" w:hAnsi="Arial" w:cs="Arial"/>
        </w:rPr>
        <w:t>fire-isolated exits</w:t>
      </w:r>
      <w:r w:rsidRPr="001F1993">
        <w:rPr>
          <w:rFonts w:ascii="Arial" w:hAnsi="Arial" w:cs="Arial"/>
        </w:rPr>
        <w:t xml:space="preserve"> discharge within a covered space, occupant egress will not be blocked by a fire or smoke during occupant egress.</w:t>
      </w:r>
    </w:p>
    <w:p w14:paraId="62514489" w14:textId="4B8F26C4" w:rsidR="001F1993" w:rsidRDefault="001F1993" w:rsidP="001F1993">
      <w:pPr>
        <w:pStyle w:val="BodyText1111"/>
        <w:rPr>
          <w:rFonts w:ascii="Arial" w:hAnsi="Arial" w:cs="Arial"/>
        </w:rPr>
      </w:pPr>
      <w:r>
        <w:rPr>
          <w:rFonts w:ascii="Arial" w:hAnsi="Arial" w:cs="Arial"/>
        </w:rPr>
        <w:t xml:space="preserve">Performance Requirement D1P5 </w:t>
      </w:r>
      <w:r w:rsidR="00806837">
        <w:rPr>
          <w:rFonts w:ascii="Arial" w:hAnsi="Arial" w:cs="Arial"/>
        </w:rPr>
        <w:t xml:space="preserve">state that to protect evacuating occupants from a fire in the building exits must be fire-isolated, to the degree necessary, appropriate to the number of storeys connected by the exits, the fire safety system installed in the building, the function or use of the building, the number of storeys passed through by the exits and fire brigade intervention. </w:t>
      </w:r>
    </w:p>
    <w:p w14:paraId="22D3301C" w14:textId="77777777" w:rsidR="001F1993" w:rsidRDefault="001F1993" w:rsidP="001F1993">
      <w:pPr>
        <w:pStyle w:val="BodyText3"/>
      </w:pPr>
      <w:r w:rsidRPr="009C2183">
        <w:t xml:space="preserve">Performance Requirement E2P2 states that in the event of a fire in a building the conditions in </w:t>
      </w:r>
      <w:r>
        <w:t>a</w:t>
      </w:r>
      <w:r w:rsidRPr="009C2183">
        <w:t xml:space="preserve">ny evacuation route must be maintained for the </w:t>
      </w:r>
      <w:proofErr w:type="gramStart"/>
      <w:r w:rsidRPr="009C2183">
        <w:t>period of time</w:t>
      </w:r>
      <w:proofErr w:type="gramEnd"/>
      <w:r w:rsidRPr="009C2183">
        <w:t xml:space="preserve"> occupants take to evacuate the part of the building so that occupants have the opportunity to evacuate under tenable conditions.</w:t>
      </w:r>
    </w:p>
    <w:p w14:paraId="73F6E9F7" w14:textId="56E00E18" w:rsidR="009A385C" w:rsidRDefault="00806837" w:rsidP="00DD0EA6">
      <w:pPr>
        <w:pStyle w:val="BodyText3"/>
        <w:rPr>
          <w:rFonts w:cs="Arial"/>
          <w:szCs w:val="20"/>
          <w:highlight w:val="red"/>
        </w:rPr>
      </w:pPr>
      <w:r>
        <w:t>The qualitative</w:t>
      </w:r>
      <w:r w:rsidR="001119F7">
        <w:t xml:space="preserve"> assessment herein will demonstrate </w:t>
      </w:r>
      <w:r w:rsidR="00623817">
        <w:t xml:space="preserve">that the fire safety measures provided and limitations on combustible materials and storage </w:t>
      </w:r>
      <w:r w:rsidR="009A385C">
        <w:t>are expected to provide an equivalent level of safety for occupants discharging from fire-isolated exits.</w:t>
      </w:r>
    </w:p>
    <w:p w14:paraId="6A75A6D3" w14:textId="77777777" w:rsidR="001F1993" w:rsidRPr="000D228D" w:rsidRDefault="001F1993" w:rsidP="001F1993">
      <w:pPr>
        <w:pStyle w:val="BodyText3"/>
        <w:rPr>
          <w:b/>
          <w:bCs/>
        </w:rPr>
      </w:pPr>
      <w:r w:rsidRPr="000D228D">
        <w:rPr>
          <w:b/>
          <w:bCs/>
        </w:rPr>
        <w:t>Qua</w:t>
      </w:r>
      <w:r>
        <w:rPr>
          <w:b/>
          <w:bCs/>
        </w:rPr>
        <w:t>l</w:t>
      </w:r>
      <w:r w:rsidRPr="000D228D">
        <w:rPr>
          <w:b/>
          <w:bCs/>
        </w:rPr>
        <w:t>itative Assessment</w:t>
      </w:r>
    </w:p>
    <w:p w14:paraId="45388602" w14:textId="408DE270" w:rsidR="001119F7" w:rsidRDefault="001119F7" w:rsidP="001F1993">
      <w:pPr>
        <w:pStyle w:val="BodyText3"/>
        <w:rPr>
          <w:rFonts w:cs="Arial"/>
          <w:szCs w:val="20"/>
        </w:rPr>
      </w:pPr>
      <w:r>
        <w:rPr>
          <w:rFonts w:cs="Arial"/>
          <w:szCs w:val="20"/>
        </w:rPr>
        <w:t>The following occupant discharge into covered area</w:t>
      </w:r>
      <w:r w:rsidR="00623817">
        <w:rPr>
          <w:rFonts w:cs="Arial"/>
          <w:szCs w:val="20"/>
        </w:rPr>
        <w:t>s are to</w:t>
      </w:r>
      <w:r>
        <w:rPr>
          <w:rFonts w:cs="Arial"/>
          <w:szCs w:val="20"/>
        </w:rPr>
        <w:t xml:space="preserve"> be assessed</w:t>
      </w:r>
      <w:r w:rsidR="00623817">
        <w:rPr>
          <w:rFonts w:cs="Arial"/>
          <w:szCs w:val="20"/>
        </w:rPr>
        <w:t xml:space="preserve">, depicted in </w:t>
      </w:r>
      <w:r w:rsidR="00623817" w:rsidRPr="00623817">
        <w:rPr>
          <w:rFonts w:cs="Arial"/>
          <w:szCs w:val="20"/>
        </w:rPr>
        <w:fldChar w:fldCharType="begin"/>
      </w:r>
      <w:r w:rsidR="00623817" w:rsidRPr="00623817">
        <w:rPr>
          <w:rFonts w:cs="Arial"/>
          <w:szCs w:val="20"/>
        </w:rPr>
        <w:instrText xml:space="preserve"> REF _Ref161826375 \h  \* MERGEFORMAT </w:instrText>
      </w:r>
      <w:r w:rsidR="00623817" w:rsidRPr="00623817">
        <w:rPr>
          <w:rFonts w:cs="Arial"/>
          <w:szCs w:val="20"/>
        </w:rPr>
      </w:r>
      <w:r w:rsidR="00623817" w:rsidRPr="00623817">
        <w:rPr>
          <w:rFonts w:cs="Arial"/>
          <w:szCs w:val="20"/>
        </w:rPr>
        <w:fldChar w:fldCharType="separate"/>
      </w:r>
      <w:r w:rsidR="00102560" w:rsidRPr="00102560">
        <w:t xml:space="preserve">Figure </w:t>
      </w:r>
      <w:r w:rsidR="00102560" w:rsidRPr="00102560">
        <w:rPr>
          <w:noProof/>
        </w:rPr>
        <w:t>62</w:t>
      </w:r>
      <w:r w:rsidR="00623817" w:rsidRPr="00623817">
        <w:rPr>
          <w:rFonts w:cs="Arial"/>
          <w:szCs w:val="20"/>
        </w:rPr>
        <w:fldChar w:fldCharType="end"/>
      </w:r>
      <w:r w:rsidR="00162BC7">
        <w:rPr>
          <w:rFonts w:cs="Arial"/>
          <w:szCs w:val="20"/>
        </w:rPr>
        <w:t xml:space="preserve">, </w:t>
      </w:r>
      <w:r w:rsidR="00162BC7" w:rsidRPr="00162BC7">
        <w:rPr>
          <w:rFonts w:cs="Arial"/>
          <w:szCs w:val="20"/>
        </w:rPr>
        <w:fldChar w:fldCharType="begin"/>
      </w:r>
      <w:r w:rsidR="00162BC7" w:rsidRPr="00162BC7">
        <w:rPr>
          <w:rFonts w:cs="Arial"/>
          <w:szCs w:val="20"/>
        </w:rPr>
        <w:instrText xml:space="preserve"> REF _Ref172124782 \h  \* MERGEFORMAT </w:instrText>
      </w:r>
      <w:r w:rsidR="00162BC7" w:rsidRPr="00162BC7">
        <w:rPr>
          <w:rFonts w:cs="Arial"/>
          <w:szCs w:val="20"/>
        </w:rPr>
      </w:r>
      <w:r w:rsidR="00162BC7" w:rsidRPr="00162BC7">
        <w:rPr>
          <w:rFonts w:cs="Arial"/>
          <w:szCs w:val="20"/>
        </w:rPr>
        <w:fldChar w:fldCharType="separate"/>
      </w:r>
      <w:r w:rsidR="00102560" w:rsidRPr="00102560">
        <w:rPr>
          <w:color w:val="00B050"/>
        </w:rPr>
        <w:t xml:space="preserve">Figure </w:t>
      </w:r>
      <w:r w:rsidR="00102560" w:rsidRPr="00102560">
        <w:rPr>
          <w:noProof/>
          <w:color w:val="00B050"/>
        </w:rPr>
        <w:t>63</w:t>
      </w:r>
      <w:r w:rsidR="00162BC7" w:rsidRPr="00162BC7">
        <w:rPr>
          <w:rFonts w:cs="Arial"/>
          <w:szCs w:val="20"/>
        </w:rPr>
        <w:fldChar w:fldCharType="end"/>
      </w:r>
      <w:r w:rsidR="00623817" w:rsidRPr="00623817">
        <w:rPr>
          <w:rFonts w:cs="Arial"/>
          <w:szCs w:val="20"/>
        </w:rPr>
        <w:t xml:space="preserve"> and </w:t>
      </w:r>
      <w:r w:rsidR="00623817" w:rsidRPr="00623817">
        <w:rPr>
          <w:rFonts w:cs="Arial"/>
          <w:szCs w:val="20"/>
        </w:rPr>
        <w:fldChar w:fldCharType="begin"/>
      </w:r>
      <w:r w:rsidR="00623817" w:rsidRPr="00623817">
        <w:rPr>
          <w:rFonts w:cs="Arial"/>
          <w:szCs w:val="20"/>
        </w:rPr>
        <w:instrText xml:space="preserve"> REF _Ref161826377 \h  \* MERGEFORMAT </w:instrText>
      </w:r>
      <w:r w:rsidR="00623817" w:rsidRPr="00623817">
        <w:rPr>
          <w:rFonts w:cs="Arial"/>
          <w:szCs w:val="20"/>
        </w:rPr>
      </w:r>
      <w:r w:rsidR="00623817" w:rsidRPr="00623817">
        <w:rPr>
          <w:rFonts w:cs="Arial"/>
          <w:szCs w:val="20"/>
        </w:rPr>
        <w:fldChar w:fldCharType="separate"/>
      </w:r>
      <w:r w:rsidR="00102560" w:rsidRPr="00102560">
        <w:t xml:space="preserve">Figure </w:t>
      </w:r>
      <w:r w:rsidR="00102560" w:rsidRPr="00102560">
        <w:rPr>
          <w:noProof/>
        </w:rPr>
        <w:t>64</w:t>
      </w:r>
      <w:r w:rsidR="00623817" w:rsidRPr="00623817">
        <w:rPr>
          <w:rFonts w:cs="Arial"/>
          <w:szCs w:val="20"/>
        </w:rPr>
        <w:fldChar w:fldCharType="end"/>
      </w:r>
      <w:r w:rsidR="00623817">
        <w:rPr>
          <w:rFonts w:cs="Arial"/>
          <w:szCs w:val="20"/>
        </w:rPr>
        <w:t xml:space="preserve"> below.</w:t>
      </w:r>
    </w:p>
    <w:p w14:paraId="6F24C422" w14:textId="4DCF14FA" w:rsidR="001119F7" w:rsidRDefault="007F2E13" w:rsidP="000E7B65">
      <w:pPr>
        <w:pStyle w:val="BodyText3"/>
        <w:jc w:val="center"/>
        <w:rPr>
          <w:rFonts w:cs="Arial"/>
          <w:szCs w:val="20"/>
        </w:rPr>
      </w:pPr>
      <w:r>
        <w:rPr>
          <w:noProof/>
        </w:rPr>
        <mc:AlternateContent>
          <mc:Choice Requires="wps">
            <w:drawing>
              <wp:anchor distT="0" distB="0" distL="114300" distR="114300" simplePos="0" relativeHeight="251698176" behindDoc="0" locked="0" layoutInCell="1" allowOverlap="1" wp14:anchorId="0622A28A" wp14:editId="3D6CB91A">
                <wp:simplePos x="0" y="0"/>
                <wp:positionH relativeFrom="margin">
                  <wp:align>right</wp:align>
                </wp:positionH>
                <wp:positionV relativeFrom="paragraph">
                  <wp:posOffset>735152</wp:posOffset>
                </wp:positionV>
                <wp:extent cx="6286500" cy="0"/>
                <wp:effectExtent l="19050" t="19050" r="0" b="19050"/>
                <wp:wrapNone/>
                <wp:docPr id="2044887698"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E17599" id="Straight Connector 1" o:spid="_x0000_s1026" style="position:absolute;flip:x;z-index:251698176;visibility:visible;mso-wrap-style:square;mso-wrap-distance-left:9pt;mso-wrap-distance-top:0;mso-wrap-distance-right:9pt;mso-wrap-distance-bottom:0;mso-position-horizontal:right;mso-position-horizontal-relative:margin;mso-position-vertical:absolute;mso-position-vertical-relative:text" from="443.8pt,57.9pt" to="938.8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" strokecolor="#00b050" strokeweight="2.25pt">
                <w10:wrap anchorx="margin"/>
              </v:line>
            </w:pict>
          </mc:Fallback>
        </mc:AlternateContent>
      </w:r>
      <w:r w:rsidR="000E7B65" w:rsidRPr="000E7B65">
        <w:rPr>
          <w:rFonts w:cs="Arial"/>
          <w:noProof/>
          <w:szCs w:val="20"/>
        </w:rPr>
        <w:drawing>
          <wp:inline distT="0" distB="0" distL="0" distR="0" wp14:anchorId="2E5D2087" wp14:editId="4A34045F">
            <wp:extent cx="2260397" cy="1472005"/>
            <wp:effectExtent l="0" t="0" r="6985" b="0"/>
            <wp:docPr id="9335575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57583" name="Picture 1" descr="A blueprint of a building&#10;&#10;Description automatically generated"/>
                    <pic:cNvPicPr/>
                  </pic:nvPicPr>
                  <pic:blipFill>
                    <a:blip r:embed="rId97"/>
                    <a:stretch>
                      <a:fillRect/>
                    </a:stretch>
                  </pic:blipFill>
                  <pic:spPr>
                    <a:xfrm>
                      <a:off x="0" y="0"/>
                      <a:ext cx="2279048" cy="1484151"/>
                    </a:xfrm>
                    <a:prstGeom prst="rect">
                      <a:avLst/>
                    </a:prstGeom>
                  </pic:spPr>
                </pic:pic>
              </a:graphicData>
            </a:graphic>
          </wp:inline>
        </w:drawing>
      </w:r>
    </w:p>
    <w:p w14:paraId="435F3953" w14:textId="760B29F8" w:rsidR="007F2E13" w:rsidRDefault="0094382E" w:rsidP="000E7B65">
      <w:pPr>
        <w:pStyle w:val="BodyText3"/>
        <w:jc w:val="center"/>
        <w:rPr>
          <w:rFonts w:cs="Arial"/>
          <w:szCs w:val="20"/>
        </w:rPr>
      </w:pPr>
      <w:r w:rsidRPr="0094382E">
        <w:rPr>
          <w:rFonts w:cs="Arial"/>
          <w:noProof/>
          <w:szCs w:val="20"/>
        </w:rPr>
        <w:drawing>
          <wp:inline distT="0" distB="0" distL="0" distR="0" wp14:anchorId="2555FFF0" wp14:editId="78285379">
            <wp:extent cx="5164825" cy="3554233"/>
            <wp:effectExtent l="0" t="0" r="0" b="8255"/>
            <wp:docPr id="1305402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02641" name=""/>
                    <pic:cNvPicPr/>
                  </pic:nvPicPr>
                  <pic:blipFill>
                    <a:blip r:embed="rId98"/>
                    <a:stretch>
                      <a:fillRect/>
                    </a:stretch>
                  </pic:blipFill>
                  <pic:spPr>
                    <a:xfrm>
                      <a:off x="0" y="0"/>
                      <a:ext cx="5176913" cy="3562551"/>
                    </a:xfrm>
                    <a:prstGeom prst="rect">
                      <a:avLst/>
                    </a:prstGeom>
                  </pic:spPr>
                </pic:pic>
              </a:graphicData>
            </a:graphic>
          </wp:inline>
        </w:drawing>
      </w:r>
    </w:p>
    <w:p w14:paraId="20B31E6E" w14:textId="7E1007EB" w:rsidR="001119F7" w:rsidRDefault="001119F7" w:rsidP="001119F7">
      <w:pPr>
        <w:pStyle w:val="BodyText3"/>
        <w:jc w:val="center"/>
        <w:rPr>
          <w:b/>
          <w:bCs/>
        </w:rPr>
      </w:pPr>
      <w:r>
        <w:rPr>
          <w:rFonts w:cs="Arial"/>
          <w:szCs w:val="20"/>
        </w:rPr>
        <w:t xml:space="preserve"> </w:t>
      </w:r>
      <w:bookmarkStart w:id="98" w:name="_Ref161826375"/>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62</w:t>
      </w:r>
      <w:r>
        <w:rPr>
          <w:b/>
          <w:bCs/>
        </w:rPr>
        <w:fldChar w:fldCharType="end"/>
      </w:r>
      <w:bookmarkEnd w:id="98"/>
      <w:r>
        <w:rPr>
          <w:b/>
          <w:bCs/>
        </w:rPr>
        <w:t xml:space="preserve">: </w:t>
      </w:r>
      <w:r w:rsidR="000E7B65">
        <w:rPr>
          <w:b/>
          <w:bCs/>
        </w:rPr>
        <w:t>Discharge to Covered Space – Building A Lower Ground</w:t>
      </w:r>
    </w:p>
    <w:p w14:paraId="7FBA5B80" w14:textId="0EA015AD" w:rsidR="007F2E13" w:rsidRDefault="007F2E13" w:rsidP="007F2E13">
      <w:pPr>
        <w:pStyle w:val="BodyText3"/>
        <w:jc w:val="center"/>
        <w:rPr>
          <w:b/>
          <w:bCs/>
        </w:rPr>
      </w:pPr>
      <w:r w:rsidRPr="007F2E13">
        <w:rPr>
          <w:b/>
          <w:bCs/>
          <w:noProof/>
        </w:rPr>
        <w:lastRenderedPageBreak/>
        <w:drawing>
          <wp:inline distT="0" distB="0" distL="0" distR="0" wp14:anchorId="2E6C50D6" wp14:editId="0CEC2DD8">
            <wp:extent cx="6479540" cy="4408170"/>
            <wp:effectExtent l="0" t="0" r="0" b="0"/>
            <wp:docPr id="1255025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25166" name=""/>
                    <pic:cNvPicPr/>
                  </pic:nvPicPr>
                  <pic:blipFill>
                    <a:blip r:embed="rId99"/>
                    <a:stretch>
                      <a:fillRect/>
                    </a:stretch>
                  </pic:blipFill>
                  <pic:spPr>
                    <a:xfrm>
                      <a:off x="0" y="0"/>
                      <a:ext cx="6479540" cy="4408170"/>
                    </a:xfrm>
                    <a:prstGeom prst="rect">
                      <a:avLst/>
                    </a:prstGeom>
                  </pic:spPr>
                </pic:pic>
              </a:graphicData>
            </a:graphic>
          </wp:inline>
        </w:drawing>
      </w:r>
    </w:p>
    <w:p w14:paraId="23456D3A" w14:textId="25C653A8" w:rsidR="00C22826" w:rsidRDefault="007F2E13" w:rsidP="007F2E13">
      <w:pPr>
        <w:pStyle w:val="BodyText3"/>
        <w:jc w:val="center"/>
        <w:rPr>
          <w:b/>
          <w:bCs/>
          <w:color w:val="00B050"/>
        </w:rPr>
      </w:pPr>
      <w:bookmarkStart w:id="99" w:name="_Ref172124782"/>
      <w:r w:rsidRPr="007F2E13">
        <w:rPr>
          <w:b/>
          <w:bCs/>
          <w:color w:val="00B050"/>
        </w:rPr>
        <w:t xml:space="preserve">Figure </w:t>
      </w:r>
      <w:r w:rsidRPr="007F2E13">
        <w:rPr>
          <w:b/>
          <w:bCs/>
          <w:color w:val="00B050"/>
        </w:rPr>
        <w:fldChar w:fldCharType="begin"/>
      </w:r>
      <w:r w:rsidRPr="007F2E13">
        <w:rPr>
          <w:b/>
          <w:bCs/>
          <w:color w:val="00B050"/>
        </w:rPr>
        <w:instrText xml:space="preserve"> SEQ Figure \* ARABIC </w:instrText>
      </w:r>
      <w:r w:rsidRPr="007F2E13">
        <w:rPr>
          <w:b/>
          <w:bCs/>
          <w:color w:val="00B050"/>
        </w:rPr>
        <w:fldChar w:fldCharType="separate"/>
      </w:r>
      <w:r w:rsidR="00102560">
        <w:rPr>
          <w:b/>
          <w:bCs/>
          <w:noProof/>
          <w:color w:val="00B050"/>
        </w:rPr>
        <w:t>63</w:t>
      </w:r>
      <w:r w:rsidRPr="007F2E13">
        <w:rPr>
          <w:b/>
          <w:bCs/>
          <w:color w:val="00B050"/>
        </w:rPr>
        <w:fldChar w:fldCharType="end"/>
      </w:r>
      <w:bookmarkEnd w:id="99"/>
      <w:r w:rsidRPr="007F2E13">
        <w:rPr>
          <w:b/>
          <w:bCs/>
          <w:color w:val="00B050"/>
        </w:rPr>
        <w:t xml:space="preserve">: Discharge to Covered Space – Building A </w:t>
      </w:r>
      <w:r>
        <w:rPr>
          <w:b/>
          <w:bCs/>
          <w:color w:val="00B050"/>
        </w:rPr>
        <w:t>Level 1</w:t>
      </w:r>
    </w:p>
    <w:p w14:paraId="7FC2EF3D" w14:textId="77777777" w:rsidR="007F2E13" w:rsidRDefault="007F2E13" w:rsidP="007F2E13">
      <w:pPr>
        <w:pStyle w:val="BodyText3"/>
        <w:jc w:val="center"/>
      </w:pPr>
    </w:p>
    <w:p w14:paraId="4D8E579F" w14:textId="36BE53FC" w:rsidR="00C47773" w:rsidRDefault="007F2E13" w:rsidP="00623817">
      <w:pPr>
        <w:pStyle w:val="BodyText3"/>
        <w:jc w:val="center"/>
      </w:pPr>
      <w:r>
        <w:rPr>
          <w:noProof/>
        </w:rPr>
        <mc:AlternateContent>
          <mc:Choice Requires="wps">
            <w:drawing>
              <wp:anchor distT="0" distB="0" distL="114300" distR="114300" simplePos="0" relativeHeight="251700224" behindDoc="0" locked="0" layoutInCell="1" allowOverlap="1" wp14:anchorId="1FB8C94E" wp14:editId="4CF21FA4">
                <wp:simplePos x="0" y="0"/>
                <wp:positionH relativeFrom="margin">
                  <wp:posOffset>93345</wp:posOffset>
                </wp:positionH>
                <wp:positionV relativeFrom="paragraph">
                  <wp:posOffset>1796415</wp:posOffset>
                </wp:positionV>
                <wp:extent cx="6286500" cy="0"/>
                <wp:effectExtent l="19050" t="19050" r="0" b="19050"/>
                <wp:wrapNone/>
                <wp:docPr id="98083203"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70D4A2D" id="Straight Connector 1" o:spid="_x0000_s1026" style="position:absolute;flip:x;z-index:251700224;visibility:visible;mso-wrap-style:square;mso-wrap-distance-left:9pt;mso-wrap-distance-top:0;mso-wrap-distance-right:9pt;mso-wrap-distance-bottom:0;mso-position-horizontal:absolute;mso-position-horizontal-relative:margin;mso-position-vertical:absolute;mso-position-vertical-relative:text" from="7.35pt,141.45pt" to="502.35pt,1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" strokecolor="#00b050" strokeweight="2.25pt">
                <w10:wrap anchorx="margin"/>
              </v:line>
            </w:pict>
          </mc:Fallback>
        </mc:AlternateContent>
      </w:r>
      <w:r w:rsidR="00C47773" w:rsidRPr="00C47773">
        <w:rPr>
          <w:noProof/>
        </w:rPr>
        <w:drawing>
          <wp:inline distT="0" distB="0" distL="0" distR="0" wp14:anchorId="65B931C0" wp14:editId="2DC1D5F3">
            <wp:extent cx="5453468" cy="3536950"/>
            <wp:effectExtent l="0" t="0" r="0" b="6350"/>
            <wp:docPr id="650335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35762" name=""/>
                    <pic:cNvPicPr/>
                  </pic:nvPicPr>
                  <pic:blipFill>
                    <a:blip r:embed="rId100"/>
                    <a:stretch>
                      <a:fillRect/>
                    </a:stretch>
                  </pic:blipFill>
                  <pic:spPr>
                    <a:xfrm>
                      <a:off x="0" y="0"/>
                      <a:ext cx="5471985" cy="3548960"/>
                    </a:xfrm>
                    <a:prstGeom prst="rect">
                      <a:avLst/>
                    </a:prstGeom>
                  </pic:spPr>
                </pic:pic>
              </a:graphicData>
            </a:graphic>
          </wp:inline>
        </w:drawing>
      </w:r>
    </w:p>
    <w:p w14:paraId="0AA8601E" w14:textId="65C0D8DA" w:rsidR="007F2E13" w:rsidRDefault="00162BC7" w:rsidP="00162BC7">
      <w:pPr>
        <w:pStyle w:val="BodyText3"/>
        <w:jc w:val="center"/>
      </w:pPr>
      <w:r w:rsidRPr="00162BC7">
        <w:rPr>
          <w:noProof/>
        </w:rPr>
        <w:lastRenderedPageBreak/>
        <w:drawing>
          <wp:inline distT="0" distB="0" distL="0" distR="0" wp14:anchorId="60F11CB6" wp14:editId="476E18F9">
            <wp:extent cx="6479540" cy="3549650"/>
            <wp:effectExtent l="0" t="0" r="0" b="0"/>
            <wp:docPr id="2107698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98282" name=""/>
                    <pic:cNvPicPr/>
                  </pic:nvPicPr>
                  <pic:blipFill>
                    <a:blip r:embed="rId101"/>
                    <a:stretch>
                      <a:fillRect/>
                    </a:stretch>
                  </pic:blipFill>
                  <pic:spPr>
                    <a:xfrm>
                      <a:off x="0" y="0"/>
                      <a:ext cx="6479540" cy="3549650"/>
                    </a:xfrm>
                    <a:prstGeom prst="rect">
                      <a:avLst/>
                    </a:prstGeom>
                  </pic:spPr>
                </pic:pic>
              </a:graphicData>
            </a:graphic>
          </wp:inline>
        </w:drawing>
      </w:r>
    </w:p>
    <w:p w14:paraId="28553EF3" w14:textId="59ACBD48" w:rsidR="000E7B65" w:rsidRDefault="000E7B65" w:rsidP="000E7B65">
      <w:pPr>
        <w:pStyle w:val="BodyText3"/>
        <w:jc w:val="center"/>
        <w:rPr>
          <w:b/>
          <w:bCs/>
        </w:rPr>
      </w:pPr>
      <w:bookmarkStart w:id="100" w:name="_Ref161826377"/>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64</w:t>
      </w:r>
      <w:r>
        <w:rPr>
          <w:b/>
          <w:bCs/>
        </w:rPr>
        <w:fldChar w:fldCharType="end"/>
      </w:r>
      <w:bookmarkEnd w:id="100"/>
      <w:r>
        <w:rPr>
          <w:b/>
          <w:bCs/>
        </w:rPr>
        <w:t xml:space="preserve">: Discharge to Covered Space – Building </w:t>
      </w:r>
      <w:r w:rsidR="00C47773">
        <w:rPr>
          <w:b/>
          <w:bCs/>
        </w:rPr>
        <w:t>C</w:t>
      </w:r>
      <w:r>
        <w:rPr>
          <w:b/>
          <w:bCs/>
        </w:rPr>
        <w:t xml:space="preserve"> L</w:t>
      </w:r>
      <w:r w:rsidR="00C47773">
        <w:rPr>
          <w:b/>
          <w:bCs/>
        </w:rPr>
        <w:t>evel 1</w:t>
      </w:r>
    </w:p>
    <w:p w14:paraId="16F1C7AD" w14:textId="12F24A9A" w:rsidR="009A385C" w:rsidRPr="009A385C" w:rsidRDefault="009A385C" w:rsidP="009A385C">
      <w:pPr>
        <w:pStyle w:val="BodyText3"/>
        <w:rPr>
          <w:u w:val="single"/>
        </w:rPr>
      </w:pPr>
      <w:r w:rsidRPr="009A385C">
        <w:rPr>
          <w:u w:val="single"/>
        </w:rPr>
        <w:t>Fire Safety Measures</w:t>
      </w:r>
    </w:p>
    <w:p w14:paraId="25EE27A7" w14:textId="72D839CF" w:rsidR="000E7B65" w:rsidRDefault="009A385C" w:rsidP="001F1993">
      <w:pPr>
        <w:pStyle w:val="BodyText3"/>
      </w:pPr>
      <w:r>
        <w:t xml:space="preserve">The basis of the proposed solution is to provide fire safety measures to the residential lobbies depicted above, with the intent to provide an equivalent level of safety when compared to a </w:t>
      </w:r>
      <w:proofErr w:type="spellStart"/>
      <w:r>
        <w:t>Demmed</w:t>
      </w:r>
      <w:proofErr w:type="spellEnd"/>
      <w:r>
        <w:t>-to Satisfy comparison building.</w:t>
      </w:r>
      <w:r w:rsidR="00162BC7">
        <w:t xml:space="preserve"> </w:t>
      </w:r>
      <w:r w:rsidR="00162BC7" w:rsidRPr="00162BC7">
        <w:rPr>
          <w:color w:val="00B050"/>
        </w:rPr>
        <w:t>Fuel load restrictions will be enforced in covered discharge areas.</w:t>
      </w:r>
    </w:p>
    <w:p w14:paraId="5B0F03FB" w14:textId="5D6612BF" w:rsidR="009A385C" w:rsidRDefault="009A385C" w:rsidP="001F1993">
      <w:pPr>
        <w:pStyle w:val="BodyText3"/>
      </w:pPr>
      <w:r>
        <w:t xml:space="preserve">The building will be sprinkler protected throughout in accordance with AS2118.1-2017 with fast response heads throughout, except </w:t>
      </w:r>
      <w:proofErr w:type="gramStart"/>
      <w:r>
        <w:t>where</w:t>
      </w:r>
      <w:proofErr w:type="gramEnd"/>
      <w:r>
        <w:t xml:space="preserve"> modified in this document. In addition, a sprinkler head is required within 500 mm away from toughed glazed window with minimum 6mm thickness, serving the lobby exit door on Building C Level 1, as depicted in </w:t>
      </w:r>
      <w:r w:rsidRPr="009A385C">
        <w:fldChar w:fldCharType="begin"/>
      </w:r>
      <w:r w:rsidRPr="009A385C">
        <w:instrText xml:space="preserve"> REF _Ref161827309 \h  \* MERGEFORMAT </w:instrText>
      </w:r>
      <w:r w:rsidRPr="009A385C">
        <w:fldChar w:fldCharType="separate"/>
      </w:r>
      <w:r w:rsidR="00102560" w:rsidRPr="00102560">
        <w:t xml:space="preserve">Figure </w:t>
      </w:r>
      <w:r w:rsidR="00102560" w:rsidRPr="00102560">
        <w:rPr>
          <w:noProof/>
        </w:rPr>
        <w:t>65</w:t>
      </w:r>
      <w:r w:rsidRPr="009A385C">
        <w:fldChar w:fldCharType="end"/>
      </w:r>
      <w:r>
        <w:t xml:space="preserve"> below. </w:t>
      </w:r>
      <w:r w:rsidR="004D2DB6">
        <w:t>The sprinkler system is expected to contain if not supress a fire in its infancy. The sprinkler head adjacent to the door will provide protection to the opening in the unlikely event of a fire in the lobby space, protecting occupants egress</w:t>
      </w:r>
      <w:r w:rsidR="005531CE">
        <w:t>ing</w:t>
      </w:r>
      <w:r w:rsidR="004D2DB6">
        <w:t xml:space="preserve"> from the fire stair. </w:t>
      </w:r>
      <w:r>
        <w:t>The FER will contain additional information regarding the effectiveness of sprinklers</w:t>
      </w:r>
      <w:r w:rsidR="004D2DB6">
        <w:t xml:space="preserve">, and further discussion is provided in </w:t>
      </w:r>
      <w:r w:rsidR="004D2DB6">
        <w:fldChar w:fldCharType="begin"/>
      </w:r>
      <w:r w:rsidR="004D2DB6">
        <w:instrText xml:space="preserve"> REF _Ref161827487 \r \h </w:instrText>
      </w:r>
      <w:r w:rsidR="004D2DB6">
        <w:fldChar w:fldCharType="separate"/>
      </w:r>
      <w:r w:rsidR="00102560">
        <w:t>Issue number:  20</w:t>
      </w:r>
      <w:r w:rsidR="004D2DB6">
        <w:fldChar w:fldCharType="end"/>
      </w:r>
      <w:r w:rsidR="004D2DB6">
        <w:t>.</w:t>
      </w:r>
    </w:p>
    <w:p w14:paraId="407B43C4" w14:textId="5BC8C2EE" w:rsidR="009A385C" w:rsidRDefault="00162BC7" w:rsidP="0099744A">
      <w:pPr>
        <w:pStyle w:val="BodyText3"/>
        <w:jc w:val="center"/>
      </w:pPr>
      <w:r>
        <w:rPr>
          <w:noProof/>
        </w:rPr>
        <mc:AlternateContent>
          <mc:Choice Requires="wps">
            <w:drawing>
              <wp:anchor distT="0" distB="0" distL="114300" distR="114300" simplePos="0" relativeHeight="251702272" behindDoc="0" locked="0" layoutInCell="1" allowOverlap="1" wp14:anchorId="18598C52" wp14:editId="7FFE725D">
                <wp:simplePos x="0" y="0"/>
                <wp:positionH relativeFrom="margin">
                  <wp:align>left</wp:align>
                </wp:positionH>
                <wp:positionV relativeFrom="paragraph">
                  <wp:posOffset>1263015</wp:posOffset>
                </wp:positionV>
                <wp:extent cx="6286500" cy="0"/>
                <wp:effectExtent l="19050" t="19050" r="0" b="19050"/>
                <wp:wrapNone/>
                <wp:docPr id="9843602"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690881" id="Straight Connector 1" o:spid="_x0000_s1026" style="position:absolute;flip:x;z-index:251702272;visibility:visible;mso-wrap-style:square;mso-wrap-distance-left:9pt;mso-wrap-distance-top:0;mso-wrap-distance-right:9pt;mso-wrap-distance-bottom:0;mso-position-horizontal:left;mso-position-horizontal-relative:margin;mso-position-vertical:absolute;mso-position-vertical-relative:text" from="0,99.45pt" to="495pt,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" strokecolor="#00b050" strokeweight="2.25pt">
                <w10:wrap anchorx="margin"/>
              </v:line>
            </w:pict>
          </mc:Fallback>
        </mc:AlternateContent>
      </w:r>
      <w:r w:rsidR="004D2DB6" w:rsidRPr="004D2DB6">
        <w:rPr>
          <w:noProof/>
        </w:rPr>
        <w:drawing>
          <wp:inline distT="0" distB="0" distL="0" distR="0" wp14:anchorId="5F1F0F86" wp14:editId="0F19E358">
            <wp:extent cx="5939943" cy="2621282"/>
            <wp:effectExtent l="0" t="0" r="3810" b="7620"/>
            <wp:docPr id="150090453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04539" name="Picture 1" descr="A blueprint of a building&#10;&#10;Description automatically generated"/>
                    <pic:cNvPicPr/>
                  </pic:nvPicPr>
                  <pic:blipFill>
                    <a:blip r:embed="rId102"/>
                    <a:stretch>
                      <a:fillRect/>
                    </a:stretch>
                  </pic:blipFill>
                  <pic:spPr>
                    <a:xfrm>
                      <a:off x="0" y="0"/>
                      <a:ext cx="5948927" cy="2625247"/>
                    </a:xfrm>
                    <a:prstGeom prst="rect">
                      <a:avLst/>
                    </a:prstGeom>
                  </pic:spPr>
                </pic:pic>
              </a:graphicData>
            </a:graphic>
          </wp:inline>
        </w:drawing>
      </w:r>
    </w:p>
    <w:p w14:paraId="56EB7C29" w14:textId="1FE640B1" w:rsidR="00162BC7" w:rsidRDefault="00162BC7" w:rsidP="0099744A">
      <w:pPr>
        <w:pStyle w:val="BodyText3"/>
        <w:jc w:val="center"/>
      </w:pPr>
      <w:r w:rsidRPr="00162BC7">
        <w:rPr>
          <w:noProof/>
        </w:rPr>
        <w:lastRenderedPageBreak/>
        <w:drawing>
          <wp:inline distT="0" distB="0" distL="0" distR="0" wp14:anchorId="3E934CD6" wp14:editId="22B79EDB">
            <wp:extent cx="6479540" cy="3461385"/>
            <wp:effectExtent l="0" t="0" r="0" b="5715"/>
            <wp:docPr id="1747761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61472" name=""/>
                    <pic:cNvPicPr/>
                  </pic:nvPicPr>
                  <pic:blipFill>
                    <a:blip r:embed="rId103"/>
                    <a:stretch>
                      <a:fillRect/>
                    </a:stretch>
                  </pic:blipFill>
                  <pic:spPr>
                    <a:xfrm>
                      <a:off x="0" y="0"/>
                      <a:ext cx="6479540" cy="3461385"/>
                    </a:xfrm>
                    <a:prstGeom prst="rect">
                      <a:avLst/>
                    </a:prstGeom>
                  </pic:spPr>
                </pic:pic>
              </a:graphicData>
            </a:graphic>
          </wp:inline>
        </w:drawing>
      </w:r>
    </w:p>
    <w:p w14:paraId="20D6996F" w14:textId="676E267D" w:rsidR="009A385C" w:rsidRDefault="009A385C" w:rsidP="009A385C">
      <w:pPr>
        <w:pStyle w:val="BodyText3"/>
        <w:jc w:val="center"/>
        <w:rPr>
          <w:b/>
          <w:bCs/>
        </w:rPr>
      </w:pPr>
      <w:bookmarkStart w:id="101" w:name="_Ref161827309"/>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65</w:t>
      </w:r>
      <w:r>
        <w:rPr>
          <w:b/>
          <w:bCs/>
        </w:rPr>
        <w:fldChar w:fldCharType="end"/>
      </w:r>
      <w:bookmarkEnd w:id="101"/>
      <w:r>
        <w:rPr>
          <w:b/>
          <w:bCs/>
        </w:rPr>
        <w:t>: Discharge to Covered Space – Building C Level 1</w:t>
      </w:r>
    </w:p>
    <w:p w14:paraId="1DE97913" w14:textId="74C8C304" w:rsidR="009A385C" w:rsidRDefault="004D2DB6" w:rsidP="008B7216">
      <w:pPr>
        <w:pStyle w:val="BodyText3"/>
        <w:jc w:val="both"/>
      </w:pPr>
      <w:r>
        <w:t xml:space="preserve">A detection system is to be provided in accordance with AS 1670.1-2018 Amendment 1, with additional smoke detectors to be provided in public corridors above and beyond the requirements of AS 1670.1. Furthermore, thermal detectors will be provided within SOUs, connected to the AS 1670.1 detection system. These systems will provide early notification in the event of a fire, resulting in occupant egress occurring at an earlier time in comparison to a </w:t>
      </w:r>
      <w:proofErr w:type="spellStart"/>
      <w:r>
        <w:t>DtS</w:t>
      </w:r>
      <w:proofErr w:type="spellEnd"/>
      <w:r>
        <w:t xml:space="preserve"> design.</w:t>
      </w:r>
    </w:p>
    <w:p w14:paraId="642A2BF2" w14:textId="568A8F9F" w:rsidR="0045286E" w:rsidRDefault="0045286E" w:rsidP="008B7216">
      <w:pPr>
        <w:pStyle w:val="BodyText3"/>
        <w:jc w:val="both"/>
        <w:rPr>
          <w:color w:val="FF0000"/>
        </w:rPr>
      </w:pPr>
      <w:r w:rsidRPr="0045286E">
        <w:rPr>
          <w:color w:val="FF0000"/>
        </w:rPr>
        <w:t xml:space="preserve">FRNSW Comment: </w:t>
      </w:r>
      <w:r>
        <w:rPr>
          <w:color w:val="FF0000"/>
        </w:rPr>
        <w:t xml:space="preserve">It is considered that fast response sprinklers are provided within SOUs in a </w:t>
      </w:r>
      <w:proofErr w:type="spellStart"/>
      <w:r>
        <w:rPr>
          <w:color w:val="FF0000"/>
        </w:rPr>
        <w:t>DtS</w:t>
      </w:r>
      <w:proofErr w:type="spellEnd"/>
      <w:r>
        <w:rPr>
          <w:color w:val="FF0000"/>
        </w:rPr>
        <w:t xml:space="preserve"> design. As such, sprinkler heads will activate at a time </w:t>
      </w:r>
      <w:proofErr w:type="gramStart"/>
      <w:r>
        <w:rPr>
          <w:color w:val="FF0000"/>
        </w:rPr>
        <w:t>similar to</w:t>
      </w:r>
      <w:proofErr w:type="gramEnd"/>
      <w:r>
        <w:rPr>
          <w:color w:val="FF0000"/>
        </w:rPr>
        <w:t xml:space="preserve"> a thermal detector. Additional information should be provided to justify that the provision of thermal detectors in SOUs will provide early warning to occupants than a </w:t>
      </w:r>
      <w:proofErr w:type="spellStart"/>
      <w:r>
        <w:rPr>
          <w:color w:val="FF0000"/>
        </w:rPr>
        <w:t>DtS</w:t>
      </w:r>
      <w:proofErr w:type="spellEnd"/>
      <w:r>
        <w:rPr>
          <w:color w:val="FF0000"/>
        </w:rPr>
        <w:t xml:space="preserve"> design. </w:t>
      </w:r>
    </w:p>
    <w:p w14:paraId="149ECF95" w14:textId="303AE90F" w:rsidR="00162BC7" w:rsidRPr="00162BC7" w:rsidRDefault="00162BC7" w:rsidP="008B7216">
      <w:pPr>
        <w:pStyle w:val="BodyText3"/>
        <w:jc w:val="both"/>
        <w:rPr>
          <w:color w:val="00B050"/>
        </w:rPr>
      </w:pPr>
      <w:r w:rsidRPr="00162BC7">
        <w:rPr>
          <w:color w:val="00B050"/>
        </w:rPr>
        <w:t xml:space="preserve">Stantec Comment: </w:t>
      </w:r>
      <w:r>
        <w:rPr>
          <w:color w:val="00B050"/>
        </w:rPr>
        <w:t>The architectural design has been updated, no longer requiring occupants to discharge internally to lobbies. The assessment addresse</w:t>
      </w:r>
      <w:r w:rsidR="00E34FB5">
        <w:rPr>
          <w:color w:val="00B050"/>
        </w:rPr>
        <w:t>s</w:t>
      </w:r>
      <w:r>
        <w:rPr>
          <w:color w:val="00B050"/>
        </w:rPr>
        <w:t xml:space="preserve"> covered outdoor discharge, and therefore the solution is </w:t>
      </w:r>
      <w:r w:rsidR="00E34FB5">
        <w:rPr>
          <w:color w:val="00B050"/>
        </w:rPr>
        <w:t>less reliant on fire safety provisions inside the building. The FER will detail the contain further discussion on the efficacy of the provided fire safety provisions.</w:t>
      </w:r>
    </w:p>
    <w:p w14:paraId="0B45ECA2" w14:textId="564714B2" w:rsidR="004D2DB6" w:rsidRDefault="004D2DB6" w:rsidP="008B7216">
      <w:pPr>
        <w:pStyle w:val="BodyText3"/>
        <w:jc w:val="both"/>
      </w:pPr>
      <w:r>
        <w:t>A</w:t>
      </w:r>
      <w:r w:rsidR="00DD0EA6">
        <w:t xml:space="preserve"> </w:t>
      </w:r>
      <w:r>
        <w:t xml:space="preserve">4.5kg portable fire extinguisher is to be provided within the residential lobbies depicted above to provide occupants with a </w:t>
      </w:r>
      <w:r w:rsidR="00DD0EA6">
        <w:t>means to undertake immediate attack on a fire.</w:t>
      </w:r>
    </w:p>
    <w:p w14:paraId="539931B4" w14:textId="052331A7" w:rsidR="004D2DB6" w:rsidRDefault="00DD0EA6" w:rsidP="008B7216">
      <w:pPr>
        <w:pStyle w:val="BodyText3"/>
        <w:jc w:val="both"/>
      </w:pPr>
      <w:r>
        <w:t>Doors serving the bounding construction of the residential lobbies are to be self-closing -/60/30 fire doors, provided with medium temperature smoke seals, capable of withstanding temperatures of 200°C for 30 minutes and testing in accordance with AS 1530.7.</w:t>
      </w:r>
      <w:r w:rsidR="007E3E7D">
        <w:t xml:space="preserve"> This includes cupboard doors serving services within the residential lobbies.</w:t>
      </w:r>
      <w:r>
        <w:t xml:space="preserve"> As discussed in </w:t>
      </w:r>
      <w:r>
        <w:fldChar w:fldCharType="begin"/>
      </w:r>
      <w:r>
        <w:instrText xml:space="preserve"> REF _Ref160115327 \r \h </w:instrText>
      </w:r>
      <w:r w:rsidR="008B7216">
        <w:instrText xml:space="preserve"> \* MERGEFORMAT </w:instrText>
      </w:r>
      <w:r>
        <w:fldChar w:fldCharType="separate"/>
      </w:r>
      <w:r w:rsidR="00102560">
        <w:t>Issue number:  17</w:t>
      </w:r>
      <w:r>
        <w:fldChar w:fldCharType="end"/>
      </w:r>
      <w:r>
        <w:t xml:space="preserve">, given the combustibility and fuel load restrictions within the residential lobbies, it is considered that the more likely fire scenario is within one of the SOUs bounding the residential lobbies. The provision of bounding construction and smoke seals serving fire rated door sets will prevent fire and smoke from impacting the residential lobbies, thereby providing tenable conditions for occupant egress. </w:t>
      </w:r>
    </w:p>
    <w:p w14:paraId="27176773" w14:textId="2DCD5356" w:rsidR="008B7216" w:rsidRPr="008B7216" w:rsidRDefault="008B7216" w:rsidP="008B7216">
      <w:pPr>
        <w:pStyle w:val="BodyText3"/>
        <w:jc w:val="both"/>
        <w:rPr>
          <w:rFonts w:cs="Arial"/>
          <w:u w:val="single"/>
        </w:rPr>
      </w:pPr>
      <w:r w:rsidRPr="008B7216">
        <w:rPr>
          <w:rFonts w:cs="Arial"/>
          <w:u w:val="single"/>
        </w:rPr>
        <w:t>Fuel Load Restrictions</w:t>
      </w:r>
      <w:r w:rsidR="00E34FB5" w:rsidRPr="00E34FB5">
        <w:rPr>
          <w:rFonts w:cs="Arial"/>
          <w:color w:val="00B050"/>
          <w:u w:val="single"/>
        </w:rPr>
        <w:t xml:space="preserve"> - Internal</w:t>
      </w:r>
    </w:p>
    <w:p w14:paraId="5395B6E2" w14:textId="4FCAEF99" w:rsidR="00E34FB5" w:rsidRDefault="007E3E7D" w:rsidP="008B7216">
      <w:pPr>
        <w:pStyle w:val="BodyText3"/>
        <w:jc w:val="both"/>
        <w:rPr>
          <w:rFonts w:cs="Arial"/>
        </w:rPr>
      </w:pPr>
      <w:r w:rsidRPr="00A46237">
        <w:rPr>
          <w:rFonts w:cs="Arial"/>
        </w:rPr>
        <w:t xml:space="preserve">The primary use of the corridors is for the circulation of </w:t>
      </w:r>
      <w:proofErr w:type="gramStart"/>
      <w:r w:rsidRPr="00A46237">
        <w:rPr>
          <w:rFonts w:cs="Arial"/>
        </w:rPr>
        <w:t>occupants, and</w:t>
      </w:r>
      <w:proofErr w:type="gramEnd"/>
      <w:r w:rsidRPr="00A46237">
        <w:rPr>
          <w:rFonts w:cs="Arial"/>
        </w:rPr>
        <w:t xml:space="preserve"> is therefore expected to have low fuel loads. The low hazard nature of the egress path implies a low danger to occupants in the event of a fire. In the event of a </w:t>
      </w:r>
      <w:proofErr w:type="gramStart"/>
      <w:r w:rsidRPr="00A46237">
        <w:rPr>
          <w:rFonts w:cs="Arial"/>
        </w:rPr>
        <w:t>fire</w:t>
      </w:r>
      <w:proofErr w:type="gramEnd"/>
      <w:r w:rsidRPr="00A46237">
        <w:rPr>
          <w:rFonts w:cs="Arial"/>
        </w:rPr>
        <w:t xml:space="preserve"> it is extremely unlikely that a significant hazard will be present in the corridor area, as this area consists of minimal combustible fuels. It is more likely that a fire will occur inside an SOU adjoining the corridor.</w:t>
      </w:r>
      <w:r>
        <w:rPr>
          <w:rFonts w:cs="Arial"/>
        </w:rPr>
        <w:t xml:space="preserve"> This will be enforced by a management in use provision to require the residential corridors to be sterile spaces not for the storage of combustible materials throughout the development, and signage that restricts the storage of combustible materials.</w:t>
      </w:r>
      <w:r w:rsidR="005531CE">
        <w:rPr>
          <w:rFonts w:cs="Arial"/>
        </w:rPr>
        <w:t xml:space="preserve"> </w:t>
      </w:r>
    </w:p>
    <w:p w14:paraId="600EA440" w14:textId="0413FB60" w:rsidR="00E34FB5" w:rsidRPr="00E34FB5" w:rsidRDefault="00E34FB5" w:rsidP="008B7216">
      <w:pPr>
        <w:pStyle w:val="BodyText3"/>
        <w:jc w:val="both"/>
        <w:rPr>
          <w:rFonts w:cs="Arial"/>
          <w:u w:val="single"/>
        </w:rPr>
      </w:pPr>
      <w:r w:rsidRPr="008B7216">
        <w:rPr>
          <w:rFonts w:cs="Arial"/>
          <w:u w:val="single"/>
        </w:rPr>
        <w:t>Fuel Load Restrictions</w:t>
      </w:r>
      <w:r w:rsidRPr="00E34FB5">
        <w:rPr>
          <w:rFonts w:cs="Arial"/>
          <w:color w:val="00B050"/>
          <w:u w:val="single"/>
        </w:rPr>
        <w:t xml:space="preserve"> - </w:t>
      </w:r>
      <w:r>
        <w:rPr>
          <w:rFonts w:cs="Arial"/>
          <w:color w:val="00B050"/>
          <w:u w:val="single"/>
        </w:rPr>
        <w:t>External</w:t>
      </w:r>
    </w:p>
    <w:p w14:paraId="039FC8DB" w14:textId="47FB1640" w:rsidR="00E34FB5" w:rsidRDefault="005531CE" w:rsidP="008B7216">
      <w:pPr>
        <w:pStyle w:val="BodyText3"/>
        <w:jc w:val="both"/>
        <w:rPr>
          <w:rFonts w:cs="Arial"/>
        </w:rPr>
      </w:pPr>
      <w:r>
        <w:rPr>
          <w:rFonts w:cs="Arial"/>
        </w:rPr>
        <w:t xml:space="preserve">It is a requirement of the Performance Solution that the </w:t>
      </w:r>
      <w:proofErr w:type="gramStart"/>
      <w:r>
        <w:rPr>
          <w:rFonts w:cs="Arial"/>
        </w:rPr>
        <w:t>mail-boxes</w:t>
      </w:r>
      <w:proofErr w:type="gramEnd"/>
      <w:r>
        <w:rPr>
          <w:rFonts w:cs="Arial"/>
        </w:rPr>
        <w:t xml:space="preserve"> within the covered discharge path of Building C are to be construction from non-combustible materials.</w:t>
      </w:r>
      <w:r w:rsidR="00E34FB5">
        <w:rPr>
          <w:rFonts w:cs="Arial"/>
        </w:rPr>
        <w:t xml:space="preserve"> </w:t>
      </w:r>
    </w:p>
    <w:p w14:paraId="4340A624" w14:textId="2960FD55" w:rsidR="00E34FB5" w:rsidRPr="00E34FB5" w:rsidRDefault="00E34FB5" w:rsidP="008B7216">
      <w:pPr>
        <w:pStyle w:val="BodyText3"/>
        <w:jc w:val="both"/>
        <w:rPr>
          <w:rFonts w:cs="Arial"/>
          <w:color w:val="00B050"/>
        </w:rPr>
      </w:pPr>
      <w:r>
        <w:rPr>
          <w:rFonts w:cs="Arial"/>
          <w:color w:val="00B050"/>
        </w:rPr>
        <w:t>A</w:t>
      </w:r>
      <w:r w:rsidRPr="00E34FB5">
        <w:rPr>
          <w:rFonts w:cs="Arial"/>
          <w:color w:val="00B050"/>
        </w:rPr>
        <w:t xml:space="preserve"> management in use provision </w:t>
      </w:r>
      <w:r>
        <w:rPr>
          <w:rFonts w:cs="Arial"/>
          <w:color w:val="00B050"/>
        </w:rPr>
        <w:t>will be developed,</w:t>
      </w:r>
      <w:r w:rsidRPr="00E34FB5">
        <w:rPr>
          <w:rFonts w:cs="Arial"/>
          <w:color w:val="00B050"/>
        </w:rPr>
        <w:t xml:space="preserve"> requir</w:t>
      </w:r>
      <w:r>
        <w:rPr>
          <w:rFonts w:cs="Arial"/>
          <w:color w:val="00B050"/>
        </w:rPr>
        <w:t>ing</w:t>
      </w:r>
      <w:r w:rsidRPr="00E34FB5">
        <w:rPr>
          <w:rFonts w:cs="Arial"/>
          <w:color w:val="00B050"/>
        </w:rPr>
        <w:t xml:space="preserve"> the </w:t>
      </w:r>
      <w:r>
        <w:rPr>
          <w:rFonts w:cs="Arial"/>
          <w:color w:val="00B050"/>
        </w:rPr>
        <w:t xml:space="preserve">external covered areas depicted in </w:t>
      </w:r>
      <w:r w:rsidRPr="00E34FB5">
        <w:rPr>
          <w:rFonts w:cs="Arial"/>
          <w:color w:val="00B050"/>
        </w:rPr>
        <w:fldChar w:fldCharType="begin"/>
      </w:r>
      <w:r w:rsidRPr="00E34FB5">
        <w:rPr>
          <w:rFonts w:cs="Arial"/>
          <w:color w:val="00B050"/>
        </w:rPr>
        <w:instrText xml:space="preserve"> REF _Ref161826375 \h  \* MERGEFORMAT </w:instrText>
      </w:r>
      <w:r w:rsidRPr="00E34FB5">
        <w:rPr>
          <w:rFonts w:cs="Arial"/>
          <w:color w:val="00B050"/>
        </w:rPr>
      </w:r>
      <w:r w:rsidRPr="00E34FB5">
        <w:rPr>
          <w:rFonts w:cs="Arial"/>
          <w:color w:val="00B050"/>
        </w:rPr>
        <w:fldChar w:fldCharType="separate"/>
      </w:r>
      <w:r w:rsidR="00102560" w:rsidRPr="00102560">
        <w:rPr>
          <w:rFonts w:cs="Arial"/>
          <w:color w:val="00B050"/>
        </w:rPr>
        <w:t>Figure 62</w:t>
      </w:r>
      <w:r w:rsidRPr="00E34FB5">
        <w:rPr>
          <w:rFonts w:cs="Arial"/>
          <w:color w:val="00B050"/>
        </w:rPr>
        <w:fldChar w:fldCharType="end"/>
      </w:r>
      <w:r w:rsidRPr="00E34FB5">
        <w:rPr>
          <w:rFonts w:cs="Arial"/>
          <w:color w:val="00B050"/>
        </w:rPr>
        <w:t xml:space="preserve">, </w:t>
      </w:r>
      <w:r w:rsidRPr="00E34FB5">
        <w:rPr>
          <w:rFonts w:cs="Arial"/>
          <w:color w:val="00B050"/>
        </w:rPr>
        <w:fldChar w:fldCharType="begin"/>
      </w:r>
      <w:r w:rsidRPr="00E34FB5">
        <w:rPr>
          <w:rFonts w:cs="Arial"/>
          <w:color w:val="00B050"/>
        </w:rPr>
        <w:instrText xml:space="preserve"> REF _Ref172124782 \h  \* MERGEFORMAT </w:instrText>
      </w:r>
      <w:r w:rsidRPr="00E34FB5">
        <w:rPr>
          <w:rFonts w:cs="Arial"/>
          <w:color w:val="00B050"/>
        </w:rPr>
      </w:r>
      <w:r w:rsidRPr="00E34FB5">
        <w:rPr>
          <w:rFonts w:cs="Arial"/>
          <w:color w:val="00B050"/>
        </w:rPr>
        <w:fldChar w:fldCharType="separate"/>
      </w:r>
      <w:r w:rsidR="00102560" w:rsidRPr="00102560">
        <w:rPr>
          <w:rFonts w:cs="Arial"/>
          <w:color w:val="00B050"/>
        </w:rPr>
        <w:t>Figure 63</w:t>
      </w:r>
      <w:r w:rsidRPr="00E34FB5">
        <w:rPr>
          <w:rFonts w:cs="Arial"/>
          <w:color w:val="00B050"/>
        </w:rPr>
        <w:fldChar w:fldCharType="end"/>
      </w:r>
      <w:r w:rsidRPr="00E34FB5">
        <w:rPr>
          <w:rFonts w:cs="Arial"/>
          <w:color w:val="00B050"/>
        </w:rPr>
        <w:t xml:space="preserve"> and </w:t>
      </w:r>
      <w:r w:rsidRPr="00E34FB5">
        <w:rPr>
          <w:rFonts w:cs="Arial"/>
          <w:color w:val="00B050"/>
        </w:rPr>
        <w:fldChar w:fldCharType="begin"/>
      </w:r>
      <w:r w:rsidRPr="00E34FB5">
        <w:rPr>
          <w:rFonts w:cs="Arial"/>
          <w:color w:val="00B050"/>
        </w:rPr>
        <w:instrText xml:space="preserve"> REF _Ref161826377 \h  \* MERGEFORMAT </w:instrText>
      </w:r>
      <w:r w:rsidRPr="00E34FB5">
        <w:rPr>
          <w:rFonts w:cs="Arial"/>
          <w:color w:val="00B050"/>
        </w:rPr>
      </w:r>
      <w:r w:rsidRPr="00E34FB5">
        <w:rPr>
          <w:rFonts w:cs="Arial"/>
          <w:color w:val="00B050"/>
        </w:rPr>
        <w:fldChar w:fldCharType="separate"/>
      </w:r>
      <w:r w:rsidR="00102560" w:rsidRPr="00102560">
        <w:rPr>
          <w:rFonts w:cs="Arial"/>
          <w:color w:val="00B050"/>
        </w:rPr>
        <w:t>Figure 64</w:t>
      </w:r>
      <w:r w:rsidRPr="00E34FB5">
        <w:rPr>
          <w:rFonts w:cs="Arial"/>
          <w:color w:val="00B050"/>
        </w:rPr>
        <w:fldChar w:fldCharType="end"/>
      </w:r>
      <w:r w:rsidRPr="00E34FB5">
        <w:rPr>
          <w:rFonts w:cs="Arial"/>
          <w:color w:val="00B050"/>
        </w:rPr>
        <w:t xml:space="preserve"> to be sterile spaces not for the storage of combustible materials, and signage that restricts the </w:t>
      </w:r>
      <w:r w:rsidRPr="00E34FB5">
        <w:rPr>
          <w:rFonts w:cs="Arial"/>
          <w:color w:val="00B050"/>
        </w:rPr>
        <w:lastRenderedPageBreak/>
        <w:t>storage of combustible materials.</w:t>
      </w:r>
      <w:r w:rsidR="00C22E69">
        <w:rPr>
          <w:rFonts w:cs="Arial"/>
          <w:color w:val="00B050"/>
        </w:rPr>
        <w:t xml:space="preserve"> These requirements will restrict the fuel load in the covered outdoor areas, limiting the risk of occupants discharging into a covered outdoor area that is impacted by a fire.</w:t>
      </w:r>
    </w:p>
    <w:p w14:paraId="25B89A67" w14:textId="63F6812B" w:rsidR="00DD0EA6" w:rsidRPr="00C22E69" w:rsidRDefault="00DD0EA6" w:rsidP="001F1993">
      <w:pPr>
        <w:pStyle w:val="BodyText3"/>
        <w:rPr>
          <w:strike/>
          <w:u w:val="single"/>
        </w:rPr>
      </w:pPr>
      <w:r w:rsidRPr="00C22E69">
        <w:rPr>
          <w:strike/>
          <w:u w:val="single"/>
        </w:rPr>
        <w:t>Multiple Egress Paths</w:t>
      </w:r>
    </w:p>
    <w:p w14:paraId="0C188E59" w14:textId="3BBD1EF6" w:rsidR="00DD0EA6" w:rsidRPr="00C22E69" w:rsidRDefault="008B7216" w:rsidP="001F1993">
      <w:pPr>
        <w:pStyle w:val="BodyText3"/>
        <w:rPr>
          <w:strike/>
        </w:rPr>
      </w:pPr>
      <w:r w:rsidRPr="00C22E69">
        <w:rPr>
          <w:strike/>
        </w:rPr>
        <w:t>Occupants discharging from Building C are provided with multiple egress paths to reach open space via the residential lobby. It is noted that one side of the scissor stair compliantly discharges directly to outside, and one side discharges into the lobby. From there, occupants can choose to egress back into the fire isolated exits, or egress via the lobby to outside</w:t>
      </w:r>
      <w:r w:rsidR="005531CE" w:rsidRPr="00C22E69">
        <w:rPr>
          <w:strike/>
        </w:rPr>
        <w:t xml:space="preserve">, as depicted in </w:t>
      </w:r>
      <w:r w:rsidR="005531CE" w:rsidRPr="00C22E69">
        <w:rPr>
          <w:strike/>
        </w:rPr>
        <w:fldChar w:fldCharType="begin"/>
      </w:r>
      <w:r w:rsidR="005531CE" w:rsidRPr="00C22E69">
        <w:rPr>
          <w:strike/>
        </w:rPr>
        <w:instrText xml:space="preserve"> REF _Ref161914475 \h  \* MERGEFORMAT </w:instrText>
      </w:r>
      <w:r w:rsidR="005531CE" w:rsidRPr="00C22E69">
        <w:rPr>
          <w:strike/>
        </w:rPr>
      </w:r>
      <w:r w:rsidR="005531CE" w:rsidRPr="00C22E69">
        <w:rPr>
          <w:strike/>
        </w:rPr>
        <w:fldChar w:fldCharType="separate"/>
      </w:r>
      <w:r w:rsidR="00102560" w:rsidRPr="00102560">
        <w:rPr>
          <w:strike/>
        </w:rPr>
        <w:t xml:space="preserve">Figure </w:t>
      </w:r>
      <w:r w:rsidR="00102560" w:rsidRPr="00102560">
        <w:rPr>
          <w:strike/>
          <w:noProof/>
        </w:rPr>
        <w:t>66</w:t>
      </w:r>
      <w:r w:rsidR="005531CE" w:rsidRPr="00C22E69">
        <w:rPr>
          <w:strike/>
        </w:rPr>
        <w:fldChar w:fldCharType="end"/>
      </w:r>
      <w:r w:rsidR="005531CE" w:rsidRPr="00C22E69">
        <w:rPr>
          <w:strike/>
        </w:rPr>
        <w:t xml:space="preserve"> below.</w:t>
      </w:r>
      <w:r w:rsidR="0099744A" w:rsidRPr="00C22E69">
        <w:rPr>
          <w:strike/>
        </w:rPr>
        <w:t xml:space="preserve"> These egress paths will be demonstrated to occupants with illuminated egress signage within the lobby space.</w:t>
      </w:r>
    </w:p>
    <w:p w14:paraId="1A7D25A5" w14:textId="5F2F0575" w:rsidR="008B7216" w:rsidRDefault="00C22E69" w:rsidP="001F1993">
      <w:pPr>
        <w:pStyle w:val="BodyText3"/>
      </w:pPr>
      <w:r>
        <w:rPr>
          <w:noProof/>
        </w:rPr>
        <mc:AlternateContent>
          <mc:Choice Requires="wps">
            <w:drawing>
              <wp:anchor distT="0" distB="0" distL="114300" distR="114300" simplePos="0" relativeHeight="251704320" behindDoc="0" locked="0" layoutInCell="1" allowOverlap="1" wp14:anchorId="5314A316" wp14:editId="72E5CA69">
                <wp:simplePos x="0" y="0"/>
                <wp:positionH relativeFrom="margin">
                  <wp:posOffset>5715</wp:posOffset>
                </wp:positionH>
                <wp:positionV relativeFrom="paragraph">
                  <wp:posOffset>1853565</wp:posOffset>
                </wp:positionV>
                <wp:extent cx="6286500" cy="0"/>
                <wp:effectExtent l="19050" t="19050" r="0" b="19050"/>
                <wp:wrapNone/>
                <wp:docPr id="1460188092"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A21EDAE" id="Straight Connector 1" o:spid="_x0000_s1026" style="position:absolute;flip:x;z-index:251704320;visibility:visible;mso-wrap-style:square;mso-wrap-distance-left:9pt;mso-wrap-distance-top:0;mso-wrap-distance-right:9pt;mso-wrap-distance-bottom:0;mso-position-horizontal:absolute;mso-position-horizontal-relative:margin;mso-position-vertical:absolute;mso-position-vertical-relative:text" from=".45pt,145.95pt" to="495.45pt,1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" strokecolor="#00b050" strokeweight="2.25pt">
                <w10:wrap anchorx="margin"/>
              </v:line>
            </w:pict>
          </mc:Fallback>
        </mc:AlternateContent>
      </w:r>
      <w:r w:rsidR="008B7216" w:rsidRPr="008B7216">
        <w:rPr>
          <w:noProof/>
        </w:rPr>
        <w:drawing>
          <wp:inline distT="0" distB="0" distL="0" distR="0" wp14:anchorId="6365BFD9" wp14:editId="68398C79">
            <wp:extent cx="6479540" cy="3237230"/>
            <wp:effectExtent l="0" t="0" r="0" b="1270"/>
            <wp:docPr id="69498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85069" name=""/>
                    <pic:cNvPicPr/>
                  </pic:nvPicPr>
                  <pic:blipFill>
                    <a:blip r:embed="rId104"/>
                    <a:stretch>
                      <a:fillRect/>
                    </a:stretch>
                  </pic:blipFill>
                  <pic:spPr>
                    <a:xfrm>
                      <a:off x="0" y="0"/>
                      <a:ext cx="6479540" cy="3237230"/>
                    </a:xfrm>
                    <a:prstGeom prst="rect">
                      <a:avLst/>
                    </a:prstGeom>
                  </pic:spPr>
                </pic:pic>
              </a:graphicData>
            </a:graphic>
          </wp:inline>
        </w:drawing>
      </w:r>
    </w:p>
    <w:p w14:paraId="7506DD66" w14:textId="55529DCE" w:rsidR="008B7216" w:rsidRDefault="008B7216" w:rsidP="008B7216">
      <w:pPr>
        <w:pStyle w:val="BodyText3"/>
        <w:jc w:val="center"/>
        <w:rPr>
          <w:b/>
          <w:bCs/>
        </w:rPr>
      </w:pPr>
      <w:bookmarkStart w:id="102" w:name="_Ref161914475"/>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66</w:t>
      </w:r>
      <w:r>
        <w:rPr>
          <w:b/>
          <w:bCs/>
        </w:rPr>
        <w:fldChar w:fldCharType="end"/>
      </w:r>
      <w:bookmarkEnd w:id="102"/>
      <w:r>
        <w:rPr>
          <w:b/>
          <w:bCs/>
        </w:rPr>
        <w:t>: Discharge to Covered Space – Building C Level 1</w:t>
      </w:r>
    </w:p>
    <w:p w14:paraId="78BFD500" w14:textId="3F1D4D7D" w:rsidR="00EE3664" w:rsidRPr="00E34FB5" w:rsidRDefault="00EE3664" w:rsidP="001F1993">
      <w:pPr>
        <w:pStyle w:val="BodyText3"/>
        <w:rPr>
          <w:b/>
          <w:bCs/>
          <w:strike/>
        </w:rPr>
      </w:pPr>
      <w:r w:rsidRPr="00E34FB5">
        <w:rPr>
          <w:b/>
          <w:bCs/>
          <w:strike/>
        </w:rPr>
        <w:t>Quantitative Assessment</w:t>
      </w:r>
    </w:p>
    <w:p w14:paraId="74738257" w14:textId="2CD7A0F6" w:rsidR="00EE3664" w:rsidRPr="00E34FB5" w:rsidRDefault="00EE3664" w:rsidP="001F1993">
      <w:pPr>
        <w:pStyle w:val="BodyText3"/>
        <w:rPr>
          <w:strike/>
        </w:rPr>
      </w:pPr>
      <w:r w:rsidRPr="00E34FB5">
        <w:rPr>
          <w:strike/>
        </w:rPr>
        <w:t xml:space="preserve">The assessment in the FER will consider the impact of ceiling height on smoke layer height in comparison to a comparable </w:t>
      </w:r>
      <w:proofErr w:type="spellStart"/>
      <w:r w:rsidRPr="00E34FB5">
        <w:rPr>
          <w:strike/>
        </w:rPr>
        <w:t>DtS</w:t>
      </w:r>
      <w:proofErr w:type="spellEnd"/>
      <w:r w:rsidRPr="00E34FB5">
        <w:rPr>
          <w:strike/>
        </w:rPr>
        <w:t xml:space="preserve"> design, with the intent to demonstrate that the height of the proposed ceiling provides additional smoke reservoir volume, and therefore requires more time for the smoke layer to descend and cause untenable conditions for occupants during egress when compared to a </w:t>
      </w:r>
      <w:proofErr w:type="spellStart"/>
      <w:r w:rsidRPr="00E34FB5">
        <w:rPr>
          <w:strike/>
        </w:rPr>
        <w:t>DtS</w:t>
      </w:r>
      <w:proofErr w:type="spellEnd"/>
      <w:r w:rsidRPr="00E34FB5">
        <w:rPr>
          <w:strike/>
        </w:rPr>
        <w:t xml:space="preserve"> design.</w:t>
      </w:r>
      <w:r w:rsidR="00DA79C9" w:rsidRPr="00E34FB5">
        <w:rPr>
          <w:strike/>
        </w:rPr>
        <w:t xml:space="preserve"> </w:t>
      </w:r>
    </w:p>
    <w:p w14:paraId="23A24A96" w14:textId="3E5C281B" w:rsidR="00DA79C9" w:rsidRDefault="00DA79C9" w:rsidP="001F1993">
      <w:pPr>
        <w:pStyle w:val="BodyText3"/>
        <w:rPr>
          <w:color w:val="FF0000"/>
        </w:rPr>
      </w:pPr>
      <w:bookmarkStart w:id="103" w:name="_Hlk166500447"/>
      <w:r w:rsidRPr="00DA79C9">
        <w:rPr>
          <w:color w:val="FF0000"/>
        </w:rPr>
        <w:t xml:space="preserve">FRNSW Comment: </w:t>
      </w:r>
      <w:r>
        <w:rPr>
          <w:color w:val="FF0000"/>
        </w:rPr>
        <w:t xml:space="preserve">FRNSW considers that an appropriate </w:t>
      </w:r>
      <w:proofErr w:type="spellStart"/>
      <w:r>
        <w:rPr>
          <w:color w:val="FF0000"/>
        </w:rPr>
        <w:t>DtS</w:t>
      </w:r>
      <w:proofErr w:type="spellEnd"/>
      <w:r>
        <w:rPr>
          <w:color w:val="FF0000"/>
        </w:rPr>
        <w:t xml:space="preserve"> comparative analysis is unlikely in this situation. Under the current building </w:t>
      </w:r>
      <w:r w:rsidR="00EC2471">
        <w:rPr>
          <w:color w:val="FF0000"/>
        </w:rPr>
        <w:t>layout,</w:t>
      </w:r>
      <w:r>
        <w:rPr>
          <w:color w:val="FF0000"/>
        </w:rPr>
        <w:t xml:space="preserve"> it is unlikely to provide the required opening for natural ventilation for an internal corridor to which the fire stairs discharge. </w:t>
      </w:r>
      <w:proofErr w:type="gramStart"/>
      <w:r>
        <w:rPr>
          <w:color w:val="FF0000"/>
        </w:rPr>
        <w:t>That is to say, a</w:t>
      </w:r>
      <w:proofErr w:type="gramEnd"/>
      <w:r>
        <w:rPr>
          <w:color w:val="FF0000"/>
        </w:rPr>
        <w:t xml:space="preserve"> </w:t>
      </w:r>
      <w:proofErr w:type="spellStart"/>
      <w:r>
        <w:rPr>
          <w:color w:val="FF0000"/>
        </w:rPr>
        <w:t>DtS</w:t>
      </w:r>
      <w:proofErr w:type="spellEnd"/>
      <w:r>
        <w:rPr>
          <w:color w:val="FF0000"/>
        </w:rPr>
        <w:t xml:space="preserve"> compliant design does not exist at all. </w:t>
      </w:r>
    </w:p>
    <w:p w14:paraId="2680622E" w14:textId="6043699B" w:rsidR="00E34FB5" w:rsidRPr="00E34FB5" w:rsidRDefault="00E34FB5" w:rsidP="001F1993">
      <w:pPr>
        <w:pStyle w:val="BodyText3"/>
        <w:rPr>
          <w:color w:val="00B050"/>
        </w:rPr>
      </w:pPr>
      <w:r w:rsidRPr="00E34FB5">
        <w:rPr>
          <w:color w:val="00B050"/>
        </w:rPr>
        <w:t>Stantec Comment: The assessment in the FER will be qualitative, noting the updated architectural design no longer necessitates occupants discharging through the lobbies.</w:t>
      </w:r>
    </w:p>
    <w:bookmarkEnd w:id="103"/>
    <w:p w14:paraId="0A979A4B" w14:textId="7A7F17C5" w:rsidR="008B7216" w:rsidRPr="005656C2" w:rsidRDefault="005656C2" w:rsidP="001F1993">
      <w:pPr>
        <w:pStyle w:val="BodyText3"/>
        <w:rPr>
          <w:b/>
          <w:bCs/>
        </w:rPr>
      </w:pPr>
      <w:r w:rsidRPr="005656C2">
        <w:rPr>
          <w:b/>
          <w:bCs/>
        </w:rPr>
        <w:t>Conclusion</w:t>
      </w:r>
    </w:p>
    <w:p w14:paraId="4CA0D6D4" w14:textId="11988A9A" w:rsidR="00EE3664" w:rsidRPr="00C22E69" w:rsidRDefault="005656C2" w:rsidP="001F1993">
      <w:pPr>
        <w:pStyle w:val="BodyText3"/>
        <w:rPr>
          <w:strike/>
        </w:rPr>
      </w:pPr>
      <w:r>
        <w:t xml:space="preserve">It is therefore concluded that the provision of fire safety measures within the lobby spaces and the restriction of fuel loads and storage of combustible materials throughout the lobby space and covered discharge areas will result in a design that protects occupants during egress </w:t>
      </w:r>
      <w:r w:rsidR="00EE3664">
        <w:t xml:space="preserve">in accordance with Performance Requirements D1P5 and E2P2. </w:t>
      </w:r>
      <w:r w:rsidR="00EE3664" w:rsidRPr="00C22E69">
        <w:rPr>
          <w:strike/>
        </w:rPr>
        <w:t xml:space="preserve">The comparative quantitative assessment will demonstrate tenable conditions during egress via the covered discharge routes to a degree at least equivalent to a </w:t>
      </w:r>
      <w:proofErr w:type="spellStart"/>
      <w:r w:rsidR="00EE3664" w:rsidRPr="00C22E69">
        <w:rPr>
          <w:strike/>
        </w:rPr>
        <w:t>DtS</w:t>
      </w:r>
      <w:proofErr w:type="spellEnd"/>
      <w:r w:rsidR="00EE3664" w:rsidRPr="00C22E69">
        <w:rPr>
          <w:strike/>
        </w:rPr>
        <w:t xml:space="preserve"> comparable design.</w:t>
      </w:r>
    </w:p>
    <w:p w14:paraId="397C0D35"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F6009B7" w14:textId="77777777" w:rsidTr="00806837">
        <w:trPr>
          <w:trHeight w:val="448"/>
        </w:trPr>
        <w:tc>
          <w:tcPr>
            <w:tcW w:w="10420" w:type="dxa"/>
            <w:tcBorders>
              <w:top w:val="nil"/>
            </w:tcBorders>
          </w:tcPr>
          <w:p w14:paraId="67137A80" w14:textId="2409F782" w:rsidR="00C22826" w:rsidRDefault="004A56F0" w:rsidP="00806837">
            <w:pPr>
              <w:pStyle w:val="Checkitem"/>
              <w:tabs>
                <w:tab w:val="left" w:pos="1560"/>
              </w:tabs>
            </w:pPr>
            <w:sdt>
              <w:sdtPr>
                <w:rPr>
                  <w:rStyle w:val="CheckboxChar"/>
                </w:rPr>
                <w:id w:val="1231815128"/>
                <w:placeholder>
                  <w:docPart w:val="D80962A8A2744AD4A1D57D4FA9AC7EC5"/>
                </w:placeholder>
                <w:dropDownList>
                  <w:listItem w:displayText="" w:value=""/>
                  <w:listItem w:displayText="" w:value=""/>
                </w:dropDownList>
              </w:sdtPr>
              <w:sdtEndPr>
                <w:rPr>
                  <w:rStyle w:val="CheckboxChar"/>
                </w:rPr>
              </w:sdtEndPr>
              <w:sdtContent>
                <w:r w:rsidR="00464D35">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714F6EF1" w14:textId="0426C8E8" w:rsidR="00C22826" w:rsidRPr="006A1252" w:rsidRDefault="004A56F0" w:rsidP="00806837">
            <w:pPr>
              <w:pStyle w:val="Checkitem"/>
              <w:tabs>
                <w:tab w:val="left" w:pos="1560"/>
              </w:tabs>
            </w:pPr>
            <w:sdt>
              <w:sdtPr>
                <w:rPr>
                  <w:rStyle w:val="CheckboxChar"/>
                  <w:color w:val="00B050"/>
                </w:rPr>
                <w:id w:val="333274532"/>
                <w:placeholder>
                  <w:docPart w:val="1EFCA0198D7D40B7BACFDCE3128AFDFD"/>
                </w:placeholder>
                <w:dropDownList>
                  <w:listItem w:displayText="" w:value=""/>
                  <w:listItem w:displayText="" w:value=""/>
                </w:dropDownList>
              </w:sdtPr>
              <w:sdtEndPr>
                <w:rPr>
                  <w:rStyle w:val="CheckboxChar"/>
                </w:rPr>
              </w:sdtEndPr>
              <w:sdtContent>
                <w:r w:rsidR="00C22E69" w:rsidRPr="00C22E69">
                  <w:rPr>
                    <w:rStyle w:val="CheckboxChar"/>
                    <w:color w:val="00B050"/>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w:t>
            </w:r>
            <w:proofErr w:type="spellStart"/>
            <w:r w:rsidR="00C22826" w:rsidRPr="00695874">
              <w:t>DtS</w:t>
            </w:r>
            <w:proofErr w:type="spellEnd"/>
            <w:r w:rsidR="00C22826" w:rsidRPr="00695874">
              <w:t xml:space="preserve"> </w:t>
            </w:r>
            <w:r w:rsidR="00C22826">
              <w:t>p</w:t>
            </w:r>
            <w:r w:rsidR="00C22826" w:rsidRPr="00695874">
              <w:t>rovisions</w:t>
            </w:r>
          </w:p>
        </w:tc>
      </w:tr>
    </w:tbl>
    <w:p w14:paraId="7261763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3D4A97B2" w14:textId="77777777" w:rsidTr="00806837">
        <w:trPr>
          <w:trHeight w:val="950"/>
        </w:trPr>
        <w:tc>
          <w:tcPr>
            <w:tcW w:w="10420" w:type="dxa"/>
          </w:tcPr>
          <w:p w14:paraId="1FFFFEEF" w14:textId="77777777" w:rsidR="00C22826" w:rsidRDefault="004A56F0" w:rsidP="00806837">
            <w:pPr>
              <w:pStyle w:val="Checkitem"/>
              <w:tabs>
                <w:tab w:val="left" w:pos="1571"/>
              </w:tabs>
            </w:pPr>
            <w:sdt>
              <w:sdtPr>
                <w:rPr>
                  <w:rStyle w:val="CheckboxChar"/>
                </w:rPr>
                <w:id w:val="-1401823084"/>
                <w:placeholder>
                  <w:docPart w:val="C6190DA6320B4697BE138E857DA6764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3AE3D517" w14:textId="77777777" w:rsidR="00C22826" w:rsidRDefault="004A56F0" w:rsidP="00806837">
            <w:pPr>
              <w:pStyle w:val="Checkitem"/>
              <w:tabs>
                <w:tab w:val="left" w:pos="1560"/>
              </w:tabs>
            </w:pPr>
            <w:sdt>
              <w:sdtPr>
                <w:rPr>
                  <w:rStyle w:val="CheckboxChar"/>
                </w:rPr>
                <w:id w:val="-328053727"/>
                <w:placeholder>
                  <w:docPart w:val="8FDD957500374F738125E3BDB722B89A"/>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A2G2(2)(b)(</w:t>
            </w:r>
            <w:proofErr w:type="spellStart"/>
            <w:r w:rsidR="00C22826">
              <w:t>i</w:t>
            </w:r>
            <w:proofErr w:type="spellEnd"/>
            <w:r w:rsidR="00C22826">
              <w:t xml:space="preserve">) or </w:t>
            </w:r>
            <w:r w:rsidR="00C22826" w:rsidRPr="00B02171">
              <w:t>A</w:t>
            </w:r>
            <w:r w:rsidR="00C22826">
              <w:t>2</w:t>
            </w:r>
            <w:r w:rsidR="00C22826" w:rsidRPr="00B02171">
              <w:t>.</w:t>
            </w:r>
            <w:r w:rsidR="00C22826">
              <w:t>2(2)</w:t>
            </w:r>
            <w:r w:rsidR="00C22826" w:rsidRPr="00B02171">
              <w:t>(b)(</w:t>
            </w:r>
            <w:proofErr w:type="spellStart"/>
            <w:r w:rsidR="00C22826" w:rsidRPr="00B02171">
              <w:t>i</w:t>
            </w:r>
            <w:proofErr w:type="spellEnd"/>
            <w:r w:rsidR="00C22826" w:rsidRPr="00B02171">
              <w:t xml:space="preserve">)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5172AB05" w14:textId="1E606F4F" w:rsidR="00C22826" w:rsidRDefault="004A56F0" w:rsidP="00806837">
            <w:pPr>
              <w:pStyle w:val="Checkitem"/>
              <w:tabs>
                <w:tab w:val="left" w:pos="1560"/>
              </w:tabs>
            </w:pPr>
            <w:sdt>
              <w:sdtPr>
                <w:rPr>
                  <w:rStyle w:val="CheckboxChar"/>
                </w:rPr>
                <w:id w:val="-522162837"/>
                <w:placeholder>
                  <w:docPart w:val="02F785ECD81C4ABCB7EB24780BA650E7"/>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3717CC96" w14:textId="77777777" w:rsidR="00C22826" w:rsidRDefault="004A56F0" w:rsidP="00806837">
            <w:pPr>
              <w:pStyle w:val="Checkitem"/>
              <w:tabs>
                <w:tab w:val="left" w:pos="1560"/>
              </w:tabs>
            </w:pPr>
            <w:sdt>
              <w:sdtPr>
                <w:rPr>
                  <w:rStyle w:val="CheckboxChar"/>
                </w:rPr>
                <w:id w:val="113261107"/>
                <w:placeholder>
                  <w:docPart w:val="9906B71EF3FD4961BE45A5189CE1EBDF"/>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2710744E" w14:textId="4BBAFADD" w:rsidR="00C22826" w:rsidRPr="006A1252" w:rsidRDefault="004A56F0" w:rsidP="00806837">
            <w:pPr>
              <w:pStyle w:val="Checkitem"/>
              <w:tabs>
                <w:tab w:val="left" w:pos="1560"/>
              </w:tabs>
            </w:pPr>
            <w:sdt>
              <w:sdtPr>
                <w:rPr>
                  <w:rStyle w:val="CheckboxChar"/>
                  <w:color w:val="00B050"/>
                </w:rPr>
                <w:id w:val="123128339"/>
                <w:placeholder>
                  <w:docPart w:val="BAAE81E8F3854A5B87078586E31A6613"/>
                </w:placeholder>
                <w:dropDownList>
                  <w:listItem w:displayText="" w:value=""/>
                  <w:listItem w:displayText="" w:value=""/>
                </w:dropDownList>
              </w:sdtPr>
              <w:sdtEndPr>
                <w:rPr>
                  <w:rStyle w:val="CheckboxChar"/>
                </w:rPr>
              </w:sdtEndPr>
              <w:sdtContent>
                <w:r w:rsidR="00C22E69" w:rsidRPr="00C22E69">
                  <w:rPr>
                    <w:rStyle w:val="CheckboxChar"/>
                    <w:color w:val="00B050"/>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xml:space="preserve">- Comparison with the </w:t>
            </w:r>
            <w:proofErr w:type="spellStart"/>
            <w:r w:rsidR="00C22826" w:rsidRPr="00B02171">
              <w:t>DtS</w:t>
            </w:r>
            <w:proofErr w:type="spellEnd"/>
            <w:r w:rsidR="00C22826" w:rsidRPr="00B02171">
              <w:t xml:space="preserve"> provisions</w:t>
            </w:r>
          </w:p>
        </w:tc>
      </w:tr>
    </w:tbl>
    <w:p w14:paraId="71AA6CD1"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321D7002" w14:textId="332E0F51" w:rsidR="00C22826" w:rsidRPr="0001751C" w:rsidRDefault="004A56F0" w:rsidP="00C22826">
      <w:pPr>
        <w:pStyle w:val="Checkitem"/>
        <w:keepNext/>
        <w:tabs>
          <w:tab w:val="left" w:pos="3402"/>
          <w:tab w:val="left" w:pos="6804"/>
        </w:tabs>
      </w:pPr>
      <w:sdt>
        <w:sdtPr>
          <w:rPr>
            <w:rStyle w:val="CheckboxChar"/>
          </w:rPr>
          <w:id w:val="-1499269123"/>
          <w:placeholder>
            <w:docPart w:val="FB1E2E00B9454E6B96A41B387890A914"/>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Comparative</w:t>
      </w:r>
      <w:r w:rsidR="00C22826">
        <w:tab/>
      </w:r>
      <w:sdt>
        <w:sdtPr>
          <w:rPr>
            <w:rStyle w:val="CheckboxChar"/>
          </w:rPr>
          <w:id w:val="29314715"/>
          <w:placeholder>
            <w:docPart w:val="BE4F3F0DF2714FC4BBF00E20E14374F2"/>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Qualitative</w:t>
      </w:r>
      <w:r w:rsidR="00C22826">
        <w:tab/>
      </w:r>
      <w:sdt>
        <w:sdtPr>
          <w:rPr>
            <w:rStyle w:val="CheckboxChar"/>
          </w:rPr>
          <w:id w:val="-649752890"/>
          <w:placeholder>
            <w:docPart w:val="72ED9A1B3F014581B0BD50BEDDB03E17"/>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Deterministic</w:t>
      </w:r>
    </w:p>
    <w:p w14:paraId="2E5ECDBA" w14:textId="303E978E" w:rsidR="00C22826" w:rsidRPr="00BC48C8" w:rsidRDefault="004A56F0" w:rsidP="00C22826">
      <w:pPr>
        <w:pStyle w:val="Checkitem"/>
        <w:keepNext/>
        <w:tabs>
          <w:tab w:val="left" w:pos="3402"/>
          <w:tab w:val="left" w:pos="6804"/>
        </w:tabs>
      </w:pPr>
      <w:sdt>
        <w:sdtPr>
          <w:rPr>
            <w:rStyle w:val="CheckboxChar"/>
          </w:rPr>
          <w:id w:val="-1667630959"/>
          <w:placeholder>
            <w:docPart w:val="1EDFF75257254E748838A814AFA156CE"/>
          </w:placeholder>
          <w:dropDownList>
            <w:listItem w:displayText="" w:value=""/>
            <w:listItem w:displayText="" w:value=""/>
          </w:dropDownList>
        </w:sdtPr>
        <w:sdtEndPr>
          <w:rPr>
            <w:rStyle w:val="CheckboxChar"/>
          </w:rPr>
        </w:sdtEndPr>
        <w:sdtContent>
          <w:r w:rsidR="00464D35">
            <w:rPr>
              <w:rStyle w:val="CheckboxChar"/>
            </w:rPr>
            <w:t></w:t>
          </w:r>
        </w:sdtContent>
      </w:sdt>
      <w:r w:rsidR="00C22826" w:rsidRPr="00066BD6">
        <w:t xml:space="preserve"> </w:t>
      </w:r>
      <w:r w:rsidR="00C22826" w:rsidRPr="006E429F">
        <w:t>Absolute</w:t>
      </w:r>
      <w:r w:rsidR="00C22826">
        <w:tab/>
      </w:r>
      <w:sdt>
        <w:sdtPr>
          <w:rPr>
            <w:rStyle w:val="CheckboxChar"/>
            <w:color w:val="00B050"/>
          </w:rPr>
          <w:id w:val="1012270962"/>
          <w:placeholder>
            <w:docPart w:val="22013706E16C4DC08A0C822356538AC4"/>
          </w:placeholder>
          <w:dropDownList>
            <w:listItem w:displayText="" w:value=""/>
            <w:listItem w:displayText="" w:value=""/>
          </w:dropDownList>
        </w:sdtPr>
        <w:sdtEndPr>
          <w:rPr>
            <w:rStyle w:val="CheckboxChar"/>
          </w:rPr>
        </w:sdtEndPr>
        <w:sdtContent>
          <w:r w:rsidR="00C22E69" w:rsidRPr="00C22E69">
            <w:rPr>
              <w:rStyle w:val="CheckboxChar"/>
              <w:color w:val="00B050"/>
            </w:rPr>
            <w:t></w:t>
          </w:r>
        </w:sdtContent>
      </w:sdt>
      <w:r w:rsidR="00C22826" w:rsidRPr="00066BD6">
        <w:t xml:space="preserve"> </w:t>
      </w:r>
      <w:r w:rsidR="00C22826">
        <w:t>Quantitative</w:t>
      </w:r>
      <w:r w:rsidR="00C22826">
        <w:tab/>
      </w:r>
      <w:sdt>
        <w:sdtPr>
          <w:rPr>
            <w:rStyle w:val="CheckboxChar"/>
          </w:rPr>
          <w:id w:val="-194156808"/>
          <w:placeholder>
            <w:docPart w:val="1BB9A651F5704B23951144A8B600425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0607199D"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96E429F" w14:textId="62E43A7B" w:rsidR="00C22826" w:rsidRDefault="004A56F0" w:rsidP="00C22826">
      <w:pPr>
        <w:pStyle w:val="Checkitem"/>
        <w:tabs>
          <w:tab w:val="left" w:pos="5387"/>
        </w:tabs>
      </w:pPr>
      <w:sdt>
        <w:sdtPr>
          <w:rPr>
            <w:rStyle w:val="CheckboxChar"/>
          </w:rPr>
          <w:id w:val="-2096776642"/>
          <w:placeholder>
            <w:docPart w:val="FCD5B22182854EF28CF260470DE5591E"/>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95174601"/>
          <w:placeholder>
            <w:docPart w:val="20E8A9E36DB842D3B5124D2DB5E50F04"/>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D – Fire detection, warning and suppression</w:t>
      </w:r>
    </w:p>
    <w:p w14:paraId="75FEBC81" w14:textId="76F80353" w:rsidR="00C22826" w:rsidRDefault="004A56F0" w:rsidP="00C22826">
      <w:pPr>
        <w:pStyle w:val="Checkitem"/>
        <w:tabs>
          <w:tab w:val="left" w:pos="5387"/>
        </w:tabs>
      </w:pPr>
      <w:sdt>
        <w:sdtPr>
          <w:rPr>
            <w:rStyle w:val="CheckboxChar"/>
          </w:rPr>
          <w:id w:val="1085038225"/>
          <w:placeholder>
            <w:docPart w:val="E10A0461C7E44A5EABBBB50F7E9C6D5B"/>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1011492504"/>
          <w:placeholder>
            <w:docPart w:val="6D00D45A14E04EF18C245780E918BBE6"/>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E – Occupant evacuation and control</w:t>
      </w:r>
    </w:p>
    <w:p w14:paraId="48928C89" w14:textId="7A7EF914" w:rsidR="00C22826" w:rsidRDefault="004A56F0" w:rsidP="00C22826">
      <w:pPr>
        <w:pStyle w:val="Checkitem"/>
        <w:tabs>
          <w:tab w:val="left" w:pos="5387"/>
        </w:tabs>
      </w:pPr>
      <w:sdt>
        <w:sdtPr>
          <w:rPr>
            <w:rStyle w:val="CheckboxChar"/>
          </w:rPr>
          <w:id w:val="-639034817"/>
          <w:placeholder>
            <w:docPart w:val="C4042116EA6547B7B4B2B7042A17C88F"/>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056981506"/>
          <w:placeholder>
            <w:docPart w:val="C1576C43552B476CB01CC23C62E3862C"/>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39263E5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3EA1125B" w14:textId="77777777" w:rsidR="00EE3664" w:rsidRPr="00C22E69" w:rsidRDefault="005656C2" w:rsidP="00C22826">
      <w:pPr>
        <w:pStyle w:val="BodyText3"/>
        <w:rPr>
          <w:strike/>
        </w:rPr>
      </w:pPr>
      <w:r w:rsidRPr="00C22E69">
        <w:rPr>
          <w:strike/>
        </w:rPr>
        <w:t xml:space="preserve">The Performance Solution will have met the acceptance criteria if it is demonstrated that occupants are provided with tenable conditions during egress via the covered discharge routes to a degree at least equivalent to a </w:t>
      </w:r>
      <w:proofErr w:type="spellStart"/>
      <w:r w:rsidRPr="00C22E69">
        <w:rPr>
          <w:strike/>
        </w:rPr>
        <w:t>DtS</w:t>
      </w:r>
      <w:proofErr w:type="spellEnd"/>
      <w:r w:rsidRPr="00C22E69">
        <w:rPr>
          <w:strike/>
        </w:rPr>
        <w:t xml:space="preserve"> comparable design</w:t>
      </w:r>
      <w:r w:rsidR="00EE3664" w:rsidRPr="00C22E69">
        <w:rPr>
          <w:strike/>
        </w:rPr>
        <w:t>, to be demonstrated through a quantitative comparable assessment.</w:t>
      </w:r>
    </w:p>
    <w:p w14:paraId="0B331A0E" w14:textId="6CB3407C" w:rsidR="00C22826" w:rsidRPr="006E429F" w:rsidRDefault="00EE3664" w:rsidP="00C22826">
      <w:pPr>
        <w:pStyle w:val="BodyText3"/>
      </w:pPr>
      <w:r>
        <w:t>The qualitative assessment described above will be said to have met the acceptance criteria if it is demonstrated that the proposed provision of fire safety measures within the lobby spaces and the restriction of fuel loads and storage of combustible materials throughout the lobby space and covered discharge areas will result in a design that protects occupants during egress in accordance with Performance Requirements D1P5 and E2P2.</w:t>
      </w:r>
    </w:p>
    <w:p w14:paraId="427B3B4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C9D71AE" w14:textId="1CBBE589" w:rsidR="00C22826" w:rsidRPr="006E429F" w:rsidRDefault="005656C2" w:rsidP="00C22826">
      <w:pPr>
        <w:pStyle w:val="BodyText3"/>
      </w:pPr>
      <w:r>
        <w:t>The assessment considers a fire in the lobbies, covered external discharge paths and inside an SOU adjoining the residential lobbies.</w:t>
      </w:r>
    </w:p>
    <w:p w14:paraId="0F1EC8C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B082B7E" w14:textId="5FD90794" w:rsidR="00C22826" w:rsidRPr="006E429F" w:rsidRDefault="005656C2" w:rsidP="00C22826">
      <w:pPr>
        <w:pStyle w:val="BodyText3"/>
      </w:pPr>
      <w:r>
        <w:t xml:space="preserve">As is has been demonstrated that occupants can evacuate under tenable conditions </w:t>
      </w:r>
      <w:r w:rsidRPr="00C22E69">
        <w:rPr>
          <w:strike/>
        </w:rPr>
        <w:t xml:space="preserve">to a degree at least equivalent to that of a </w:t>
      </w:r>
      <w:proofErr w:type="spellStart"/>
      <w:r w:rsidRPr="00C22E69">
        <w:rPr>
          <w:strike/>
        </w:rPr>
        <w:t>DtS</w:t>
      </w:r>
      <w:proofErr w:type="spellEnd"/>
      <w:r w:rsidRPr="00C22E69">
        <w:rPr>
          <w:strike/>
        </w:rPr>
        <w:t xml:space="preserve"> design</w:t>
      </w:r>
      <w:r>
        <w:t>, it is considered that fire brigade intervention will not be impacted by the proposed design. It is considered that the attending fire brigade will access the building via the fire isolated exit serving Building C, while they can approach Building A from the protection of external hoses</w:t>
      </w:r>
      <w:r w:rsidR="00861D58">
        <w:t xml:space="preserve"> at the level of open space.</w:t>
      </w:r>
    </w:p>
    <w:p w14:paraId="73794E0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FB32070" w14:textId="5FD7C633" w:rsidR="00C22826" w:rsidRDefault="004A56F0" w:rsidP="00C22826">
      <w:pPr>
        <w:pStyle w:val="Checkitem"/>
        <w:tabs>
          <w:tab w:val="left" w:pos="2552"/>
          <w:tab w:val="left" w:pos="5103"/>
          <w:tab w:val="left" w:pos="7655"/>
        </w:tabs>
      </w:pPr>
      <w:sdt>
        <w:sdtPr>
          <w:rPr>
            <w:rStyle w:val="CheckboxChar"/>
          </w:rPr>
          <w:id w:val="679169672"/>
          <w:placeholder>
            <w:docPart w:val="F269EA406CB0449389A2C740669B5267"/>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383148630"/>
          <w:placeholder>
            <w:docPart w:val="959806718D1C4587BA63CF94A683630B"/>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1020013996"/>
          <w:placeholder>
            <w:docPart w:val="0FBEF5CD5C564DF6A1A0261A478D1876"/>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984123938"/>
          <w:placeholder>
            <w:docPart w:val="26170EC5BD87499BA931977761643183"/>
          </w:placeholder>
          <w:dropDownList>
            <w:listItem w:displayText="" w:value=""/>
            <w:listItem w:displayText="" w:value=""/>
          </w:dropDownList>
        </w:sdtPr>
        <w:sdtEndPr>
          <w:rPr>
            <w:rStyle w:val="CheckboxChar"/>
          </w:rPr>
        </w:sdtEndPr>
        <w:sdtContent>
          <w:r w:rsidR="00861D58">
            <w:rPr>
              <w:rStyle w:val="CheckboxChar"/>
            </w:rPr>
            <w:t></w:t>
          </w:r>
        </w:sdtContent>
      </w:sdt>
      <w:r w:rsidR="00C22826" w:rsidRPr="00066BD6">
        <w:t xml:space="preserve"> </w:t>
      </w:r>
      <w:r w:rsidR="00C22826">
        <w:t>None</w:t>
      </w:r>
    </w:p>
    <w:p w14:paraId="65F01DA9" w14:textId="66BAF6AE" w:rsidR="00C22826" w:rsidRPr="006E429F" w:rsidRDefault="00861D58" w:rsidP="00C22826">
      <w:pPr>
        <w:pStyle w:val="BodyText3"/>
      </w:pPr>
      <w:r>
        <w:t>The assessment is qualitative in nature</w:t>
      </w:r>
      <w:r w:rsidR="00862C72">
        <w:t>. The quantitative assessment in the FER will consider sprinkler failure scenarios.</w:t>
      </w:r>
    </w:p>
    <w:p w14:paraId="47AEC65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6FBF1AB" w14:textId="2CADCC53" w:rsidR="00C22826" w:rsidRDefault="00862C72" w:rsidP="00C22826">
      <w:pPr>
        <w:pStyle w:val="BodyText3"/>
      </w:pPr>
      <w:r>
        <w:t xml:space="preserve">The quantitative assessment in the FER will use a zone model to determine smoke layer height behaviour in comparison to a comparable </w:t>
      </w:r>
      <w:proofErr w:type="spellStart"/>
      <w:r>
        <w:t>DtS</w:t>
      </w:r>
      <w:proofErr w:type="spellEnd"/>
      <w:r>
        <w:t xml:space="preserve"> design.</w:t>
      </w:r>
    </w:p>
    <w:p w14:paraId="769A8909" w14:textId="426DA285" w:rsidR="007842AF" w:rsidRDefault="007842AF" w:rsidP="007842AF">
      <w:pPr>
        <w:pStyle w:val="BodyText3"/>
        <w:rPr>
          <w:color w:val="FF0000"/>
        </w:rPr>
      </w:pPr>
      <w:r w:rsidRPr="00DA79C9">
        <w:rPr>
          <w:color w:val="FF0000"/>
        </w:rPr>
        <w:t xml:space="preserve">FRNSW Comment: </w:t>
      </w:r>
      <w:r>
        <w:rPr>
          <w:color w:val="FF0000"/>
        </w:rPr>
        <w:t xml:space="preserve">FRNSW does not support the performance solution and provides the following comments: </w:t>
      </w:r>
    </w:p>
    <w:p w14:paraId="6DC0E6DD" w14:textId="4BAE6DB4" w:rsidR="007842AF" w:rsidRDefault="007842AF" w:rsidP="00EC2471">
      <w:pPr>
        <w:pStyle w:val="BodyText3"/>
        <w:numPr>
          <w:ilvl w:val="0"/>
          <w:numId w:val="29"/>
        </w:numPr>
        <w:spacing w:after="0"/>
        <w:ind w:left="771" w:hanging="357"/>
        <w:rPr>
          <w:color w:val="FF0000"/>
        </w:rPr>
      </w:pPr>
      <w:r>
        <w:rPr>
          <w:color w:val="FF0000"/>
        </w:rPr>
        <w:t xml:space="preserve">FRNSW considers the proposed </w:t>
      </w:r>
      <w:proofErr w:type="spellStart"/>
      <w:r>
        <w:rPr>
          <w:color w:val="FF0000"/>
        </w:rPr>
        <w:t>DtS</w:t>
      </w:r>
      <w:proofErr w:type="spellEnd"/>
      <w:r>
        <w:rPr>
          <w:color w:val="FF0000"/>
        </w:rPr>
        <w:t xml:space="preserve"> comparative analysis inappropriate. See above comments. </w:t>
      </w:r>
    </w:p>
    <w:p w14:paraId="687117E9" w14:textId="6106AB6B" w:rsidR="007842AF" w:rsidRDefault="004D0C32" w:rsidP="00EC2471">
      <w:pPr>
        <w:pStyle w:val="BodyText3"/>
        <w:numPr>
          <w:ilvl w:val="0"/>
          <w:numId w:val="29"/>
        </w:numPr>
        <w:spacing w:before="0" w:after="0"/>
        <w:ind w:left="771" w:hanging="357"/>
        <w:rPr>
          <w:color w:val="FF0000"/>
        </w:rPr>
      </w:pPr>
      <w:r>
        <w:rPr>
          <w:color w:val="FF0000"/>
        </w:rPr>
        <w:t xml:space="preserve">It is acknowledged that the SOU entry doors at the discharge level are provided with smoke seals. However, there are still possibilities that these doors are kept open due to malfunction or be wedged open by residents on purpose. Such events were occasionally reported in previous fire incidents causing fatalities. In addition, there are multiple other leakage paths for smoke spreading into the internal corridor, for example, through the lift shaft, the garbage shaft and the service cupboards within the corridors. </w:t>
      </w:r>
      <w:r w:rsidR="00226787">
        <w:rPr>
          <w:color w:val="FF0000"/>
        </w:rPr>
        <w:t xml:space="preserve">Therefore, in the event of a fire at the discharge level, the internal corridor may be filled with smoke and not suitable for safe occupant egress. </w:t>
      </w:r>
    </w:p>
    <w:p w14:paraId="52473BF7" w14:textId="77777777" w:rsidR="00226787" w:rsidRDefault="00226787" w:rsidP="00226787">
      <w:pPr>
        <w:pStyle w:val="BodyText3"/>
        <w:spacing w:before="0" w:after="0"/>
        <w:ind w:left="54"/>
        <w:rPr>
          <w:color w:val="FF0000"/>
        </w:rPr>
      </w:pPr>
    </w:p>
    <w:p w14:paraId="69155836" w14:textId="5C3A44C8" w:rsidR="004D0C32" w:rsidRPr="00DA79C9" w:rsidRDefault="00226787" w:rsidP="00226787">
      <w:pPr>
        <w:pStyle w:val="BodyText3"/>
        <w:spacing w:before="0" w:after="0"/>
        <w:ind w:left="54"/>
        <w:rPr>
          <w:color w:val="FF0000"/>
        </w:rPr>
      </w:pPr>
      <w:r>
        <w:rPr>
          <w:color w:val="FF0000"/>
        </w:rPr>
        <w:t xml:space="preserve">Based on the above, FRNSW does not agree with </w:t>
      </w:r>
      <w:r w:rsidR="00EC2471">
        <w:rPr>
          <w:color w:val="FF0000"/>
        </w:rPr>
        <w:t>a</w:t>
      </w:r>
      <w:r>
        <w:rPr>
          <w:color w:val="FF0000"/>
        </w:rPr>
        <w:t xml:space="preserve"> building design which potentially leads occupants to a smoke-filled corridor before they can egress </w:t>
      </w:r>
      <w:proofErr w:type="gramStart"/>
      <w:r>
        <w:rPr>
          <w:color w:val="FF0000"/>
        </w:rPr>
        <w:t>to</w:t>
      </w:r>
      <w:proofErr w:type="gramEnd"/>
      <w:r>
        <w:rPr>
          <w:color w:val="FF0000"/>
        </w:rPr>
        <w:t xml:space="preserve"> outside. This risk should be appropriately addressed by either revising the design to comply or the provision of additional fire safety measures. </w:t>
      </w:r>
    </w:p>
    <w:p w14:paraId="5A72DC79" w14:textId="2684E6E4" w:rsidR="005656C2" w:rsidRPr="00C22E69" w:rsidRDefault="000B78AC" w:rsidP="00C22E69">
      <w:pPr>
        <w:pStyle w:val="BodyText3"/>
        <w:rPr>
          <w:color w:val="00B050"/>
        </w:rPr>
      </w:pPr>
      <w:r w:rsidRPr="000B78AC">
        <w:rPr>
          <w:color w:val="00B050"/>
        </w:rPr>
        <w:t xml:space="preserve">Stantec: </w:t>
      </w:r>
      <w:r w:rsidR="00C22E69">
        <w:rPr>
          <w:color w:val="00B050"/>
        </w:rPr>
        <w:t>Refer to comments above, updated architectural design and BCA assessment. The scope of the solution now refers to external covered outdoor areas.</w:t>
      </w:r>
      <w:r w:rsidR="005656C2">
        <w:br w:type="page"/>
      </w:r>
    </w:p>
    <w:p w14:paraId="79273C94" w14:textId="24A26B02" w:rsidR="00C22826" w:rsidRPr="009D49FD" w:rsidRDefault="00C22826" w:rsidP="00C22826">
      <w:pPr>
        <w:pStyle w:val="Issuenumbering"/>
      </w:pPr>
      <w:bookmarkStart w:id="104" w:name="_Ref161827487"/>
      <w:r w:rsidRPr="0078213D">
        <w:lastRenderedPageBreak/>
        <w:t>Title</w:t>
      </w:r>
      <w:r w:rsidRPr="009D49FD">
        <w:t>:</w:t>
      </w:r>
      <w:r w:rsidRPr="009D49FD">
        <w:tab/>
      </w:r>
      <w:sdt>
        <w:sdtPr>
          <w:rPr>
            <w:b w:val="0"/>
          </w:rPr>
          <w:id w:val="-758988236"/>
          <w:placeholder>
            <w:docPart w:val="D741A9E669E24C8F9BF4DCE545255E61"/>
          </w:placeholder>
          <w:text/>
        </w:sdtPr>
        <w:sdtEndPr/>
        <w:sdtContent>
          <w:r w:rsidR="007A2B60">
            <w:rPr>
              <w:b w:val="0"/>
            </w:rPr>
            <w:t>Occupants Passing Unprotected Openings upon Discharge</w:t>
          </w:r>
        </w:sdtContent>
      </w:sdt>
      <w:bookmarkEnd w:id="104"/>
    </w:p>
    <w:p w14:paraId="714BF159"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0976DFA4" w14:textId="5D9CBC69" w:rsidR="00C22826" w:rsidRDefault="007837E8" w:rsidP="00C22826">
      <w:pPr>
        <w:pStyle w:val="BodyText3"/>
      </w:pPr>
      <w:r>
        <w:rPr>
          <w:snapToGrid w:val="0"/>
          <w:szCs w:val="18"/>
        </w:rPr>
        <w:t xml:space="preserve">Occupants travelling via the </w:t>
      </w:r>
      <w:r w:rsidRPr="007E511C">
        <w:rPr>
          <w:snapToGrid w:val="0"/>
          <w:szCs w:val="18"/>
        </w:rPr>
        <w:t xml:space="preserve">path of travel from </w:t>
      </w:r>
      <w:r>
        <w:rPr>
          <w:snapToGrid w:val="0"/>
          <w:szCs w:val="18"/>
        </w:rPr>
        <w:t>Building B and C on Level 1</w:t>
      </w:r>
      <w:r w:rsidRPr="007E511C">
        <w:rPr>
          <w:snapToGrid w:val="0"/>
          <w:szCs w:val="18"/>
        </w:rPr>
        <w:t xml:space="preserve"> fire-isolated stairs to the road requires occupants to pass within 6 m of openings in the external wall, however these openings are not proposed to be protected in accordance </w:t>
      </w:r>
      <w:proofErr w:type="gramStart"/>
      <w:r w:rsidRPr="007E511C">
        <w:rPr>
          <w:snapToGrid w:val="0"/>
          <w:szCs w:val="18"/>
        </w:rPr>
        <w:t>to</w:t>
      </w:r>
      <w:proofErr w:type="gramEnd"/>
      <w:r w:rsidRPr="007E511C">
        <w:rPr>
          <w:snapToGrid w:val="0"/>
          <w:szCs w:val="18"/>
        </w:rPr>
        <w:t xml:space="preserve"> the clause.</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4"/>
        <w:gridCol w:w="1552"/>
        <w:gridCol w:w="3551"/>
      </w:tblGrid>
      <w:tr w:rsidR="00C22826" w:rsidRPr="005A355D" w14:paraId="317E7712"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06E573E" w14:textId="77777777" w:rsidR="00C22826" w:rsidRPr="009C5D35" w:rsidRDefault="00C22826"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415B600" w14:textId="4A771C77" w:rsidR="00C22826" w:rsidRPr="005A355D" w:rsidRDefault="00C33E33" w:rsidP="00806837">
            <w:pPr>
              <w:pStyle w:val="Tablebodytext"/>
              <w:keepNext/>
              <w:rPr>
                <w:b/>
              </w:rPr>
            </w:pPr>
            <w:r>
              <w:t>D2D12(3)(a)(ii)</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1FF3D4A0"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830C18F" w14:textId="343BD0B3" w:rsidR="00C22826" w:rsidRPr="005A355D" w:rsidRDefault="00C33E33" w:rsidP="00806837">
            <w:pPr>
              <w:pStyle w:val="Tablebodytext"/>
              <w:keepNext/>
              <w:rPr>
                <w:b/>
              </w:rPr>
            </w:pPr>
            <w:r>
              <w:t>D1P5</w:t>
            </w:r>
            <w:r w:rsidR="007842CA">
              <w:t>, E2P2</w:t>
            </w:r>
          </w:p>
        </w:tc>
      </w:tr>
    </w:tbl>
    <w:p w14:paraId="5BAACB7F"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9FCC92B" w14:textId="77777777" w:rsidR="00FD25E2" w:rsidRPr="006E429F" w:rsidRDefault="00FD25E2" w:rsidP="00EC2471">
      <w:pPr>
        <w:pStyle w:val="BodyText3"/>
        <w:numPr>
          <w:ilvl w:val="0"/>
          <w:numId w:val="6"/>
        </w:numPr>
      </w:pPr>
      <w:r w:rsidRPr="007D591A">
        <w:t>The building is to be sprinkler protected throughout in accordance with AS2118.1-2017 with fast response heads throughout</w:t>
      </w:r>
      <w:r>
        <w:t xml:space="preserve">, except </w:t>
      </w:r>
      <w:proofErr w:type="gramStart"/>
      <w:r>
        <w:t>where</w:t>
      </w:r>
      <w:proofErr w:type="gramEnd"/>
      <w:r>
        <w:t xml:space="preserve"> modified in this document.</w:t>
      </w:r>
    </w:p>
    <w:p w14:paraId="41BE2BD2" w14:textId="1DA209C7" w:rsidR="00FD25E2" w:rsidRDefault="00FD25E2" w:rsidP="00EC2471">
      <w:pPr>
        <w:pStyle w:val="1stIndentwithbullet"/>
        <w:numPr>
          <w:ilvl w:val="0"/>
          <w:numId w:val="6"/>
        </w:numPr>
      </w:pPr>
      <w:r w:rsidRPr="00D57102">
        <w:t>A detection system is to be provided, compliant to AS 1670.1 – 2018 Amendment 1.</w:t>
      </w:r>
    </w:p>
    <w:p w14:paraId="37A3EFC8" w14:textId="77777777" w:rsidR="00FD25E2" w:rsidRDefault="00FD25E2" w:rsidP="00EC2471">
      <w:pPr>
        <w:pStyle w:val="1stIndentwithbullet"/>
        <w:numPr>
          <w:ilvl w:val="1"/>
          <w:numId w:val="6"/>
        </w:numPr>
      </w:pPr>
      <w:r>
        <w:t xml:space="preserve">Additional smoke detectors will </w:t>
      </w:r>
      <w:proofErr w:type="gramStart"/>
      <w:r>
        <w:t>be located in</w:t>
      </w:r>
      <w:proofErr w:type="gramEnd"/>
      <w:r>
        <w:t xml:space="preserve"> public corridors throughout.</w:t>
      </w:r>
    </w:p>
    <w:p w14:paraId="273292FD" w14:textId="77777777" w:rsidR="00FD25E2" w:rsidRPr="00DD0EA6" w:rsidRDefault="00FD25E2" w:rsidP="00EC2471">
      <w:pPr>
        <w:pStyle w:val="BodyText3"/>
        <w:numPr>
          <w:ilvl w:val="0"/>
          <w:numId w:val="6"/>
        </w:numPr>
        <w:rPr>
          <w:szCs w:val="20"/>
        </w:rPr>
      </w:pPr>
      <w:r>
        <w:rPr>
          <w:szCs w:val="20"/>
        </w:rPr>
        <w:t xml:space="preserve">A 4.5kg ABE portable fire extinguisher is to be provided serving the residential lobbies in Building </w:t>
      </w:r>
      <w:proofErr w:type="gramStart"/>
      <w:r>
        <w:rPr>
          <w:szCs w:val="20"/>
        </w:rPr>
        <w:t>A</w:t>
      </w:r>
      <w:proofErr w:type="gramEnd"/>
      <w:r>
        <w:rPr>
          <w:szCs w:val="20"/>
        </w:rPr>
        <w:t xml:space="preserve"> Lower Ground, and Building C Level 1.</w:t>
      </w:r>
    </w:p>
    <w:p w14:paraId="5A3DCAC0" w14:textId="77777777" w:rsidR="00FD25E2" w:rsidRDefault="00FD25E2" w:rsidP="00EC2471">
      <w:pPr>
        <w:pStyle w:val="BodyText3"/>
        <w:numPr>
          <w:ilvl w:val="0"/>
          <w:numId w:val="6"/>
        </w:numPr>
      </w:pPr>
      <w:r>
        <w:t>Lining materials serving the public corridors are to meet the requirements of Group 1 materials.</w:t>
      </w:r>
    </w:p>
    <w:p w14:paraId="0F981599" w14:textId="126AEB96" w:rsidR="00FD25E2" w:rsidRPr="008F1B06" w:rsidRDefault="00FD25E2" w:rsidP="00EC2471">
      <w:pPr>
        <w:pStyle w:val="BodyText3"/>
        <w:numPr>
          <w:ilvl w:val="0"/>
          <w:numId w:val="6"/>
        </w:numPr>
      </w:pPr>
      <w:r w:rsidRPr="008F1B06">
        <w:rPr>
          <w:szCs w:val="20"/>
        </w:rPr>
        <w:t xml:space="preserve">Management in use requirement is to be developed to maintain the public corridors </w:t>
      </w:r>
      <w:r w:rsidR="00FF3EC3" w:rsidRPr="00FF3EC3">
        <w:rPr>
          <w:color w:val="00B050"/>
          <w:szCs w:val="20"/>
        </w:rPr>
        <w:t xml:space="preserve">and </w:t>
      </w:r>
      <w:r w:rsidR="00FF3EC3">
        <w:rPr>
          <w:rFonts w:cs="Arial"/>
          <w:color w:val="00B050"/>
        </w:rPr>
        <w:t xml:space="preserve">external covered areas depicted in </w:t>
      </w:r>
      <w:r w:rsidR="00FF3EC3" w:rsidRPr="00E34FB5">
        <w:rPr>
          <w:rFonts w:cs="Arial"/>
          <w:color w:val="00B050"/>
        </w:rPr>
        <w:fldChar w:fldCharType="begin"/>
      </w:r>
      <w:r w:rsidR="00FF3EC3" w:rsidRPr="00E34FB5">
        <w:rPr>
          <w:rFonts w:cs="Arial"/>
          <w:color w:val="00B050"/>
        </w:rPr>
        <w:instrText xml:space="preserve"> REF _Ref161826375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62</w:t>
      </w:r>
      <w:r w:rsidR="00FF3EC3" w:rsidRPr="00E34FB5">
        <w:rPr>
          <w:rFonts w:cs="Arial"/>
          <w:color w:val="00B050"/>
        </w:rPr>
        <w:fldChar w:fldCharType="end"/>
      </w:r>
      <w:r w:rsidR="00FF3EC3" w:rsidRPr="00E34FB5">
        <w:rPr>
          <w:rFonts w:cs="Arial"/>
          <w:color w:val="00B050"/>
        </w:rPr>
        <w:t xml:space="preserve">, </w:t>
      </w:r>
      <w:r w:rsidR="00FF3EC3" w:rsidRPr="00E34FB5">
        <w:rPr>
          <w:rFonts w:cs="Arial"/>
          <w:color w:val="00B050"/>
        </w:rPr>
        <w:fldChar w:fldCharType="begin"/>
      </w:r>
      <w:r w:rsidR="00FF3EC3" w:rsidRPr="00E34FB5">
        <w:rPr>
          <w:rFonts w:cs="Arial"/>
          <w:color w:val="00B050"/>
        </w:rPr>
        <w:instrText xml:space="preserve"> REF _Ref172124782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63</w:t>
      </w:r>
      <w:r w:rsidR="00FF3EC3" w:rsidRPr="00E34FB5">
        <w:rPr>
          <w:rFonts w:cs="Arial"/>
          <w:color w:val="00B050"/>
        </w:rPr>
        <w:fldChar w:fldCharType="end"/>
      </w:r>
      <w:r w:rsidR="00FF3EC3" w:rsidRPr="00E34FB5">
        <w:rPr>
          <w:rFonts w:cs="Arial"/>
          <w:color w:val="00B050"/>
        </w:rPr>
        <w:t xml:space="preserve"> and </w:t>
      </w:r>
      <w:r w:rsidR="00FF3EC3" w:rsidRPr="00E34FB5">
        <w:rPr>
          <w:rFonts w:cs="Arial"/>
          <w:color w:val="00B050"/>
        </w:rPr>
        <w:fldChar w:fldCharType="begin"/>
      </w:r>
      <w:r w:rsidR="00FF3EC3" w:rsidRPr="00E34FB5">
        <w:rPr>
          <w:rFonts w:cs="Arial"/>
          <w:color w:val="00B050"/>
        </w:rPr>
        <w:instrText xml:space="preserve"> REF _Ref161826377 \h  \* MERGEFORMAT </w:instrText>
      </w:r>
      <w:r w:rsidR="00FF3EC3" w:rsidRPr="00E34FB5">
        <w:rPr>
          <w:rFonts w:cs="Arial"/>
          <w:color w:val="00B050"/>
        </w:rPr>
      </w:r>
      <w:r w:rsidR="00FF3EC3" w:rsidRPr="00E34FB5">
        <w:rPr>
          <w:rFonts w:cs="Arial"/>
          <w:color w:val="00B050"/>
        </w:rPr>
        <w:fldChar w:fldCharType="separate"/>
      </w:r>
      <w:r w:rsidR="00102560" w:rsidRPr="00102560">
        <w:rPr>
          <w:rFonts w:cs="Arial"/>
          <w:color w:val="00B050"/>
        </w:rPr>
        <w:t>Figure 64</w:t>
      </w:r>
      <w:r w:rsidR="00FF3EC3" w:rsidRPr="00E34FB5">
        <w:rPr>
          <w:rFonts w:cs="Arial"/>
          <w:color w:val="00B050"/>
        </w:rPr>
        <w:fldChar w:fldCharType="end"/>
      </w:r>
      <w:r w:rsidR="00FF3EC3" w:rsidRPr="00FF3EC3">
        <w:rPr>
          <w:color w:val="00B050"/>
        </w:rPr>
        <w:t xml:space="preserve"> </w:t>
      </w:r>
      <w:r w:rsidR="00FF3EC3" w:rsidRPr="00D52AB7">
        <w:rPr>
          <w:color w:val="00B050"/>
        </w:rPr>
        <w:t xml:space="preserve">in accordance with </w:t>
      </w:r>
      <w:r w:rsidR="00FF3EC3" w:rsidRPr="00D52AB7">
        <w:rPr>
          <w:color w:val="00B050"/>
        </w:rPr>
        <w:fldChar w:fldCharType="begin"/>
      </w:r>
      <w:r w:rsidR="00FF3EC3" w:rsidRPr="00D52AB7">
        <w:rPr>
          <w:color w:val="00B050"/>
        </w:rPr>
        <w:instrText xml:space="preserve"> REF _Ref172127989 \r \h </w:instrText>
      </w:r>
      <w:r w:rsidR="00FF3EC3" w:rsidRPr="00D52AB7">
        <w:rPr>
          <w:color w:val="00B050"/>
        </w:rPr>
      </w:r>
      <w:r w:rsidR="00FF3EC3" w:rsidRPr="00D52AB7">
        <w:rPr>
          <w:color w:val="00B050"/>
        </w:rPr>
        <w:fldChar w:fldCharType="separate"/>
      </w:r>
      <w:r w:rsidR="00102560">
        <w:rPr>
          <w:color w:val="00B050"/>
        </w:rPr>
        <w:t>Issue number:  19</w:t>
      </w:r>
      <w:r w:rsidR="00FF3EC3" w:rsidRPr="00D52AB7">
        <w:rPr>
          <w:color w:val="00B050"/>
        </w:rPr>
        <w:fldChar w:fldCharType="end"/>
      </w:r>
      <w:r w:rsidR="00FF3EC3">
        <w:rPr>
          <w:color w:val="00B050"/>
        </w:rPr>
        <w:t xml:space="preserve"> </w:t>
      </w:r>
      <w:r w:rsidRPr="008F1B06">
        <w:rPr>
          <w:szCs w:val="20"/>
        </w:rPr>
        <w:t>as sterile spaces and not permitted to be used for the storage of combustible items.</w:t>
      </w:r>
    </w:p>
    <w:p w14:paraId="58814CFF" w14:textId="22BDDDAF" w:rsidR="00FD25E2" w:rsidRDefault="00FD25E2" w:rsidP="00EC2471">
      <w:pPr>
        <w:pStyle w:val="BodyText3"/>
        <w:numPr>
          <w:ilvl w:val="1"/>
          <w:numId w:val="6"/>
        </w:numPr>
      </w:pPr>
      <w:r w:rsidRPr="008F1B06">
        <w:t>Signage is to be provided within the public corridor</w:t>
      </w:r>
      <w:r w:rsidR="00EA04E2">
        <w:t xml:space="preserve"> and external covered area serving Building C</w:t>
      </w:r>
      <w:r w:rsidRPr="008F1B06">
        <w:t xml:space="preserve"> stating: “NO STORAGE THROUGHOUT THIS AREA”. The signage is to be at a height of 1.75 – 2 m FFL, with the wording not less than 20 mm high on a colour contrasting background. This is to be noted in the fire safety schedule.</w:t>
      </w:r>
    </w:p>
    <w:p w14:paraId="424DBECC" w14:textId="4BC8DB90" w:rsidR="00C22826" w:rsidRPr="006E429F" w:rsidRDefault="00FD25E2" w:rsidP="00EC2471">
      <w:pPr>
        <w:pStyle w:val="BodyText3"/>
        <w:numPr>
          <w:ilvl w:val="1"/>
          <w:numId w:val="6"/>
        </w:numPr>
      </w:pPr>
      <w:r>
        <w:t xml:space="preserve">The </w:t>
      </w:r>
      <w:proofErr w:type="gramStart"/>
      <w:r>
        <w:t>mail boxes</w:t>
      </w:r>
      <w:proofErr w:type="gramEnd"/>
      <w:r>
        <w:t xml:space="preserve"> in the covered discharge path of Building C are required to be construction from non-combustible materials.</w:t>
      </w:r>
    </w:p>
    <w:p w14:paraId="3B9D7505"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040C3706" w14:textId="77777777" w:rsidR="007837E8" w:rsidRPr="007837E8" w:rsidRDefault="007837E8" w:rsidP="007837E8">
      <w:pPr>
        <w:spacing w:before="60" w:after="60"/>
        <w:rPr>
          <w:rFonts w:cs="Arial"/>
          <w:b/>
          <w:bCs/>
          <w:sz w:val="20"/>
          <w:szCs w:val="20"/>
        </w:rPr>
      </w:pPr>
      <w:r w:rsidRPr="007837E8">
        <w:rPr>
          <w:rFonts w:cs="Arial"/>
          <w:b/>
          <w:bCs/>
          <w:sz w:val="20"/>
          <w:szCs w:val="20"/>
        </w:rPr>
        <w:t>BCA Comparison</w:t>
      </w:r>
    </w:p>
    <w:p w14:paraId="63A78BAA" w14:textId="7F62FB8F" w:rsidR="007837E8" w:rsidRPr="007837E8" w:rsidRDefault="007837E8" w:rsidP="007837E8">
      <w:pPr>
        <w:pStyle w:val="BodyText3"/>
      </w:pPr>
      <w:r w:rsidRPr="007837E8">
        <w:t xml:space="preserve">BCA Clause </w:t>
      </w:r>
      <w:r>
        <w:t>D2D12</w:t>
      </w:r>
      <w:r w:rsidR="007842CA">
        <w:t xml:space="preserve"> </w:t>
      </w:r>
      <w:r w:rsidRPr="007837E8">
        <w:t xml:space="preserve">outlines the safe egress from fire exits with section </w:t>
      </w:r>
      <w:r w:rsidR="007842CA">
        <w:t>(3)(a)(ii)</w:t>
      </w:r>
      <w:r w:rsidR="007842CA" w:rsidRPr="007837E8">
        <w:t xml:space="preserve"> </w:t>
      </w:r>
      <w:r w:rsidRPr="007837E8">
        <w:t xml:space="preserve">requiring that openings within 6m of a path of travel be protected by an FRL of 60/60/60 or protection compliant with Clause </w:t>
      </w:r>
      <w:r w:rsidR="007842CA">
        <w:t>C4D5</w:t>
      </w:r>
      <w:r w:rsidRPr="007837E8">
        <w:t xml:space="preserve">. The reason for these requirements is to provide building occupants trying to evacuate with protection from radiant heat and flames whilst </w:t>
      </w:r>
      <w:r w:rsidR="007842CA">
        <w:t>egressing from the building</w:t>
      </w:r>
      <w:r w:rsidRPr="007837E8">
        <w:t>.</w:t>
      </w:r>
    </w:p>
    <w:p w14:paraId="4647BBD3" w14:textId="3704009E" w:rsidR="007837E8" w:rsidRPr="007837E8" w:rsidRDefault="007837E8" w:rsidP="007837E8">
      <w:pPr>
        <w:pStyle w:val="BodyText3"/>
      </w:pPr>
      <w:r w:rsidRPr="007837E8">
        <w:t>Performance requirement D</w:t>
      </w:r>
      <w:r w:rsidR="007842CA">
        <w:t>1</w:t>
      </w:r>
      <w:r w:rsidRPr="007837E8">
        <w:t>P5 requires that fire-isolated exits be provided to the degree necessary. Performance requirement E2</w:t>
      </w:r>
      <w:r w:rsidR="007842CA">
        <w:t>P</w:t>
      </w:r>
      <w:r w:rsidRPr="007837E8">
        <w:t>2 outlines that any evacuation route must maintain a temperature, visibility and toxicity level such that human harm or loss of consciousness will not occur during the time taken for egress.</w:t>
      </w:r>
    </w:p>
    <w:p w14:paraId="48FD6BFD" w14:textId="77777777" w:rsidR="007837E8" w:rsidRPr="007837E8" w:rsidRDefault="007837E8" w:rsidP="007837E8">
      <w:pPr>
        <w:spacing w:before="60" w:after="60"/>
        <w:rPr>
          <w:b/>
          <w:bCs/>
          <w:u w:val="single"/>
        </w:rPr>
      </w:pPr>
      <w:r w:rsidRPr="007837E8">
        <w:rPr>
          <w:rFonts w:cs="Arial"/>
          <w:b/>
          <w:bCs/>
          <w:sz w:val="20"/>
          <w:szCs w:val="20"/>
        </w:rPr>
        <w:t>Qualitative Analysis</w:t>
      </w:r>
    </w:p>
    <w:p w14:paraId="09FBFBAA" w14:textId="4CCB1336" w:rsidR="007842CA" w:rsidRDefault="007842CA" w:rsidP="007837E8">
      <w:pPr>
        <w:pStyle w:val="BodyText3"/>
      </w:pPr>
      <w:r>
        <w:t>The subject openings are to be addressed under Performance Solution.</w:t>
      </w:r>
      <w:r w:rsidR="00861CB5">
        <w:t xml:space="preserve"> The unprotected openings serving Building B level 1, and Building C Level 1 Northern Stair, depicted in </w:t>
      </w:r>
      <w:r w:rsidR="00861CB5" w:rsidRPr="00861CB5">
        <w:fldChar w:fldCharType="begin"/>
      </w:r>
      <w:r w:rsidR="00861CB5" w:rsidRPr="00861CB5">
        <w:instrText xml:space="preserve"> REF _Ref163553121 \h </w:instrText>
      </w:r>
      <w:r w:rsidR="00861CB5" w:rsidRPr="001D55F6">
        <w:instrText xml:space="preserve"> \* MERGEFORMAT </w:instrText>
      </w:r>
      <w:r w:rsidR="00861CB5" w:rsidRPr="00861CB5">
        <w:fldChar w:fldCharType="separate"/>
      </w:r>
      <w:r w:rsidR="00102560" w:rsidRPr="00102560">
        <w:t xml:space="preserve">Figure </w:t>
      </w:r>
      <w:r w:rsidR="00102560" w:rsidRPr="00102560">
        <w:rPr>
          <w:noProof/>
        </w:rPr>
        <w:t>67</w:t>
      </w:r>
      <w:r w:rsidR="00861CB5" w:rsidRPr="00861CB5">
        <w:fldChar w:fldCharType="end"/>
      </w:r>
      <w:r w:rsidR="00861CB5">
        <w:t xml:space="preserve"> and  </w:t>
      </w:r>
      <w:r w:rsidR="00861CB5" w:rsidRPr="00861CB5">
        <w:fldChar w:fldCharType="begin"/>
      </w:r>
      <w:r w:rsidR="00861CB5" w:rsidRPr="00861CB5">
        <w:instrText xml:space="preserve"> REF _Ref163553122 \h </w:instrText>
      </w:r>
      <w:r w:rsidR="00861CB5" w:rsidRPr="001D55F6">
        <w:instrText xml:space="preserve"> \* MERGEFORMAT </w:instrText>
      </w:r>
      <w:r w:rsidR="00861CB5" w:rsidRPr="00861CB5">
        <w:fldChar w:fldCharType="separate"/>
      </w:r>
      <w:r w:rsidR="00102560" w:rsidRPr="00102560">
        <w:t xml:space="preserve">Figure </w:t>
      </w:r>
      <w:r w:rsidR="00102560" w:rsidRPr="00102560">
        <w:rPr>
          <w:noProof/>
        </w:rPr>
        <w:t>68</w:t>
      </w:r>
      <w:r w:rsidR="00861CB5" w:rsidRPr="00861CB5">
        <w:fldChar w:fldCharType="end"/>
      </w:r>
      <w:r w:rsidR="00861CB5">
        <w:t xml:space="preserve"> below, are to be addressed by demonstrating that alternative egress is provided to occupants discharging from the fire stairs, who will be able to choose to discharge away from the unprotected openings in the event of a fire. The unprotected opening serving the southern stair of Building C Level 1, depicted in </w:t>
      </w:r>
      <w:r w:rsidR="00861CB5" w:rsidRPr="00861CB5">
        <w:fldChar w:fldCharType="begin"/>
      </w:r>
      <w:r w:rsidR="00861CB5" w:rsidRPr="00861CB5">
        <w:instrText xml:space="preserve"> REF _Ref163553262 \h </w:instrText>
      </w:r>
      <w:r w:rsidR="00861CB5" w:rsidRPr="001D55F6">
        <w:instrText xml:space="preserve"> \* MERGEFORMAT </w:instrText>
      </w:r>
      <w:r w:rsidR="00861CB5" w:rsidRPr="00861CB5">
        <w:fldChar w:fldCharType="separate"/>
      </w:r>
      <w:r w:rsidR="00102560" w:rsidRPr="00102560">
        <w:t xml:space="preserve">Figure </w:t>
      </w:r>
      <w:r w:rsidR="00102560" w:rsidRPr="00102560">
        <w:rPr>
          <w:noProof/>
        </w:rPr>
        <w:t>69</w:t>
      </w:r>
      <w:r w:rsidR="00861CB5" w:rsidRPr="00861CB5">
        <w:fldChar w:fldCharType="end"/>
      </w:r>
      <w:r w:rsidR="00861CB5">
        <w:t xml:space="preserve">, will be addressed through the </w:t>
      </w:r>
      <w:r w:rsidR="00BF54FD">
        <w:t>provision of additional fire safety measures and fuel load restrictions.</w:t>
      </w:r>
    </w:p>
    <w:p w14:paraId="2173FCE7" w14:textId="534A24AA" w:rsidR="007842CA" w:rsidRDefault="00241C9E" w:rsidP="007837E8">
      <w:pPr>
        <w:pStyle w:val="BodyText3"/>
      </w:pPr>
      <w:r>
        <w:rPr>
          <w:noProof/>
        </w:rPr>
        <w:lastRenderedPageBreak/>
        <mc:AlternateContent>
          <mc:Choice Requires="wps">
            <w:drawing>
              <wp:anchor distT="0" distB="0" distL="114300" distR="114300" simplePos="0" relativeHeight="251708416" behindDoc="0" locked="0" layoutInCell="1" allowOverlap="1" wp14:anchorId="126057DB" wp14:editId="5E6D61E7">
                <wp:simplePos x="0" y="0"/>
                <wp:positionH relativeFrom="margin">
                  <wp:align>right</wp:align>
                </wp:positionH>
                <wp:positionV relativeFrom="paragraph">
                  <wp:posOffset>1682750</wp:posOffset>
                </wp:positionV>
                <wp:extent cx="6286500" cy="0"/>
                <wp:effectExtent l="19050" t="19050" r="0" b="19050"/>
                <wp:wrapNone/>
                <wp:docPr id="863418101"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69EB0D95" id="Straight Connector 1" o:spid="_x0000_s1026" style="position:absolute;flip:x;z-index:251708416;visibility:visible;mso-wrap-style:square;mso-wrap-distance-left:9pt;mso-wrap-distance-top:0;mso-wrap-distance-right:9pt;mso-wrap-distance-bottom:0;mso-position-horizontal:right;mso-position-horizontal-relative:margin;mso-position-vertical:absolute;mso-position-vertical-relative:text" from="443.8pt,132.5pt" to="938.8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" strokecolor="#00b050" strokeweight="2.25pt">
                <w10:wrap anchorx="margin"/>
              </v:line>
            </w:pict>
          </mc:Fallback>
        </mc:AlternateContent>
      </w:r>
      <w:r w:rsidR="000C0DD0" w:rsidRPr="000C0DD0">
        <w:rPr>
          <w:noProof/>
        </w:rPr>
        <w:drawing>
          <wp:inline distT="0" distB="0" distL="0" distR="0" wp14:anchorId="6A256C48" wp14:editId="1BF46377">
            <wp:extent cx="6479540" cy="3342005"/>
            <wp:effectExtent l="0" t="0" r="0" b="0"/>
            <wp:docPr id="18587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525" name=""/>
                    <pic:cNvPicPr/>
                  </pic:nvPicPr>
                  <pic:blipFill>
                    <a:blip r:embed="rId105"/>
                    <a:stretch>
                      <a:fillRect/>
                    </a:stretch>
                  </pic:blipFill>
                  <pic:spPr>
                    <a:xfrm>
                      <a:off x="0" y="0"/>
                      <a:ext cx="6479540" cy="3342005"/>
                    </a:xfrm>
                    <a:prstGeom prst="rect">
                      <a:avLst/>
                    </a:prstGeom>
                  </pic:spPr>
                </pic:pic>
              </a:graphicData>
            </a:graphic>
          </wp:inline>
        </w:drawing>
      </w:r>
    </w:p>
    <w:p w14:paraId="26B8A53A" w14:textId="52CF1DA2" w:rsidR="00241C9E" w:rsidRDefault="00174C0B" w:rsidP="007837E8">
      <w:pPr>
        <w:pStyle w:val="BodyText3"/>
      </w:pPr>
      <w:r w:rsidRPr="00174C0B">
        <w:drawing>
          <wp:inline distT="0" distB="0" distL="0" distR="0" wp14:anchorId="6EB0BD8B" wp14:editId="043A69E1">
            <wp:extent cx="6479540" cy="3154680"/>
            <wp:effectExtent l="0" t="0" r="0" b="7620"/>
            <wp:docPr id="304955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55812" name=""/>
                    <pic:cNvPicPr/>
                  </pic:nvPicPr>
                  <pic:blipFill>
                    <a:blip r:embed="rId106"/>
                    <a:stretch>
                      <a:fillRect/>
                    </a:stretch>
                  </pic:blipFill>
                  <pic:spPr>
                    <a:xfrm>
                      <a:off x="0" y="0"/>
                      <a:ext cx="6479540" cy="3154680"/>
                    </a:xfrm>
                    <a:prstGeom prst="rect">
                      <a:avLst/>
                    </a:prstGeom>
                  </pic:spPr>
                </pic:pic>
              </a:graphicData>
            </a:graphic>
          </wp:inline>
        </w:drawing>
      </w:r>
    </w:p>
    <w:p w14:paraId="6B0D563F" w14:textId="40555B57" w:rsidR="007842CA" w:rsidRDefault="007842CA" w:rsidP="007837E8">
      <w:pPr>
        <w:pStyle w:val="BodyText3"/>
        <w:rPr>
          <w:b/>
          <w:bCs/>
        </w:rPr>
      </w:pPr>
      <w:bookmarkStart w:id="105" w:name="_Ref163553121"/>
      <w:r w:rsidRPr="00BF54FD">
        <w:rPr>
          <w:b/>
          <w:bCs/>
        </w:rPr>
        <w:t xml:space="preserve">Figure </w:t>
      </w:r>
      <w:r w:rsidRPr="00BF54FD">
        <w:rPr>
          <w:b/>
          <w:bCs/>
        </w:rPr>
        <w:fldChar w:fldCharType="begin"/>
      </w:r>
      <w:r w:rsidRPr="00BF54FD">
        <w:rPr>
          <w:b/>
          <w:bCs/>
        </w:rPr>
        <w:instrText xml:space="preserve"> SEQ Figure \* ARABIC </w:instrText>
      </w:r>
      <w:r w:rsidRPr="00BF54FD">
        <w:rPr>
          <w:b/>
          <w:bCs/>
        </w:rPr>
        <w:fldChar w:fldCharType="separate"/>
      </w:r>
      <w:r w:rsidR="00102560">
        <w:rPr>
          <w:b/>
          <w:bCs/>
          <w:noProof/>
        </w:rPr>
        <w:t>67</w:t>
      </w:r>
      <w:r w:rsidRPr="00BF54FD">
        <w:rPr>
          <w:b/>
          <w:bCs/>
        </w:rPr>
        <w:fldChar w:fldCharType="end"/>
      </w:r>
      <w:bookmarkEnd w:id="105"/>
      <w:r w:rsidRPr="00BF54FD">
        <w:rPr>
          <w:b/>
          <w:bCs/>
        </w:rPr>
        <w:t xml:space="preserve">: Discharge Past Openings – Building </w:t>
      </w:r>
      <w:r w:rsidR="004F4673" w:rsidRPr="00BF54FD">
        <w:rPr>
          <w:b/>
          <w:bCs/>
        </w:rPr>
        <w:t>B</w:t>
      </w:r>
      <w:r w:rsidRPr="00BF54FD">
        <w:rPr>
          <w:b/>
          <w:bCs/>
        </w:rPr>
        <w:t xml:space="preserve"> </w:t>
      </w:r>
      <w:r w:rsidR="009E41FC" w:rsidRPr="00BF54FD">
        <w:rPr>
          <w:b/>
          <w:bCs/>
        </w:rPr>
        <w:t>Level 1</w:t>
      </w:r>
    </w:p>
    <w:p w14:paraId="65357458" w14:textId="77777777" w:rsidR="009E41FC" w:rsidRDefault="009E41FC" w:rsidP="007837E8">
      <w:pPr>
        <w:pStyle w:val="BodyText3"/>
      </w:pPr>
    </w:p>
    <w:p w14:paraId="0268BBE1" w14:textId="6B09A7C9" w:rsidR="00861CB5" w:rsidRDefault="00C22E69" w:rsidP="00861CB5">
      <w:pPr>
        <w:pStyle w:val="BodyText3"/>
        <w:rPr>
          <w:b/>
          <w:bCs/>
          <w:highlight w:val="yellow"/>
        </w:rPr>
      </w:pPr>
      <w:r>
        <w:rPr>
          <w:noProof/>
        </w:rPr>
        <w:lastRenderedPageBreak/>
        <mc:AlternateContent>
          <mc:Choice Requires="wps">
            <w:drawing>
              <wp:anchor distT="0" distB="0" distL="114300" distR="114300" simplePos="0" relativeHeight="251706368" behindDoc="0" locked="0" layoutInCell="1" allowOverlap="1" wp14:anchorId="67FFFD32" wp14:editId="321B4DC9">
                <wp:simplePos x="0" y="0"/>
                <wp:positionH relativeFrom="margin">
                  <wp:posOffset>-114300</wp:posOffset>
                </wp:positionH>
                <wp:positionV relativeFrom="paragraph">
                  <wp:posOffset>2317115</wp:posOffset>
                </wp:positionV>
                <wp:extent cx="6286500" cy="0"/>
                <wp:effectExtent l="19050" t="19050" r="0" b="19050"/>
                <wp:wrapNone/>
                <wp:docPr id="567009618"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5682B95A" id="Straight Connector 1" o:spid="_x0000_s1026" style="position:absolute;flip:x;z-index:251706368;visibility:visible;mso-wrap-style:square;mso-wrap-distance-left:9pt;mso-wrap-distance-top:0;mso-wrap-distance-right:9pt;mso-wrap-distance-bottom:0;mso-position-horizontal:absolute;mso-position-horizontal-relative:margin;mso-position-vertical:absolute;mso-position-vertical-relative:text" from="-9pt,182.45pt" to="486pt,1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" strokecolor="#00b050" strokeweight="2.25pt">
                <w10:wrap anchorx="margin"/>
              </v:line>
            </w:pict>
          </mc:Fallback>
        </mc:AlternateContent>
      </w:r>
      <w:r w:rsidR="00861CB5" w:rsidRPr="00861CB5">
        <w:rPr>
          <w:b/>
          <w:bCs/>
          <w:noProof/>
        </w:rPr>
        <w:drawing>
          <wp:inline distT="0" distB="0" distL="0" distR="0" wp14:anchorId="6A30EEEE" wp14:editId="3E6583CB">
            <wp:extent cx="4699000" cy="3803777"/>
            <wp:effectExtent l="0" t="0" r="6350" b="6350"/>
            <wp:docPr id="897709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09881" name=""/>
                    <pic:cNvPicPr/>
                  </pic:nvPicPr>
                  <pic:blipFill>
                    <a:blip r:embed="rId107"/>
                    <a:stretch>
                      <a:fillRect/>
                    </a:stretch>
                  </pic:blipFill>
                  <pic:spPr>
                    <a:xfrm>
                      <a:off x="0" y="0"/>
                      <a:ext cx="4705354" cy="3808920"/>
                    </a:xfrm>
                    <a:prstGeom prst="rect">
                      <a:avLst/>
                    </a:prstGeom>
                  </pic:spPr>
                </pic:pic>
              </a:graphicData>
            </a:graphic>
          </wp:inline>
        </w:drawing>
      </w:r>
    </w:p>
    <w:p w14:paraId="18882662" w14:textId="70A6FCF9" w:rsidR="00C22E69" w:rsidRDefault="00C22E69" w:rsidP="00861CB5">
      <w:pPr>
        <w:pStyle w:val="BodyText3"/>
        <w:rPr>
          <w:b/>
          <w:bCs/>
          <w:highlight w:val="yellow"/>
        </w:rPr>
      </w:pPr>
      <w:r w:rsidRPr="00C22E69">
        <w:rPr>
          <w:b/>
          <w:bCs/>
          <w:noProof/>
        </w:rPr>
        <w:drawing>
          <wp:inline distT="0" distB="0" distL="0" distR="0" wp14:anchorId="5143D29E" wp14:editId="74360B4F">
            <wp:extent cx="6479540" cy="5119370"/>
            <wp:effectExtent l="0" t="0" r="0" b="5080"/>
            <wp:docPr id="275362738"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62738" name="Picture 1" descr="A blueprint of a building&#10;&#10;Description automatically generated"/>
                    <pic:cNvPicPr/>
                  </pic:nvPicPr>
                  <pic:blipFill>
                    <a:blip r:embed="rId108"/>
                    <a:stretch>
                      <a:fillRect/>
                    </a:stretch>
                  </pic:blipFill>
                  <pic:spPr>
                    <a:xfrm>
                      <a:off x="0" y="0"/>
                      <a:ext cx="6479540" cy="5119370"/>
                    </a:xfrm>
                    <a:prstGeom prst="rect">
                      <a:avLst/>
                    </a:prstGeom>
                  </pic:spPr>
                </pic:pic>
              </a:graphicData>
            </a:graphic>
          </wp:inline>
        </w:drawing>
      </w:r>
    </w:p>
    <w:p w14:paraId="06FC483C" w14:textId="0F0B0E93" w:rsidR="00861CB5" w:rsidRPr="00A76166" w:rsidRDefault="00861CB5" w:rsidP="00861CB5">
      <w:pPr>
        <w:pStyle w:val="BodyText3"/>
      </w:pPr>
      <w:bookmarkStart w:id="106" w:name="_Ref163553122"/>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102560">
        <w:rPr>
          <w:b/>
          <w:bCs/>
          <w:noProof/>
        </w:rPr>
        <w:t>68</w:t>
      </w:r>
      <w:r w:rsidRPr="001D55F6">
        <w:rPr>
          <w:b/>
          <w:bCs/>
        </w:rPr>
        <w:fldChar w:fldCharType="end"/>
      </w:r>
      <w:bookmarkEnd w:id="106"/>
      <w:r w:rsidRPr="001D55F6">
        <w:rPr>
          <w:b/>
          <w:bCs/>
        </w:rPr>
        <w:t>: Discharge Past Openings – Building C Level 1</w:t>
      </w:r>
      <w:r>
        <w:rPr>
          <w:b/>
          <w:bCs/>
        </w:rPr>
        <w:t xml:space="preserve"> Northern Stair</w:t>
      </w:r>
    </w:p>
    <w:p w14:paraId="403F0B84" w14:textId="77777777" w:rsidR="00861CB5" w:rsidRPr="007842CA" w:rsidRDefault="00861CB5" w:rsidP="007837E8">
      <w:pPr>
        <w:pStyle w:val="BodyText3"/>
      </w:pPr>
    </w:p>
    <w:p w14:paraId="45030FE7" w14:textId="274A00FA" w:rsidR="007842CA" w:rsidRDefault="00241C9E" w:rsidP="007837E8">
      <w:pPr>
        <w:pStyle w:val="BodyText3"/>
        <w:rPr>
          <w:u w:val="single"/>
        </w:rPr>
      </w:pPr>
      <w:r>
        <w:rPr>
          <w:noProof/>
        </w:rPr>
        <mc:AlternateContent>
          <mc:Choice Requires="wps">
            <w:drawing>
              <wp:anchor distT="0" distB="0" distL="114300" distR="114300" simplePos="0" relativeHeight="251710464" behindDoc="0" locked="0" layoutInCell="1" allowOverlap="1" wp14:anchorId="7429735D" wp14:editId="5D14511C">
                <wp:simplePos x="0" y="0"/>
                <wp:positionH relativeFrom="margin">
                  <wp:align>center</wp:align>
                </wp:positionH>
                <wp:positionV relativeFrom="paragraph">
                  <wp:posOffset>1593215</wp:posOffset>
                </wp:positionV>
                <wp:extent cx="6286500" cy="0"/>
                <wp:effectExtent l="19050" t="19050" r="0" b="19050"/>
                <wp:wrapNone/>
                <wp:docPr id="1459994169"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4C0E78A" id="Straight Connector 1" o:spid="_x0000_s1026" style="position:absolute;flip:x;z-index:251710464;visibility:visible;mso-wrap-style:square;mso-wrap-distance-left:9pt;mso-wrap-distance-top:0;mso-wrap-distance-right:9pt;mso-wrap-distance-bottom:0;mso-position-horizontal:center;mso-position-horizontal-relative:margin;mso-position-vertical:absolute;mso-position-vertical-relative:text" from="0,125.45pt" to="495pt,1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" strokecolor="#00b050" strokeweight="2.25pt">
                <w10:wrap anchorx="margin"/>
              </v:line>
            </w:pict>
          </mc:Fallback>
        </mc:AlternateContent>
      </w:r>
      <w:r w:rsidR="00861D58" w:rsidRPr="001D55F6">
        <w:rPr>
          <w:noProof/>
        </w:rPr>
        <w:drawing>
          <wp:inline distT="0" distB="0" distL="0" distR="0" wp14:anchorId="689CEBC2" wp14:editId="788FA2CB">
            <wp:extent cx="6479540" cy="2889250"/>
            <wp:effectExtent l="0" t="0" r="0" b="6350"/>
            <wp:docPr id="1618696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96995" name=""/>
                    <pic:cNvPicPr/>
                  </pic:nvPicPr>
                  <pic:blipFill>
                    <a:blip r:embed="rId109"/>
                    <a:stretch>
                      <a:fillRect/>
                    </a:stretch>
                  </pic:blipFill>
                  <pic:spPr>
                    <a:xfrm>
                      <a:off x="0" y="0"/>
                      <a:ext cx="6479540" cy="2889250"/>
                    </a:xfrm>
                    <a:prstGeom prst="rect">
                      <a:avLst/>
                    </a:prstGeom>
                  </pic:spPr>
                </pic:pic>
              </a:graphicData>
            </a:graphic>
          </wp:inline>
        </w:drawing>
      </w:r>
    </w:p>
    <w:p w14:paraId="406CF9CA" w14:textId="6F5715B2" w:rsidR="00241C9E" w:rsidRDefault="00241C9E" w:rsidP="007837E8">
      <w:pPr>
        <w:pStyle w:val="BodyText3"/>
        <w:rPr>
          <w:u w:val="single"/>
        </w:rPr>
      </w:pPr>
      <w:r w:rsidRPr="00241C9E">
        <w:rPr>
          <w:noProof/>
          <w:u w:val="single"/>
        </w:rPr>
        <w:drawing>
          <wp:inline distT="0" distB="0" distL="0" distR="0" wp14:anchorId="7AE83CA1" wp14:editId="6F6BB95D">
            <wp:extent cx="6479540" cy="3042920"/>
            <wp:effectExtent l="0" t="0" r="0" b="5080"/>
            <wp:docPr id="104380891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08910" name="Picture 1" descr="A blueprint of a building&#10;&#10;Description automatically generated"/>
                    <pic:cNvPicPr/>
                  </pic:nvPicPr>
                  <pic:blipFill>
                    <a:blip r:embed="rId110"/>
                    <a:stretch>
                      <a:fillRect/>
                    </a:stretch>
                  </pic:blipFill>
                  <pic:spPr>
                    <a:xfrm>
                      <a:off x="0" y="0"/>
                      <a:ext cx="6479540" cy="3042920"/>
                    </a:xfrm>
                    <a:prstGeom prst="rect">
                      <a:avLst/>
                    </a:prstGeom>
                  </pic:spPr>
                </pic:pic>
              </a:graphicData>
            </a:graphic>
          </wp:inline>
        </w:drawing>
      </w:r>
    </w:p>
    <w:p w14:paraId="54964D28" w14:textId="5BCCA986" w:rsidR="00861CB5" w:rsidRPr="001D55F6" w:rsidRDefault="00861CB5" w:rsidP="007837E8">
      <w:pPr>
        <w:pStyle w:val="BodyText3"/>
      </w:pPr>
      <w:bookmarkStart w:id="107" w:name="_Ref163553262"/>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102560">
        <w:rPr>
          <w:b/>
          <w:bCs/>
          <w:noProof/>
        </w:rPr>
        <w:t>69</w:t>
      </w:r>
      <w:r w:rsidRPr="001D55F6">
        <w:rPr>
          <w:b/>
          <w:bCs/>
        </w:rPr>
        <w:fldChar w:fldCharType="end"/>
      </w:r>
      <w:bookmarkEnd w:id="107"/>
      <w:r w:rsidRPr="001D55F6">
        <w:rPr>
          <w:b/>
          <w:bCs/>
        </w:rPr>
        <w:t>: Discharge Past Openings – Building C Level 1</w:t>
      </w:r>
      <w:r>
        <w:rPr>
          <w:b/>
          <w:bCs/>
        </w:rPr>
        <w:t xml:space="preserve"> Southern Stair</w:t>
      </w:r>
    </w:p>
    <w:p w14:paraId="01408524" w14:textId="77777777" w:rsidR="00A76166" w:rsidRDefault="00A76166" w:rsidP="007837E8">
      <w:pPr>
        <w:pStyle w:val="BodyText3"/>
        <w:rPr>
          <w:u w:val="single"/>
        </w:rPr>
      </w:pPr>
    </w:p>
    <w:p w14:paraId="185AE2C6" w14:textId="25FD6728" w:rsidR="00406A77" w:rsidRDefault="00406A77" w:rsidP="007837E8">
      <w:pPr>
        <w:pStyle w:val="BodyText3"/>
        <w:rPr>
          <w:u w:val="single"/>
        </w:rPr>
      </w:pPr>
      <w:r>
        <w:rPr>
          <w:u w:val="single"/>
        </w:rPr>
        <w:t>Sprinkler Protection</w:t>
      </w:r>
    </w:p>
    <w:p w14:paraId="75B45B2B" w14:textId="5E33007E" w:rsidR="00C052BC" w:rsidRPr="0072345C" w:rsidRDefault="00406A77" w:rsidP="00C052BC">
      <w:pPr>
        <w:pStyle w:val="BodyText3"/>
        <w:rPr>
          <w:rFonts w:cs="Arial"/>
        </w:rPr>
      </w:pPr>
      <w:r>
        <w:t xml:space="preserve">As discussed throughout this FEBQ, the </w:t>
      </w:r>
      <w:r w:rsidR="00C052BC">
        <w:t xml:space="preserve">building is </w:t>
      </w:r>
      <w:r w:rsidR="00C052BC">
        <w:rPr>
          <w:rFonts w:cs="Arial"/>
        </w:rPr>
        <w:t xml:space="preserve">to </w:t>
      </w:r>
      <w:r w:rsidR="00C052BC" w:rsidRPr="0072345C">
        <w:rPr>
          <w:rFonts w:cs="Arial"/>
        </w:rPr>
        <w:t>be provided with sprinkler protection throughout in accordance with AS 2118.1-2017</w:t>
      </w:r>
      <w:r w:rsidR="00C052BC">
        <w:rPr>
          <w:rFonts w:cs="Arial"/>
        </w:rPr>
        <w:t xml:space="preserve"> with fast response heads throughout</w:t>
      </w:r>
      <w:r w:rsidR="00C052BC" w:rsidRPr="0072345C">
        <w:rPr>
          <w:rFonts w:cs="Arial"/>
        </w:rPr>
        <w:t xml:space="preserve">. In the event of a fire, the sprinkler system is expected to control, if not suppress the fire. The sprinkler system acts to cool the upper smoke layer and wet adjacent combustibles and partitions helping to prevent the fire from spreading beyond the area of origin. The reliability and efficacy of sprinkler systems has been well researched. </w:t>
      </w:r>
    </w:p>
    <w:p w14:paraId="231A7C8E" w14:textId="43194FD8" w:rsidR="00C052BC" w:rsidRPr="0072345C" w:rsidRDefault="00C052BC" w:rsidP="00C052BC">
      <w:pPr>
        <w:pStyle w:val="BodyText3"/>
        <w:rPr>
          <w:rFonts w:cs="Arial"/>
        </w:rPr>
      </w:pPr>
      <w:r w:rsidRPr="0072345C">
        <w:rPr>
          <w:rFonts w:cs="Arial"/>
        </w:rPr>
        <w:t>Statistics from the National Fire Protection Association (NFPA), as published by</w:t>
      </w:r>
      <w:r>
        <w:rPr>
          <w:rFonts w:cs="Arial"/>
        </w:rPr>
        <w:t xml:space="preserve"> </w:t>
      </w:r>
      <w:r w:rsidRPr="0072345C">
        <w:rPr>
          <w:rFonts w:cs="Arial"/>
        </w:rPr>
        <w:t>Hall</w:t>
      </w:r>
      <w:r>
        <w:rPr>
          <w:rFonts w:cs="Arial"/>
        </w:rPr>
        <w:t xml:space="preserve"> </w:t>
      </w:r>
      <w:r>
        <w:rPr>
          <w:rStyle w:val="FootnoteReference"/>
          <w:rFonts w:cs="Arial"/>
        </w:rPr>
        <w:footnoteReference w:id="4"/>
      </w:r>
      <w:r w:rsidRPr="0072345C">
        <w:rPr>
          <w:rFonts w:cs="Arial"/>
        </w:rPr>
        <w:t xml:space="preserve">, provides recorded statistics on buildings fitted with automatic fire sprinkler systems between the years 2003-2007 in the United States. Based on the NFPA data, when sprinklers operate, they are effective 97 % of the time, resulting in a combined performance of operating effectively in 89 % of all reported fires where sprinklers were present in the fire area and the fire was large enough to activate them. The reliability of sprinkler system in Australia and New Zealand is </w:t>
      </w:r>
      <w:r w:rsidRPr="0072345C">
        <w:rPr>
          <w:rFonts w:cs="Arial"/>
        </w:rPr>
        <w:lastRenderedPageBreak/>
        <w:t xml:space="preserve">generally significantly higher than in the US as researched by </w:t>
      </w:r>
      <w:proofErr w:type="spellStart"/>
      <w:r w:rsidRPr="0072345C">
        <w:rPr>
          <w:rFonts w:cs="Arial"/>
        </w:rPr>
        <w:t>Marryatt</w:t>
      </w:r>
      <w:proofErr w:type="spellEnd"/>
      <w:r w:rsidRPr="0072345C">
        <w:rPr>
          <w:rFonts w:cs="Arial"/>
        </w:rPr>
        <w:t xml:space="preserve">. </w:t>
      </w:r>
      <w:r>
        <w:rPr>
          <w:rFonts w:cs="Arial"/>
        </w:rPr>
        <w:t>The FER will contain further</w:t>
      </w:r>
      <w:r w:rsidRPr="0072345C">
        <w:rPr>
          <w:rFonts w:cs="Arial"/>
        </w:rPr>
        <w:t xml:space="preserve"> details of sprinkler system performance.</w:t>
      </w:r>
    </w:p>
    <w:p w14:paraId="4A2917D8" w14:textId="77777777" w:rsidR="00C052BC" w:rsidRPr="0072345C" w:rsidRDefault="00C052BC" w:rsidP="00C052BC">
      <w:pPr>
        <w:pStyle w:val="BodyText3"/>
        <w:rPr>
          <w:rFonts w:cs="Arial"/>
        </w:rPr>
      </w:pPr>
      <w:r w:rsidRPr="0072345C">
        <w:rPr>
          <w:rFonts w:cs="Arial"/>
        </w:rPr>
        <w:t xml:space="preserve">Furthermore, by controlling the fire size, the amount of smoke produced is correspondingly also limited. Hence the provision of sprinklers in a building dramatically enhances life safety, property protection and fire brigade intervention. Where the sprinkler system operates successfully, the risk to occupants, fire brigade, and building property is significantly reduced. The high reliability and efficiency of fire sprinklers is also supported by fire tests and statistics on structural building fires. </w:t>
      </w:r>
    </w:p>
    <w:p w14:paraId="7B1C1230" w14:textId="2584A584" w:rsidR="00406A77" w:rsidRPr="00406A77" w:rsidRDefault="00406A77" w:rsidP="007837E8">
      <w:pPr>
        <w:pStyle w:val="BodyText3"/>
      </w:pPr>
    </w:p>
    <w:p w14:paraId="324EB446" w14:textId="356122CD" w:rsidR="00A76166" w:rsidRPr="00A76166" w:rsidRDefault="00A76166" w:rsidP="007837E8">
      <w:pPr>
        <w:pStyle w:val="BodyText3"/>
        <w:rPr>
          <w:u w:val="single"/>
        </w:rPr>
      </w:pPr>
      <w:r w:rsidRPr="00A76166">
        <w:rPr>
          <w:u w:val="single"/>
        </w:rPr>
        <w:t xml:space="preserve">Discharge </w:t>
      </w:r>
      <w:r w:rsidR="00BF54FD">
        <w:rPr>
          <w:u w:val="single"/>
        </w:rPr>
        <w:t>with Point of Choice</w:t>
      </w:r>
    </w:p>
    <w:p w14:paraId="451752A3" w14:textId="7F25DB0F" w:rsidR="00FD25E2" w:rsidRDefault="00A76166" w:rsidP="007837E8">
      <w:pPr>
        <w:pStyle w:val="BodyText3"/>
      </w:pPr>
      <w:r>
        <w:t>It is considered that occupants discharging from fire-isolated exits serving Building B</w:t>
      </w:r>
      <w:r w:rsidR="00BA3B0C">
        <w:t xml:space="preserve"> and Building C northern fire stair</w:t>
      </w:r>
      <w:r>
        <w:t xml:space="preserve"> are provided with a cho</w:t>
      </w:r>
      <w:r w:rsidR="00C052BC">
        <w:t>ic</w:t>
      </w:r>
      <w:r>
        <w:t xml:space="preserve">e of alternate egress options upon discharging. In the event of a fire </w:t>
      </w:r>
      <w:r w:rsidR="00406A77">
        <w:t>in an SOU or</w:t>
      </w:r>
      <w:r w:rsidR="00C052BC">
        <w:t xml:space="preserve"> residential lobby, occupants </w:t>
      </w:r>
      <w:r w:rsidR="00FD25E2">
        <w:t xml:space="preserve">will be aware of the location of a large fire that causes radiant heat transfer to the egress path. Occupants will then choose to egress away from the fire, travelling in the opposite direction with the fire at their back. This will cause the radiant heat transfer </w:t>
      </w:r>
      <w:r w:rsidR="00287FC7">
        <w:t xml:space="preserve">received </w:t>
      </w:r>
      <w:r w:rsidR="00FD25E2">
        <w:t>to decrease as occupants egress away from the fire affected compartment</w:t>
      </w:r>
      <w:r w:rsidR="00287FC7">
        <w:t xml:space="preserve"> to reach the road</w:t>
      </w:r>
      <w:r w:rsidR="00FD25E2">
        <w:t xml:space="preserve">. This scenario is depicted in </w:t>
      </w:r>
      <w:r w:rsidR="00FD25E2" w:rsidRPr="00FD25E2">
        <w:fldChar w:fldCharType="begin"/>
      </w:r>
      <w:r w:rsidR="00FD25E2" w:rsidRPr="00FD25E2">
        <w:instrText xml:space="preserve"> REF _Ref161929007 \h  \* MERGEFORMAT </w:instrText>
      </w:r>
      <w:r w:rsidR="00FD25E2" w:rsidRPr="00FD25E2">
        <w:fldChar w:fldCharType="separate"/>
      </w:r>
      <w:r w:rsidR="00102560" w:rsidRPr="00102560">
        <w:t xml:space="preserve">Figure </w:t>
      </w:r>
      <w:r w:rsidR="00102560" w:rsidRPr="00102560">
        <w:rPr>
          <w:noProof/>
        </w:rPr>
        <w:t>70</w:t>
      </w:r>
      <w:r w:rsidR="00FD25E2" w:rsidRPr="00FD25E2">
        <w:fldChar w:fldCharType="end"/>
      </w:r>
      <w:r w:rsidR="00FD25E2">
        <w:t xml:space="preserve"> below</w:t>
      </w:r>
      <w:r w:rsidR="00BA3B0C">
        <w:t>, indicative of all exits with alternate egress</w:t>
      </w:r>
      <w:r w:rsidR="00FD25E2">
        <w:t>.</w:t>
      </w:r>
      <w:r w:rsidR="00BA3B0C">
        <w:t xml:space="preserve"> It is therefore considered that occupants discharging from these exits are provided with the opportunity to egress under tenable conditions, equivalent to that of the </w:t>
      </w:r>
      <w:proofErr w:type="spellStart"/>
      <w:r w:rsidR="00BA3B0C">
        <w:t>DtS</w:t>
      </w:r>
      <w:proofErr w:type="spellEnd"/>
      <w:r w:rsidR="00BA3B0C">
        <w:t xml:space="preserve"> provisions.</w:t>
      </w:r>
    </w:p>
    <w:p w14:paraId="410EBA8E" w14:textId="293E1CC6" w:rsidR="00A76166" w:rsidRDefault="00C052BC" w:rsidP="00287FC7">
      <w:pPr>
        <w:pStyle w:val="BodyText3"/>
        <w:jc w:val="center"/>
      </w:pPr>
      <w:r w:rsidRPr="00C052BC">
        <w:rPr>
          <w:noProof/>
        </w:rPr>
        <w:drawing>
          <wp:inline distT="0" distB="0" distL="0" distR="0" wp14:anchorId="4EE2A135" wp14:editId="2A794F36">
            <wp:extent cx="5018227" cy="3179915"/>
            <wp:effectExtent l="0" t="0" r="0" b="1905"/>
            <wp:docPr id="72780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01556" name=""/>
                    <pic:cNvPicPr/>
                  </pic:nvPicPr>
                  <pic:blipFill>
                    <a:blip r:embed="rId111"/>
                    <a:stretch>
                      <a:fillRect/>
                    </a:stretch>
                  </pic:blipFill>
                  <pic:spPr>
                    <a:xfrm>
                      <a:off x="0" y="0"/>
                      <a:ext cx="5029435" cy="3187017"/>
                    </a:xfrm>
                    <a:prstGeom prst="rect">
                      <a:avLst/>
                    </a:prstGeom>
                  </pic:spPr>
                </pic:pic>
              </a:graphicData>
            </a:graphic>
          </wp:inline>
        </w:drawing>
      </w:r>
    </w:p>
    <w:p w14:paraId="7439D7C8" w14:textId="23E97184" w:rsidR="00C052BC" w:rsidRPr="00A76166" w:rsidRDefault="00C052BC" w:rsidP="00287FC7">
      <w:pPr>
        <w:pStyle w:val="BodyText3"/>
        <w:jc w:val="center"/>
      </w:pPr>
      <w:bookmarkStart w:id="108" w:name="_Ref161929007"/>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70</w:t>
      </w:r>
      <w:r>
        <w:rPr>
          <w:b/>
          <w:bCs/>
        </w:rPr>
        <w:fldChar w:fldCharType="end"/>
      </w:r>
      <w:bookmarkEnd w:id="108"/>
      <w:r>
        <w:rPr>
          <w:b/>
          <w:bCs/>
        </w:rPr>
        <w:t>: Discharge Past Openings – Alternate egress options</w:t>
      </w:r>
    </w:p>
    <w:p w14:paraId="77863F5D" w14:textId="44C63BFF" w:rsidR="00C052BC" w:rsidRPr="00287FC7" w:rsidRDefault="00287FC7" w:rsidP="007837E8">
      <w:pPr>
        <w:pStyle w:val="BodyText3"/>
        <w:rPr>
          <w:u w:val="single"/>
        </w:rPr>
      </w:pPr>
      <w:r w:rsidRPr="00287FC7">
        <w:rPr>
          <w:u w:val="single"/>
        </w:rPr>
        <w:t xml:space="preserve">Discharge </w:t>
      </w:r>
      <w:r w:rsidR="00BF54FD">
        <w:rPr>
          <w:u w:val="single"/>
        </w:rPr>
        <w:t>past Building C Lobby</w:t>
      </w:r>
    </w:p>
    <w:p w14:paraId="133A594D" w14:textId="497712BA" w:rsidR="00287FC7" w:rsidRDefault="00287FC7" w:rsidP="007837E8">
      <w:pPr>
        <w:pStyle w:val="BodyText3"/>
      </w:pPr>
      <w:r>
        <w:t>Occupants discharging from Building C</w:t>
      </w:r>
      <w:r w:rsidR="00BA3B0C">
        <w:t xml:space="preserve"> southern</w:t>
      </w:r>
      <w:r>
        <w:t xml:space="preserve"> fire-isolated stairs are required to egress past the opening serving the lobby. It is a requirement of this Performance Solution that the glazing is a minimum of 6mm thick toughened glazing, provided with a sprinkler head within 500 mm away from the glazing as depicted in </w:t>
      </w:r>
      <w:r w:rsidRPr="00287FC7">
        <w:fldChar w:fldCharType="begin"/>
      </w:r>
      <w:r w:rsidRPr="00287FC7">
        <w:instrText xml:space="preserve"> REF _Ref161930059 \h  \* MERGEFORMAT </w:instrText>
      </w:r>
      <w:r w:rsidRPr="00287FC7">
        <w:fldChar w:fldCharType="separate"/>
      </w:r>
      <w:r w:rsidR="00102560" w:rsidRPr="00102560">
        <w:t xml:space="preserve">Figure </w:t>
      </w:r>
      <w:r w:rsidR="00102560" w:rsidRPr="00102560">
        <w:rPr>
          <w:noProof/>
        </w:rPr>
        <w:t>71</w:t>
      </w:r>
      <w:r w:rsidRPr="00287FC7">
        <w:fldChar w:fldCharType="end"/>
      </w:r>
      <w:r>
        <w:t xml:space="preserve"> below.</w:t>
      </w:r>
      <w:r w:rsidR="00106C4C">
        <w:t xml:space="preserve"> Furthermore, as discussed previously, the lobby space is to be maintained as sterile with fuel load restrictions and signage in place to limit the storage of combustible materials. It is therefore considered that a fire is unlikely to occur within the lobby space. In the unlikely event that a fire did occur, the sprinkler head located adjacent to the toughened glazing will provide protection to the egress path by wetting the surrounding area and cooling hot combustion products. The toughened glazing will resist breakage, thereby providing a surface for a film of water discharging from the adjacent sprinkler head. It is also noted that occupants will be discharging away from the subject </w:t>
      </w:r>
      <w:proofErr w:type="gramStart"/>
      <w:r w:rsidR="00106C4C">
        <w:t>opening, and</w:t>
      </w:r>
      <w:proofErr w:type="gramEnd"/>
      <w:r w:rsidR="00106C4C">
        <w:t xml:space="preserve"> will therefore be exposed to a </w:t>
      </w:r>
      <w:r w:rsidR="00F45F7A">
        <w:t>decreasing magnitude of radiant heat transfer. Furthermore, it is a requirement of this performance solution that that post boxes within the covered egress path are constructed from non-combustible materials</w:t>
      </w:r>
      <w:r w:rsidR="00BA3B0C">
        <w:t>, and that additional signage will be provided under the covered space to restrict the storage of combustible materials</w:t>
      </w:r>
      <w:r w:rsidR="00F45F7A">
        <w:t>. It is therefore considered that the spread of fire from a fire in the lobby space to the external covered area via the unprotected opening is unlikely.</w:t>
      </w:r>
    </w:p>
    <w:p w14:paraId="73F2D917" w14:textId="4FEC2C9A" w:rsidR="00287FC7" w:rsidRDefault="00241C9E" w:rsidP="00287FC7">
      <w:pPr>
        <w:pStyle w:val="BodyText3"/>
        <w:jc w:val="center"/>
      </w:pPr>
      <w:r>
        <w:rPr>
          <w:noProof/>
        </w:rPr>
        <w:lastRenderedPageBreak/>
        <mc:AlternateContent>
          <mc:Choice Requires="wps">
            <w:drawing>
              <wp:anchor distT="0" distB="0" distL="114300" distR="114300" simplePos="0" relativeHeight="251712512" behindDoc="0" locked="0" layoutInCell="1" allowOverlap="1" wp14:anchorId="4D13ACB5" wp14:editId="3277E225">
                <wp:simplePos x="0" y="0"/>
                <wp:positionH relativeFrom="margin">
                  <wp:align>right</wp:align>
                </wp:positionH>
                <wp:positionV relativeFrom="paragraph">
                  <wp:posOffset>1200150</wp:posOffset>
                </wp:positionV>
                <wp:extent cx="6286500" cy="0"/>
                <wp:effectExtent l="19050" t="19050" r="0" b="19050"/>
                <wp:wrapNone/>
                <wp:docPr id="1038625758"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1F08002" id="Straight Connector 1" o:spid="_x0000_s1026" style="position:absolute;flip:x;z-index:251712512;visibility:visible;mso-wrap-style:square;mso-wrap-distance-left:9pt;mso-wrap-distance-top:0;mso-wrap-distance-right:9pt;mso-wrap-distance-bottom:0;mso-position-horizontal:right;mso-position-horizontal-relative:margin;mso-position-vertical:absolute;mso-position-vertical-relative:text" from="443.8pt,94.5pt" to="938.8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" strokecolor="#00b050" strokeweight="2.25pt">
                <w10:wrap anchorx="margin"/>
              </v:line>
            </w:pict>
          </mc:Fallback>
        </mc:AlternateContent>
      </w:r>
      <w:r w:rsidR="00287FC7" w:rsidRPr="004D2DB6">
        <w:rPr>
          <w:noProof/>
        </w:rPr>
        <w:drawing>
          <wp:inline distT="0" distB="0" distL="0" distR="0" wp14:anchorId="18E6AD5C" wp14:editId="3D1B560B">
            <wp:extent cx="6149907" cy="2713939"/>
            <wp:effectExtent l="0" t="0" r="3810" b="0"/>
            <wp:docPr id="52603480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04539" name="Picture 1" descr="A blueprint of a building&#10;&#10;Description automatically generated"/>
                    <pic:cNvPicPr/>
                  </pic:nvPicPr>
                  <pic:blipFill>
                    <a:blip r:embed="rId102"/>
                    <a:stretch>
                      <a:fillRect/>
                    </a:stretch>
                  </pic:blipFill>
                  <pic:spPr>
                    <a:xfrm>
                      <a:off x="0" y="0"/>
                      <a:ext cx="6173232" cy="2724232"/>
                    </a:xfrm>
                    <a:prstGeom prst="rect">
                      <a:avLst/>
                    </a:prstGeom>
                  </pic:spPr>
                </pic:pic>
              </a:graphicData>
            </a:graphic>
          </wp:inline>
        </w:drawing>
      </w:r>
    </w:p>
    <w:p w14:paraId="67B3505F" w14:textId="7CE32A61" w:rsidR="00241C9E" w:rsidRDefault="00241C9E" w:rsidP="00287FC7">
      <w:pPr>
        <w:pStyle w:val="BodyText3"/>
        <w:jc w:val="center"/>
      </w:pPr>
      <w:r w:rsidRPr="00162BC7">
        <w:rPr>
          <w:noProof/>
        </w:rPr>
        <w:drawing>
          <wp:inline distT="0" distB="0" distL="0" distR="0" wp14:anchorId="31DDD675" wp14:editId="7E0A7299">
            <wp:extent cx="6479540" cy="3461385"/>
            <wp:effectExtent l="0" t="0" r="0" b="5715"/>
            <wp:docPr id="1353532847" name="Picture 1" descr="A blue and green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32847" name="Picture 1" descr="A blue and green plan of a building&#10;&#10;Description automatically generated"/>
                    <pic:cNvPicPr/>
                  </pic:nvPicPr>
                  <pic:blipFill>
                    <a:blip r:embed="rId103"/>
                    <a:stretch>
                      <a:fillRect/>
                    </a:stretch>
                  </pic:blipFill>
                  <pic:spPr>
                    <a:xfrm>
                      <a:off x="0" y="0"/>
                      <a:ext cx="6479540" cy="3461385"/>
                    </a:xfrm>
                    <a:prstGeom prst="rect">
                      <a:avLst/>
                    </a:prstGeom>
                  </pic:spPr>
                </pic:pic>
              </a:graphicData>
            </a:graphic>
          </wp:inline>
        </w:drawing>
      </w:r>
    </w:p>
    <w:p w14:paraId="467F337A" w14:textId="7B74EEAE" w:rsidR="00287FC7" w:rsidRDefault="00287FC7" w:rsidP="00287FC7">
      <w:pPr>
        <w:pStyle w:val="BodyText3"/>
        <w:jc w:val="center"/>
        <w:rPr>
          <w:b/>
          <w:bCs/>
        </w:rPr>
      </w:pPr>
      <w:bookmarkStart w:id="109" w:name="_Ref161930059"/>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71</w:t>
      </w:r>
      <w:r>
        <w:rPr>
          <w:b/>
          <w:bCs/>
        </w:rPr>
        <w:fldChar w:fldCharType="end"/>
      </w:r>
      <w:bookmarkEnd w:id="109"/>
      <w:r>
        <w:rPr>
          <w:b/>
          <w:bCs/>
        </w:rPr>
        <w:t>: Discharge to Covered Space – Building C Level 1</w:t>
      </w:r>
    </w:p>
    <w:p w14:paraId="734399AC" w14:textId="078071B9" w:rsidR="00F45F7A" w:rsidRPr="007837E8" w:rsidRDefault="00F45F7A" w:rsidP="00F45F7A">
      <w:pPr>
        <w:spacing w:before="60" w:after="60"/>
        <w:rPr>
          <w:b/>
          <w:bCs/>
          <w:u w:val="single"/>
        </w:rPr>
      </w:pPr>
      <w:r>
        <w:rPr>
          <w:rFonts w:cs="Arial"/>
          <w:b/>
          <w:bCs/>
          <w:sz w:val="20"/>
          <w:szCs w:val="20"/>
        </w:rPr>
        <w:t>Conclusion</w:t>
      </w:r>
    </w:p>
    <w:p w14:paraId="229F23A6" w14:textId="2508038F" w:rsidR="00C22826" w:rsidRDefault="00F45F7A" w:rsidP="00C22826">
      <w:pPr>
        <w:pStyle w:val="BodyText3"/>
      </w:pPr>
      <w:r>
        <w:t xml:space="preserve">It is therefore considered that given the fire safety measures provided, the fuel load and storage restrictions, and the behaviour of occupants during a fire </w:t>
      </w:r>
      <w:proofErr w:type="gramStart"/>
      <w:r>
        <w:t>where</w:t>
      </w:r>
      <w:proofErr w:type="gramEnd"/>
      <w:r>
        <w:t xml:space="preserve"> provided with multiple alternate egress will result in occupants not being exposed to untenable conditions during egress. Therefore, it is considered that occupants are provided with a level of safety during egress that is at least equivalent to a </w:t>
      </w:r>
      <w:proofErr w:type="spellStart"/>
      <w:r>
        <w:t>DtS</w:t>
      </w:r>
      <w:proofErr w:type="spellEnd"/>
      <w:r>
        <w:t xml:space="preserve"> design.</w:t>
      </w:r>
      <w:r w:rsidR="00BA3B0C">
        <w:t xml:space="preserve"> Furthermore, for occupants discharging from Building C southern fire stair, it is considered that the additional fire safety measures and fuel load restrictions provide occupants with tenable conditions during egress in accordance with Performance Requirements D1P5 and E2P2.</w:t>
      </w:r>
    </w:p>
    <w:p w14:paraId="4E27612F"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6C579E22" w14:textId="77777777" w:rsidTr="00806837">
        <w:trPr>
          <w:trHeight w:val="448"/>
        </w:trPr>
        <w:tc>
          <w:tcPr>
            <w:tcW w:w="10420" w:type="dxa"/>
            <w:tcBorders>
              <w:top w:val="nil"/>
            </w:tcBorders>
          </w:tcPr>
          <w:p w14:paraId="57C825A9" w14:textId="51382C53" w:rsidR="00C22826" w:rsidRDefault="004A56F0" w:rsidP="00806837">
            <w:pPr>
              <w:pStyle w:val="Checkitem"/>
              <w:tabs>
                <w:tab w:val="left" w:pos="1560"/>
              </w:tabs>
            </w:pPr>
            <w:sdt>
              <w:sdtPr>
                <w:rPr>
                  <w:rStyle w:val="CheckboxChar"/>
                </w:rPr>
                <w:id w:val="-1744331034"/>
                <w:placeholder>
                  <w:docPart w:val="672235DD732F4C498B30C0755CC935AF"/>
                </w:placeholder>
                <w:dropDownList>
                  <w:listItem w:displayText="" w:value=""/>
                  <w:listItem w:displayText="" w:value=""/>
                </w:dropDownList>
              </w:sdtPr>
              <w:sdtEndPr>
                <w:rPr>
                  <w:rStyle w:val="CheckboxChar"/>
                </w:rPr>
              </w:sdtEndPr>
              <w:sdtContent>
                <w:r w:rsidR="00BA3B0C">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34599937" w14:textId="3741B800" w:rsidR="00C22826" w:rsidRPr="006A1252" w:rsidRDefault="004A56F0" w:rsidP="00806837">
            <w:pPr>
              <w:pStyle w:val="Checkitem"/>
              <w:tabs>
                <w:tab w:val="left" w:pos="1560"/>
              </w:tabs>
            </w:pPr>
            <w:sdt>
              <w:sdtPr>
                <w:rPr>
                  <w:rStyle w:val="CheckboxChar"/>
                </w:rPr>
                <w:id w:val="1215782644"/>
                <w:placeholder>
                  <w:docPart w:val="6CAF2573AC824BCF87640A4699328AD2"/>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w:t>
            </w:r>
            <w:proofErr w:type="spellStart"/>
            <w:r w:rsidR="00C22826" w:rsidRPr="00695874">
              <w:t>DtS</w:t>
            </w:r>
            <w:proofErr w:type="spellEnd"/>
            <w:r w:rsidR="00C22826" w:rsidRPr="00695874">
              <w:t xml:space="preserve"> </w:t>
            </w:r>
            <w:r w:rsidR="00C22826">
              <w:t>p</w:t>
            </w:r>
            <w:r w:rsidR="00C22826" w:rsidRPr="00695874">
              <w:t>rovisions</w:t>
            </w:r>
          </w:p>
        </w:tc>
      </w:tr>
    </w:tbl>
    <w:p w14:paraId="785A5F4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75E320E2" w14:textId="77777777" w:rsidTr="00806837">
        <w:trPr>
          <w:trHeight w:val="950"/>
        </w:trPr>
        <w:tc>
          <w:tcPr>
            <w:tcW w:w="10420" w:type="dxa"/>
          </w:tcPr>
          <w:p w14:paraId="3E073556" w14:textId="77777777" w:rsidR="00C22826" w:rsidRDefault="004A56F0" w:rsidP="00806837">
            <w:pPr>
              <w:pStyle w:val="Checkitem"/>
              <w:tabs>
                <w:tab w:val="left" w:pos="1571"/>
              </w:tabs>
            </w:pPr>
            <w:sdt>
              <w:sdtPr>
                <w:rPr>
                  <w:rStyle w:val="CheckboxChar"/>
                </w:rPr>
                <w:id w:val="341364887"/>
                <w:placeholder>
                  <w:docPart w:val="0B1A5AAEC9514A96AA5E375A11380B33"/>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359603C7" w14:textId="77777777" w:rsidR="00C22826" w:rsidRDefault="004A56F0" w:rsidP="00806837">
            <w:pPr>
              <w:pStyle w:val="Checkitem"/>
              <w:tabs>
                <w:tab w:val="left" w:pos="1560"/>
              </w:tabs>
            </w:pPr>
            <w:sdt>
              <w:sdtPr>
                <w:rPr>
                  <w:rStyle w:val="CheckboxChar"/>
                </w:rPr>
                <w:id w:val="-1697461587"/>
                <w:placeholder>
                  <w:docPart w:val="70E9903D733E432A9A69AEC837F0CAA5"/>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A2G2(2)(b)(</w:t>
            </w:r>
            <w:proofErr w:type="spellStart"/>
            <w:r w:rsidR="00C22826">
              <w:t>i</w:t>
            </w:r>
            <w:proofErr w:type="spellEnd"/>
            <w:r w:rsidR="00C22826">
              <w:t xml:space="preserve">) or </w:t>
            </w:r>
            <w:r w:rsidR="00C22826" w:rsidRPr="00B02171">
              <w:t>A</w:t>
            </w:r>
            <w:r w:rsidR="00C22826">
              <w:t>2</w:t>
            </w:r>
            <w:r w:rsidR="00C22826" w:rsidRPr="00B02171">
              <w:t>.</w:t>
            </w:r>
            <w:r w:rsidR="00C22826">
              <w:t>2(2)</w:t>
            </w:r>
            <w:r w:rsidR="00C22826" w:rsidRPr="00B02171">
              <w:t>(b)(</w:t>
            </w:r>
            <w:proofErr w:type="spellStart"/>
            <w:r w:rsidR="00C22826" w:rsidRPr="00B02171">
              <w:t>i</w:t>
            </w:r>
            <w:proofErr w:type="spellEnd"/>
            <w:r w:rsidR="00C22826" w:rsidRPr="00B02171">
              <w:t xml:space="preserve">)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571BB379" w14:textId="04BEEAF5" w:rsidR="00C22826" w:rsidRDefault="004A56F0" w:rsidP="00806837">
            <w:pPr>
              <w:pStyle w:val="Checkitem"/>
              <w:tabs>
                <w:tab w:val="left" w:pos="1560"/>
              </w:tabs>
            </w:pPr>
            <w:sdt>
              <w:sdtPr>
                <w:rPr>
                  <w:rStyle w:val="CheckboxChar"/>
                </w:rPr>
                <w:id w:val="-916781960"/>
                <w:placeholder>
                  <w:docPart w:val="3DEC39AA029741B9B8933868D8F0C43D"/>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5CC0FC0D" w14:textId="77777777" w:rsidR="00C22826" w:rsidRDefault="004A56F0" w:rsidP="00806837">
            <w:pPr>
              <w:pStyle w:val="Checkitem"/>
              <w:tabs>
                <w:tab w:val="left" w:pos="1560"/>
              </w:tabs>
            </w:pPr>
            <w:sdt>
              <w:sdtPr>
                <w:rPr>
                  <w:rStyle w:val="CheckboxChar"/>
                </w:rPr>
                <w:id w:val="-953786772"/>
                <w:placeholder>
                  <w:docPart w:val="0E32A63826B84512BA38E60722915F4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7292696B" w14:textId="13068CEA" w:rsidR="00C22826" w:rsidRPr="006A1252" w:rsidRDefault="004A56F0" w:rsidP="00806837">
            <w:pPr>
              <w:pStyle w:val="Checkitem"/>
              <w:tabs>
                <w:tab w:val="left" w:pos="1560"/>
              </w:tabs>
            </w:pPr>
            <w:sdt>
              <w:sdtPr>
                <w:rPr>
                  <w:rStyle w:val="CheckboxChar"/>
                </w:rPr>
                <w:id w:val="-1092390798"/>
                <w:placeholder>
                  <w:docPart w:val="5A1FB8E4A4F94B6CA59734A7E556D2E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xml:space="preserve">- Comparison with the </w:t>
            </w:r>
            <w:proofErr w:type="spellStart"/>
            <w:r w:rsidR="00C22826" w:rsidRPr="00B02171">
              <w:t>DtS</w:t>
            </w:r>
            <w:proofErr w:type="spellEnd"/>
            <w:r w:rsidR="00C22826" w:rsidRPr="00B02171">
              <w:t xml:space="preserve"> provisions</w:t>
            </w:r>
          </w:p>
        </w:tc>
      </w:tr>
    </w:tbl>
    <w:p w14:paraId="2571776A"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0CFED3FC" w14:textId="29049257" w:rsidR="00C22826" w:rsidRPr="0001751C" w:rsidRDefault="004A56F0" w:rsidP="00C22826">
      <w:pPr>
        <w:pStyle w:val="Checkitem"/>
        <w:keepNext/>
        <w:tabs>
          <w:tab w:val="left" w:pos="3402"/>
          <w:tab w:val="left" w:pos="6804"/>
        </w:tabs>
      </w:pPr>
      <w:sdt>
        <w:sdtPr>
          <w:rPr>
            <w:rStyle w:val="CheckboxChar"/>
          </w:rPr>
          <w:id w:val="800888337"/>
          <w:placeholder>
            <w:docPart w:val="1BD2042324E74503A4FBCC28D5D105CB"/>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Comparative</w:t>
      </w:r>
      <w:r w:rsidR="00C22826">
        <w:tab/>
      </w:r>
      <w:sdt>
        <w:sdtPr>
          <w:rPr>
            <w:rStyle w:val="CheckboxChar"/>
          </w:rPr>
          <w:id w:val="1979654141"/>
          <w:placeholder>
            <w:docPart w:val="8B33093049DA44C5B95FDD1E79437367"/>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Qualitative</w:t>
      </w:r>
      <w:r w:rsidR="00C22826">
        <w:tab/>
      </w:r>
      <w:sdt>
        <w:sdtPr>
          <w:rPr>
            <w:rStyle w:val="CheckboxChar"/>
          </w:rPr>
          <w:id w:val="1871800445"/>
          <w:placeholder>
            <w:docPart w:val="07552527BFD444E1A9BA6948DEB2B80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Deterministic</w:t>
      </w:r>
    </w:p>
    <w:p w14:paraId="2717200C" w14:textId="4C39DF5A" w:rsidR="00C22826" w:rsidRPr="00BC48C8" w:rsidRDefault="004A56F0" w:rsidP="00C22826">
      <w:pPr>
        <w:pStyle w:val="Checkitem"/>
        <w:keepNext/>
        <w:tabs>
          <w:tab w:val="left" w:pos="3402"/>
          <w:tab w:val="left" w:pos="6804"/>
        </w:tabs>
      </w:pPr>
      <w:sdt>
        <w:sdtPr>
          <w:rPr>
            <w:rStyle w:val="CheckboxChar"/>
          </w:rPr>
          <w:id w:val="-555154018"/>
          <w:placeholder>
            <w:docPart w:val="B4C669BAC969420F9A2C3F86B11A4A03"/>
          </w:placeholder>
          <w:dropDownList>
            <w:listItem w:displayText="" w:value=""/>
            <w:listItem w:displayText="" w:value=""/>
          </w:dropDownList>
        </w:sdtPr>
        <w:sdtEndPr>
          <w:rPr>
            <w:rStyle w:val="CheckboxChar"/>
          </w:rPr>
        </w:sdtEndPr>
        <w:sdtContent>
          <w:r w:rsidR="00F114C4">
            <w:rPr>
              <w:rStyle w:val="CheckboxChar"/>
            </w:rPr>
            <w:t></w:t>
          </w:r>
        </w:sdtContent>
      </w:sdt>
      <w:r w:rsidR="00C22826" w:rsidRPr="00066BD6">
        <w:t xml:space="preserve"> </w:t>
      </w:r>
      <w:r w:rsidR="00C22826" w:rsidRPr="006E429F">
        <w:t>Absolute</w:t>
      </w:r>
      <w:r w:rsidR="00C22826">
        <w:tab/>
      </w:r>
      <w:sdt>
        <w:sdtPr>
          <w:rPr>
            <w:rStyle w:val="CheckboxChar"/>
          </w:rPr>
          <w:id w:val="-643812922"/>
          <w:placeholder>
            <w:docPart w:val="9BB423BC573940928532D6FEBF74AE4A"/>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803695307"/>
          <w:placeholder>
            <w:docPart w:val="3EB3AFEA025D47ADAEE03884D2FE5666"/>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3D353A5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3E0CB8A2" w14:textId="096968C3" w:rsidR="00C22826" w:rsidRDefault="004A56F0" w:rsidP="00C22826">
      <w:pPr>
        <w:pStyle w:val="Checkitem"/>
        <w:tabs>
          <w:tab w:val="left" w:pos="5387"/>
        </w:tabs>
      </w:pPr>
      <w:sdt>
        <w:sdtPr>
          <w:rPr>
            <w:rStyle w:val="CheckboxChar"/>
          </w:rPr>
          <w:id w:val="1828164699"/>
          <w:placeholder>
            <w:docPart w:val="D285599E36204B75A1D4AE52763D0097"/>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06077090"/>
          <w:placeholder>
            <w:docPart w:val="A216C79D38A84882A2B5C6F017FE1BA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D – Fire detection, warning and suppression</w:t>
      </w:r>
    </w:p>
    <w:p w14:paraId="0913F732" w14:textId="010B8BE9" w:rsidR="00C22826" w:rsidRDefault="004A56F0" w:rsidP="00C22826">
      <w:pPr>
        <w:pStyle w:val="Checkitem"/>
        <w:tabs>
          <w:tab w:val="left" w:pos="5387"/>
        </w:tabs>
      </w:pPr>
      <w:sdt>
        <w:sdtPr>
          <w:rPr>
            <w:rStyle w:val="CheckboxChar"/>
          </w:rPr>
          <w:id w:val="-1641795737"/>
          <w:placeholder>
            <w:docPart w:val="5DAB8C0BECE84D11AADD6F9A019CFCB8"/>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602644083"/>
          <w:placeholder>
            <w:docPart w:val="3A4905F1C0DE440198B418941E9C3879"/>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E – Occupant evacuation and control</w:t>
      </w:r>
    </w:p>
    <w:p w14:paraId="5DFEF28F" w14:textId="1AF54985" w:rsidR="00C22826" w:rsidRDefault="004A56F0" w:rsidP="00C22826">
      <w:pPr>
        <w:pStyle w:val="Checkitem"/>
        <w:tabs>
          <w:tab w:val="left" w:pos="5387"/>
        </w:tabs>
      </w:pPr>
      <w:sdt>
        <w:sdtPr>
          <w:rPr>
            <w:rStyle w:val="CheckboxChar"/>
          </w:rPr>
          <w:id w:val="-1418699913"/>
          <w:placeholder>
            <w:docPart w:val="4BA8F1C1C7F246E699D2A5279A9EBE3B"/>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915824745"/>
          <w:placeholder>
            <w:docPart w:val="B1CCC81C6FC24B74BB801D1843E462FB"/>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18AC3709"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1C81B01" w14:textId="11ECB7AF" w:rsidR="00C22826" w:rsidRPr="006E429F" w:rsidRDefault="00F45F7A" w:rsidP="00C22826">
      <w:pPr>
        <w:pStyle w:val="BodyText3"/>
      </w:pPr>
      <w:r>
        <w:t xml:space="preserve">The Performance Solution will have met the acceptance criteria if it is demonstrated that occupants are provided with a level of safety during egress that is at least equivalent to a </w:t>
      </w:r>
      <w:proofErr w:type="spellStart"/>
      <w:r>
        <w:t>DtS</w:t>
      </w:r>
      <w:proofErr w:type="spellEnd"/>
      <w:r>
        <w:t xml:space="preserve"> design</w:t>
      </w:r>
      <w:r w:rsidR="00F114C4">
        <w:t xml:space="preserve"> where alternative egress provisions are provided. For occupants discharging from Building C southern fire stair, the acceptance criteria will be to demonstrate that occupants are provided with tenable conditions in accordance with Performance Requirements D1P5 and E2P2.</w:t>
      </w:r>
    </w:p>
    <w:p w14:paraId="14C0BAD3"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0CBF2BD" w14:textId="1E63FC8D" w:rsidR="00C22826" w:rsidRPr="006E429F" w:rsidRDefault="00F45F7A" w:rsidP="00C22826">
      <w:pPr>
        <w:pStyle w:val="BodyText3"/>
      </w:pPr>
      <w:r>
        <w:t>The assessment considers a fire inside an SOU and residential lobby adjacent to the discharge path from fire-isolated exits.</w:t>
      </w:r>
    </w:p>
    <w:p w14:paraId="6B2C1E7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698B077" w14:textId="076F315A" w:rsidR="00C22826" w:rsidRPr="006E429F" w:rsidRDefault="00F45F7A" w:rsidP="00C22826">
      <w:pPr>
        <w:pStyle w:val="BodyText3"/>
      </w:pPr>
      <w:r>
        <w:t>It is considered that fire brigade intervention will not be impacted by the proposed design if it is demonstrated that occupants will not be exposed to untenable conditions during egress. It is noted that the subject openings are located at the level of discharge, and therefore the attending brigade will be able to fight a fire in these areas externally from the building.</w:t>
      </w:r>
    </w:p>
    <w:p w14:paraId="7AB68FC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48B6E198" w14:textId="4AB6E9CF" w:rsidR="00C22826" w:rsidRDefault="004A56F0" w:rsidP="00C22826">
      <w:pPr>
        <w:pStyle w:val="Checkitem"/>
        <w:tabs>
          <w:tab w:val="left" w:pos="2552"/>
          <w:tab w:val="left" w:pos="5103"/>
          <w:tab w:val="left" w:pos="7655"/>
        </w:tabs>
      </w:pPr>
      <w:sdt>
        <w:sdtPr>
          <w:rPr>
            <w:rStyle w:val="CheckboxChar"/>
          </w:rPr>
          <w:id w:val="-1599398782"/>
          <w:placeholder>
            <w:docPart w:val="3177F46FF84F41B9B372D4F83F3938A6"/>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19780225"/>
          <w:placeholder>
            <w:docPart w:val="54A469625D794BE0A9FAE2A22663D36B"/>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1453403838"/>
          <w:placeholder>
            <w:docPart w:val="2D0908BD6F254F15A65D10F53676ACFD"/>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046337856"/>
          <w:placeholder>
            <w:docPart w:val="5C12602C6952420DAA2F77E803BA9666"/>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None</w:t>
      </w:r>
    </w:p>
    <w:p w14:paraId="2AF95A76" w14:textId="224802D5" w:rsidR="00C22826" w:rsidRPr="006E429F" w:rsidRDefault="00F45F7A" w:rsidP="00C22826">
      <w:pPr>
        <w:pStyle w:val="BodyText3"/>
      </w:pPr>
      <w:r>
        <w:t>The assessment is qualitative in nature.</w:t>
      </w:r>
    </w:p>
    <w:p w14:paraId="3B103D5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90D9EE5" w14:textId="25B14EF7" w:rsidR="00C22826" w:rsidRDefault="00F45F7A" w:rsidP="00C22826">
      <w:pPr>
        <w:pStyle w:val="BodyText3"/>
      </w:pPr>
      <w:r>
        <w:t>The assessment is qualitative in nature.</w:t>
      </w:r>
    </w:p>
    <w:p w14:paraId="0D2E4F7F" w14:textId="03009772" w:rsidR="006B1D29" w:rsidRDefault="006B1D29" w:rsidP="00C22826">
      <w:pPr>
        <w:pStyle w:val="BodyText3"/>
        <w:rPr>
          <w:color w:val="FF0000"/>
        </w:rPr>
      </w:pPr>
      <w:r w:rsidRPr="000A2085">
        <w:rPr>
          <w:color w:val="FF0000"/>
        </w:rPr>
        <w:t>FRNSW Comment: In principle support is provided subject to the analysis in the FER demonstrating compliance with the performance requirements of the NCC.</w:t>
      </w:r>
    </w:p>
    <w:p w14:paraId="36449A33" w14:textId="2C2C7BBD" w:rsidR="00662D71" w:rsidRPr="00CD79CA" w:rsidRDefault="00662D71" w:rsidP="00662D71">
      <w:pPr>
        <w:tabs>
          <w:tab w:val="clear" w:pos="9072"/>
        </w:tabs>
        <w:spacing w:after="120"/>
        <w:jc w:val="both"/>
        <w:rPr>
          <w:rFonts w:cs="Arial"/>
          <w:color w:val="00B050"/>
          <w:sz w:val="20"/>
          <w:szCs w:val="20"/>
        </w:rPr>
      </w:pPr>
      <w:r w:rsidRPr="00CD79CA">
        <w:rPr>
          <w:rFonts w:cs="Arial"/>
          <w:color w:val="00B050"/>
          <w:sz w:val="20"/>
          <w:szCs w:val="20"/>
        </w:rPr>
        <w:t>Stantec: Complian</w:t>
      </w:r>
      <w:r w:rsidR="00241C9E">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1A95C02A" w14:textId="4FC4FBD2" w:rsidR="00F45F7A" w:rsidRDefault="00F45F7A">
      <w:pPr>
        <w:tabs>
          <w:tab w:val="clear" w:pos="9072"/>
        </w:tabs>
        <w:spacing w:after="0"/>
        <w:rPr>
          <w:sz w:val="20"/>
          <w:szCs w:val="22"/>
        </w:rPr>
      </w:pPr>
      <w:r>
        <w:br w:type="page"/>
      </w:r>
    </w:p>
    <w:p w14:paraId="50D09E0A" w14:textId="339A7A7D" w:rsidR="00C22826" w:rsidRPr="009D49FD" w:rsidRDefault="00C22826" w:rsidP="00C22826">
      <w:pPr>
        <w:pStyle w:val="Issuenumbering"/>
      </w:pPr>
      <w:bookmarkStart w:id="110" w:name="_Ref163725815"/>
      <w:r w:rsidRPr="0078213D">
        <w:lastRenderedPageBreak/>
        <w:t>Title</w:t>
      </w:r>
      <w:r w:rsidRPr="009D49FD">
        <w:t>:</w:t>
      </w:r>
      <w:r w:rsidRPr="009D49FD">
        <w:tab/>
      </w:r>
      <w:sdt>
        <w:sdtPr>
          <w:rPr>
            <w:b w:val="0"/>
          </w:rPr>
          <w:id w:val="482513238"/>
          <w:placeholder>
            <w:docPart w:val="A9111BE03E33431CB03BBC9A6BBEC8BF"/>
          </w:placeholder>
          <w:text/>
        </w:sdtPr>
        <w:sdtEndPr/>
        <w:sdtContent>
          <w:r w:rsidR="00542827">
            <w:rPr>
              <w:b w:val="0"/>
            </w:rPr>
            <w:t>Location of Fire Hydrant and Sprinkler Booster Assemblies</w:t>
          </w:r>
        </w:sdtContent>
      </w:sdt>
      <w:bookmarkEnd w:id="110"/>
    </w:p>
    <w:p w14:paraId="6E4BB8CD"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 xml:space="preserve">Details of departures from </w:t>
      </w:r>
      <w:proofErr w:type="spellStart"/>
      <w:r w:rsidRPr="007A0997">
        <w:rPr>
          <w:shd w:val="clear" w:color="auto" w:fill="D9D9D9" w:themeFill="background1" w:themeFillShade="D9"/>
        </w:rPr>
        <w:t>DtS</w:t>
      </w:r>
      <w:proofErr w:type="spellEnd"/>
      <w:r w:rsidRPr="007A0997">
        <w:rPr>
          <w:shd w:val="clear" w:color="auto" w:fill="D9D9D9" w:themeFill="background1" w:themeFillShade="D9"/>
        </w:rPr>
        <w:t xml:space="preserve"> provisions:</w:t>
      </w:r>
    </w:p>
    <w:p w14:paraId="69FD8223" w14:textId="2B2DDF04" w:rsidR="00C22826" w:rsidRPr="00B931A3" w:rsidRDefault="00B931A3" w:rsidP="00C22826">
      <w:pPr>
        <w:pStyle w:val="BodyText3"/>
      </w:pPr>
      <w:r w:rsidRPr="00B931A3">
        <w:rPr>
          <w:rFonts w:cs="Arial"/>
          <w:szCs w:val="20"/>
        </w:rPr>
        <w:t xml:space="preserve">The Fire Hydrant </w:t>
      </w:r>
      <w:r w:rsidR="008F577A">
        <w:rPr>
          <w:rFonts w:cs="Arial"/>
          <w:szCs w:val="20"/>
        </w:rPr>
        <w:t>and</w:t>
      </w:r>
      <w:r w:rsidRPr="00B931A3">
        <w:rPr>
          <w:rFonts w:cs="Arial"/>
          <w:szCs w:val="20"/>
        </w:rPr>
        <w:t xml:space="preserve"> </w:t>
      </w:r>
      <w:r w:rsidRPr="002B18F2">
        <w:rPr>
          <w:rFonts w:cs="Arial"/>
          <w:szCs w:val="20"/>
        </w:rPr>
        <w:t>Sprinkler Booster</w:t>
      </w:r>
      <w:r w:rsidR="00542827">
        <w:rPr>
          <w:rFonts w:cs="Arial"/>
          <w:szCs w:val="20"/>
        </w:rPr>
        <w:t xml:space="preserve"> assemblies</w:t>
      </w:r>
      <w:r w:rsidRPr="00B931A3">
        <w:rPr>
          <w:rFonts w:cs="Arial"/>
          <w:szCs w:val="20"/>
        </w:rPr>
        <w:t xml:space="preserve"> </w:t>
      </w:r>
      <w:r w:rsidR="008F577A" w:rsidRPr="00B931A3">
        <w:rPr>
          <w:rFonts w:cs="Arial"/>
          <w:szCs w:val="20"/>
        </w:rPr>
        <w:t xml:space="preserve">located off </w:t>
      </w:r>
      <w:r w:rsidR="008F577A">
        <w:rPr>
          <w:rFonts w:cs="Arial"/>
          <w:szCs w:val="20"/>
        </w:rPr>
        <w:t>Croydon Street</w:t>
      </w:r>
      <w:r w:rsidR="008F577A" w:rsidRPr="00B931A3">
        <w:rPr>
          <w:rFonts w:cs="Arial"/>
          <w:szCs w:val="20"/>
        </w:rPr>
        <w:t xml:space="preserve"> </w:t>
      </w:r>
      <w:r w:rsidRPr="00B931A3">
        <w:rPr>
          <w:rFonts w:cs="Arial"/>
          <w:szCs w:val="20"/>
        </w:rPr>
        <w:t xml:space="preserve">is proposed to be located not </w:t>
      </w:r>
      <w:r w:rsidR="008F577A">
        <w:rPr>
          <w:rFonts w:cs="Arial"/>
          <w:szCs w:val="20"/>
        </w:rPr>
        <w:t xml:space="preserve">technically </w:t>
      </w:r>
      <w:r w:rsidRPr="00B931A3">
        <w:rPr>
          <w:rFonts w:cs="Arial"/>
          <w:szCs w:val="20"/>
        </w:rPr>
        <w:t xml:space="preserve">within sight from entrances to </w:t>
      </w:r>
      <w:r w:rsidR="008F577A">
        <w:rPr>
          <w:rFonts w:cs="Arial"/>
          <w:szCs w:val="20"/>
        </w:rPr>
        <w:t>all</w:t>
      </w:r>
      <w:r w:rsidRPr="00B931A3">
        <w:rPr>
          <w:rFonts w:cs="Arial"/>
          <w:szCs w:val="20"/>
        </w:rPr>
        <w:t xml:space="preserve"> building</w:t>
      </w:r>
      <w:r w:rsidR="008F577A">
        <w:rPr>
          <w:rFonts w:cs="Arial"/>
          <w:szCs w:val="20"/>
        </w:rPr>
        <w:t>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C22826" w:rsidRPr="005A355D" w14:paraId="1F122BB1"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D7667AF" w14:textId="77777777" w:rsidR="00C22826" w:rsidRPr="009C5D35" w:rsidRDefault="00C22826" w:rsidP="00806837">
            <w:pPr>
              <w:pStyle w:val="Tableheading"/>
              <w:keepNext/>
              <w:rPr>
                <w:b w:val="0"/>
              </w:rPr>
            </w:pPr>
            <w:r w:rsidRPr="009C5D35">
              <w:rPr>
                <w:b w:val="0"/>
              </w:rPr>
              <w:t xml:space="preserve">Applicable </w:t>
            </w:r>
            <w:proofErr w:type="spellStart"/>
            <w:r w:rsidRPr="009C5D35">
              <w:rPr>
                <w:b w:val="0"/>
              </w:rPr>
              <w:t>DtS</w:t>
            </w:r>
            <w:proofErr w:type="spellEnd"/>
            <w:r w:rsidRPr="009C5D35">
              <w:rPr>
                <w:b w:val="0"/>
              </w:rPr>
              <w:t xml:space="preserve">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2747ECB" w14:textId="377DF775" w:rsidR="00C22826" w:rsidRPr="005A355D" w:rsidRDefault="00C33E33" w:rsidP="00806837">
            <w:pPr>
              <w:pStyle w:val="Tablebodytext"/>
              <w:keepNext/>
              <w:rPr>
                <w:b/>
              </w:rPr>
            </w:pPr>
            <w:r>
              <w:t xml:space="preserve">E1D2, </w:t>
            </w:r>
            <w:r w:rsidR="007A2B60">
              <w:t>AS 2419.1 – 2021 Clause 7.3</w:t>
            </w:r>
            <w:r w:rsidR="002B18F2">
              <w:t>, E1D4, AS 2118.1-2017</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A30D988"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F16218E" w14:textId="6FB3C721" w:rsidR="00C22826" w:rsidRPr="005A355D" w:rsidRDefault="00C33E33" w:rsidP="00806837">
            <w:pPr>
              <w:pStyle w:val="Tablebodytext"/>
              <w:keepNext/>
              <w:rPr>
                <w:b/>
              </w:rPr>
            </w:pPr>
            <w:r>
              <w:t>E1P3</w:t>
            </w:r>
            <w:r w:rsidR="00542827">
              <w:t>, E1P4</w:t>
            </w:r>
          </w:p>
        </w:tc>
      </w:tr>
    </w:tbl>
    <w:p w14:paraId="1722D662"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FABE9C5" w14:textId="1AB534DA" w:rsidR="004059F0" w:rsidRPr="004059F0" w:rsidRDefault="004059F0" w:rsidP="004059F0">
      <w:pPr>
        <w:pStyle w:val="1stIndentwithbullet"/>
        <w:rPr>
          <w:lang w:val="en-US"/>
        </w:rPr>
      </w:pPr>
      <w:r>
        <w:rPr>
          <w:lang w:val="en-US"/>
        </w:rPr>
        <w:t>S</w:t>
      </w:r>
      <w:r w:rsidRPr="008F577A">
        <w:rPr>
          <w:lang w:val="en-US"/>
        </w:rPr>
        <w:t>ite block plan</w:t>
      </w:r>
      <w:r>
        <w:rPr>
          <w:lang w:val="en-US"/>
        </w:rPr>
        <w:t>s are required to</w:t>
      </w:r>
      <w:r w:rsidRPr="008F577A">
        <w:rPr>
          <w:lang w:val="en-US"/>
        </w:rPr>
        <w:t xml:space="preserve"> not</w:t>
      </w:r>
      <w:r>
        <w:rPr>
          <w:lang w:val="en-US"/>
        </w:rPr>
        <w:t>e</w:t>
      </w:r>
      <w:r w:rsidRPr="008F577A">
        <w:rPr>
          <w:lang w:val="en-US"/>
        </w:rPr>
        <w:t xml:space="preserve"> the location of the hydrant booster</w:t>
      </w:r>
      <w:r w:rsidR="00542827">
        <w:rPr>
          <w:lang w:val="en-US"/>
        </w:rPr>
        <w:t xml:space="preserve"> and sprinkler booster</w:t>
      </w:r>
      <w:r w:rsidRPr="008F577A">
        <w:rPr>
          <w:lang w:val="en-US"/>
        </w:rPr>
        <w:t xml:space="preserve"> at the building’s main Fire Indicator Panel in </w:t>
      </w:r>
      <w:r>
        <w:rPr>
          <w:lang w:val="en-US"/>
        </w:rPr>
        <w:t>B</w:t>
      </w:r>
      <w:r w:rsidRPr="008F577A">
        <w:rPr>
          <w:lang w:val="en-US"/>
        </w:rPr>
        <w:t xml:space="preserve">uilding A, as well as the </w:t>
      </w:r>
      <w:r>
        <w:rPr>
          <w:lang w:val="en-US"/>
        </w:rPr>
        <w:t>mimic panels</w:t>
      </w:r>
      <w:r w:rsidRPr="008F577A">
        <w:rPr>
          <w:lang w:val="en-US"/>
        </w:rPr>
        <w:t xml:space="preserve"> in Buildings B</w:t>
      </w:r>
      <w:r>
        <w:rPr>
          <w:lang w:val="en-US"/>
        </w:rPr>
        <w:t xml:space="preserve"> and</w:t>
      </w:r>
      <w:r w:rsidRPr="008F577A">
        <w:rPr>
          <w:lang w:val="en-US"/>
        </w:rPr>
        <w:t xml:space="preserve"> C. </w:t>
      </w:r>
    </w:p>
    <w:p w14:paraId="2E87201B" w14:textId="35E88323" w:rsidR="00C22826" w:rsidRPr="006E429F" w:rsidRDefault="004059F0" w:rsidP="00C22826">
      <w:pPr>
        <w:pStyle w:val="1stIndentwithbullet"/>
      </w:pPr>
      <w:r>
        <w:t xml:space="preserve">A strobe light is required to identify the location of the </w:t>
      </w:r>
      <w:r w:rsidR="00542827">
        <w:t xml:space="preserve">hydrant </w:t>
      </w:r>
      <w:r>
        <w:t>booster assembly along Croydon Street. The strobe light is to activate upon activation of the building alarm.</w:t>
      </w:r>
    </w:p>
    <w:p w14:paraId="10E76F9F"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9D12F16" w14:textId="77777777" w:rsidR="008F577A" w:rsidRPr="008F577A" w:rsidRDefault="008F577A" w:rsidP="008F577A">
      <w:pPr>
        <w:pStyle w:val="Tableheading"/>
      </w:pPr>
      <w:r w:rsidRPr="008F577A">
        <w:t>BCA Comparison</w:t>
      </w:r>
    </w:p>
    <w:p w14:paraId="29084160" w14:textId="77C07EBC" w:rsidR="008F577A" w:rsidRDefault="008F577A" w:rsidP="008F577A">
      <w:pPr>
        <w:pStyle w:val="BodyText3"/>
        <w:rPr>
          <w:rFonts w:cs="Arial"/>
          <w:szCs w:val="20"/>
        </w:rPr>
      </w:pPr>
      <w:r w:rsidRPr="008F577A">
        <w:rPr>
          <w:rFonts w:cs="Arial"/>
          <w:szCs w:val="18"/>
        </w:rPr>
        <w:t>BCA Clause E1</w:t>
      </w:r>
      <w:r>
        <w:rPr>
          <w:rFonts w:cs="Arial"/>
          <w:szCs w:val="18"/>
        </w:rPr>
        <w:t>D2</w:t>
      </w:r>
      <w:r w:rsidRPr="008F577A">
        <w:rPr>
          <w:rFonts w:cs="Arial"/>
          <w:szCs w:val="18"/>
        </w:rPr>
        <w:t xml:space="preserve"> outlines the requirements for the installation of a fire hydrant system. The intent of this clause is to ensure the fire brigade are provided with suitable firefighting equipment in a suitable location. AS 2419.1 states that </w:t>
      </w:r>
      <w:r w:rsidRPr="008F577A">
        <w:rPr>
          <w:rFonts w:cs="Arial"/>
          <w:szCs w:val="20"/>
        </w:rPr>
        <w:t>the booster assembly is to be provided within line of site of the main entrance to the building.</w:t>
      </w:r>
    </w:p>
    <w:p w14:paraId="6ABBFE3C" w14:textId="4CD3D50E" w:rsidR="002B18F2" w:rsidRPr="008F577A" w:rsidRDefault="002B18F2" w:rsidP="008F577A">
      <w:pPr>
        <w:pStyle w:val="BodyText3"/>
        <w:rPr>
          <w:rFonts w:cs="Arial"/>
          <w:szCs w:val="20"/>
        </w:rPr>
      </w:pPr>
      <w:r>
        <w:rPr>
          <w:rFonts w:cs="Arial"/>
          <w:szCs w:val="20"/>
        </w:rPr>
        <w:t>BCA Clause E1D4 outlines the requirements for the installation of a sprinkler system. The intent of this clause is to ensure the building is sprinkler protected to the degree necessary. Clause 4.14.4 of AS 2118.1-2017 requires the sprinkler booster assembly to be located within sight of the principal pedestrian entrance of the building.</w:t>
      </w:r>
    </w:p>
    <w:p w14:paraId="1FB90E2D" w14:textId="04ADCE1A" w:rsidR="00542827" w:rsidRDefault="008F577A" w:rsidP="008F577A">
      <w:pPr>
        <w:pStyle w:val="BodyText3"/>
        <w:rPr>
          <w:rFonts w:cs="Arial"/>
          <w:szCs w:val="20"/>
        </w:rPr>
      </w:pPr>
      <w:r w:rsidRPr="008F577A">
        <w:rPr>
          <w:rFonts w:cs="Arial"/>
          <w:szCs w:val="20"/>
        </w:rPr>
        <w:t xml:space="preserve">BCA </w:t>
      </w:r>
      <w:r w:rsidR="00542827">
        <w:rPr>
          <w:rFonts w:cs="Arial"/>
          <w:szCs w:val="20"/>
        </w:rPr>
        <w:t>Performance Requirement</w:t>
      </w:r>
      <w:r w:rsidR="00542827" w:rsidRPr="008F577A">
        <w:rPr>
          <w:rFonts w:cs="Arial"/>
          <w:szCs w:val="20"/>
        </w:rPr>
        <w:t xml:space="preserve"> </w:t>
      </w:r>
      <w:r w:rsidRPr="008F577A">
        <w:rPr>
          <w:rFonts w:cs="Arial"/>
          <w:szCs w:val="20"/>
        </w:rPr>
        <w:t>E1</w:t>
      </w:r>
      <w:r>
        <w:rPr>
          <w:rFonts w:cs="Arial"/>
          <w:szCs w:val="20"/>
        </w:rPr>
        <w:t>P3</w:t>
      </w:r>
      <w:r w:rsidR="00542827">
        <w:rPr>
          <w:rFonts w:cs="Arial"/>
          <w:szCs w:val="20"/>
        </w:rPr>
        <w:t xml:space="preserve"> states that a fire hydrant system must be provided to the degree necessary to facilitate the needs of the fire brigade appropriate to fire-fighting operations; and the floor area of the building; and the fire hazard.</w:t>
      </w:r>
    </w:p>
    <w:p w14:paraId="4691AB8D" w14:textId="243C40EE" w:rsidR="00542827" w:rsidRDefault="00542827" w:rsidP="008F577A">
      <w:pPr>
        <w:pStyle w:val="BodyText3"/>
        <w:rPr>
          <w:rFonts w:cs="Arial"/>
          <w:szCs w:val="20"/>
        </w:rPr>
      </w:pPr>
      <w:r>
        <w:rPr>
          <w:rFonts w:cs="Arial"/>
          <w:szCs w:val="20"/>
        </w:rPr>
        <w:t xml:space="preserve">BCA Performance Requirement E1P4 states that an automatic fire suppression system must be installed to the degree necessary to control the development and spread of fire appropriate to the size of the fire </w:t>
      </w:r>
      <w:proofErr w:type="gramStart"/>
      <w:r>
        <w:rPr>
          <w:rFonts w:cs="Arial"/>
          <w:szCs w:val="20"/>
        </w:rPr>
        <w:t>compartment;</w:t>
      </w:r>
      <w:proofErr w:type="gramEnd"/>
      <w:r>
        <w:rPr>
          <w:rFonts w:cs="Arial"/>
          <w:szCs w:val="20"/>
        </w:rPr>
        <w:t xml:space="preserve"> and the function or use of the building and the fire hazard and the height of the building.</w:t>
      </w:r>
    </w:p>
    <w:p w14:paraId="5B4776E0" w14:textId="553210DE" w:rsidR="008F577A" w:rsidRPr="008F577A" w:rsidRDefault="008F577A" w:rsidP="008F577A">
      <w:pPr>
        <w:pStyle w:val="BodyText3"/>
        <w:rPr>
          <w:iCs/>
          <w:szCs w:val="20"/>
        </w:rPr>
      </w:pPr>
      <w:r w:rsidRPr="008F577A">
        <w:rPr>
          <w:iCs/>
          <w:szCs w:val="20"/>
        </w:rPr>
        <w:t xml:space="preserve">The intent of </w:t>
      </w:r>
      <w:r>
        <w:rPr>
          <w:iCs/>
          <w:szCs w:val="20"/>
        </w:rPr>
        <w:t>P</w:t>
      </w:r>
      <w:r w:rsidRPr="008F577A">
        <w:rPr>
          <w:iCs/>
          <w:szCs w:val="20"/>
        </w:rPr>
        <w:t xml:space="preserve">erformance </w:t>
      </w:r>
      <w:r>
        <w:rPr>
          <w:iCs/>
          <w:szCs w:val="20"/>
        </w:rPr>
        <w:t>R</w:t>
      </w:r>
      <w:r w:rsidRPr="008F577A">
        <w:rPr>
          <w:iCs/>
          <w:szCs w:val="20"/>
        </w:rPr>
        <w:t>equirement E</w:t>
      </w:r>
      <w:r w:rsidR="002C014B">
        <w:rPr>
          <w:iCs/>
          <w:szCs w:val="20"/>
        </w:rPr>
        <w:t>1</w:t>
      </w:r>
      <w:r w:rsidRPr="008F577A">
        <w:rPr>
          <w:iCs/>
          <w:szCs w:val="20"/>
        </w:rPr>
        <w:t>P3</w:t>
      </w:r>
      <w:r w:rsidR="00542827">
        <w:rPr>
          <w:iCs/>
          <w:szCs w:val="20"/>
        </w:rPr>
        <w:t xml:space="preserve"> and E1P4</w:t>
      </w:r>
      <w:r w:rsidRPr="008F577A">
        <w:rPr>
          <w:iCs/>
          <w:szCs w:val="20"/>
        </w:rPr>
        <w:t xml:space="preserve"> is to ensure that the hydrant</w:t>
      </w:r>
      <w:r w:rsidR="00542827">
        <w:rPr>
          <w:iCs/>
          <w:szCs w:val="20"/>
        </w:rPr>
        <w:t xml:space="preserve"> and sprinkler</w:t>
      </w:r>
      <w:r w:rsidRPr="008F577A">
        <w:rPr>
          <w:iCs/>
          <w:szCs w:val="20"/>
        </w:rPr>
        <w:t xml:space="preserve"> booster assembl</w:t>
      </w:r>
      <w:r w:rsidR="00542827">
        <w:rPr>
          <w:iCs/>
          <w:szCs w:val="20"/>
        </w:rPr>
        <w:t>ies are</w:t>
      </w:r>
      <w:r w:rsidRPr="008F577A">
        <w:rPr>
          <w:iCs/>
          <w:szCs w:val="20"/>
        </w:rPr>
        <w:t xml:space="preserve"> appropriately sized and positioned, to facilitate efficient firefighting operations by the attending fire brigade. </w:t>
      </w:r>
    </w:p>
    <w:p w14:paraId="5704C987" w14:textId="1DC09F98" w:rsidR="008F577A" w:rsidRPr="008F577A" w:rsidRDefault="008F577A" w:rsidP="001D55F6">
      <w:pPr>
        <w:pStyle w:val="BodyText3"/>
      </w:pPr>
      <w:r w:rsidRPr="008F577A">
        <w:rPr>
          <w:iCs/>
          <w:szCs w:val="20"/>
        </w:rPr>
        <w:t xml:space="preserve">The proposed design has the </w:t>
      </w:r>
      <w:r w:rsidR="002B18F2">
        <w:rPr>
          <w:iCs/>
          <w:szCs w:val="20"/>
        </w:rPr>
        <w:t xml:space="preserve">hydrant and sprinkler </w:t>
      </w:r>
      <w:r w:rsidRPr="008F577A">
        <w:rPr>
          <w:iCs/>
          <w:szCs w:val="20"/>
        </w:rPr>
        <w:t xml:space="preserve">booster </w:t>
      </w:r>
      <w:r w:rsidR="002B18F2" w:rsidRPr="008F577A">
        <w:rPr>
          <w:iCs/>
          <w:szCs w:val="20"/>
        </w:rPr>
        <w:t>assembl</w:t>
      </w:r>
      <w:r w:rsidR="002B18F2">
        <w:rPr>
          <w:iCs/>
          <w:szCs w:val="20"/>
        </w:rPr>
        <w:t>ies</w:t>
      </w:r>
      <w:r w:rsidR="002B18F2" w:rsidRPr="008F577A">
        <w:rPr>
          <w:iCs/>
          <w:szCs w:val="20"/>
        </w:rPr>
        <w:t xml:space="preserve"> </w:t>
      </w:r>
      <w:r w:rsidRPr="008F577A">
        <w:rPr>
          <w:iCs/>
          <w:szCs w:val="20"/>
        </w:rPr>
        <w:t xml:space="preserve">located </w:t>
      </w:r>
      <w:r w:rsidR="002C014B">
        <w:rPr>
          <w:iCs/>
          <w:szCs w:val="20"/>
        </w:rPr>
        <w:t>along Building A</w:t>
      </w:r>
      <w:r w:rsidRPr="008F577A">
        <w:rPr>
          <w:iCs/>
          <w:szCs w:val="20"/>
        </w:rPr>
        <w:t xml:space="preserve">, which is not visible from the main entrance into </w:t>
      </w:r>
      <w:r w:rsidR="002C014B">
        <w:rPr>
          <w:iCs/>
          <w:szCs w:val="20"/>
        </w:rPr>
        <w:t>B</w:t>
      </w:r>
      <w:r w:rsidRPr="008F577A">
        <w:rPr>
          <w:iCs/>
          <w:szCs w:val="20"/>
        </w:rPr>
        <w:t>uilding</w:t>
      </w:r>
      <w:r w:rsidR="002C014B">
        <w:rPr>
          <w:iCs/>
          <w:szCs w:val="20"/>
        </w:rPr>
        <w:t xml:space="preserve"> B and Building C</w:t>
      </w:r>
      <w:r w:rsidRPr="008F577A">
        <w:rPr>
          <w:iCs/>
          <w:szCs w:val="20"/>
        </w:rPr>
        <w:t xml:space="preserve"> (as per the requirements of the BCA). The proposed assessment will demonstrate that the provision of block plans and strobe light installed on the booster assembly will mitigate the risk of delays faced by the fire brigade. </w:t>
      </w:r>
    </w:p>
    <w:p w14:paraId="6DB436A7" w14:textId="77777777" w:rsidR="008F577A" w:rsidRPr="008F577A" w:rsidRDefault="008F577A" w:rsidP="008F577A">
      <w:pPr>
        <w:pStyle w:val="Tableheading"/>
      </w:pPr>
      <w:r w:rsidRPr="008F577A">
        <w:t>Qualitative Assessment</w:t>
      </w:r>
    </w:p>
    <w:p w14:paraId="291B1ACD" w14:textId="060F750C" w:rsidR="008F577A" w:rsidRDefault="008F577A" w:rsidP="008F577A">
      <w:pPr>
        <w:pStyle w:val="BodyText3"/>
        <w:rPr>
          <w:rFonts w:cs="Arial"/>
          <w:szCs w:val="18"/>
        </w:rPr>
      </w:pPr>
      <w:r>
        <w:rPr>
          <w:rFonts w:cs="Arial"/>
          <w:szCs w:val="18"/>
        </w:rPr>
        <w:t>The proposed location of the booster assemb</w:t>
      </w:r>
      <w:r w:rsidR="002C014B">
        <w:rPr>
          <w:rFonts w:cs="Arial"/>
          <w:szCs w:val="18"/>
        </w:rPr>
        <w:t>ly</w:t>
      </w:r>
      <w:r>
        <w:rPr>
          <w:rFonts w:cs="Arial"/>
          <w:szCs w:val="18"/>
        </w:rPr>
        <w:t xml:space="preserve"> is depicted in </w:t>
      </w:r>
      <w:r w:rsidRPr="008F577A">
        <w:rPr>
          <w:rFonts w:cs="Arial"/>
          <w:szCs w:val="18"/>
        </w:rPr>
        <w:fldChar w:fldCharType="begin"/>
      </w:r>
      <w:r w:rsidRPr="008F577A">
        <w:rPr>
          <w:rFonts w:cs="Arial"/>
          <w:szCs w:val="18"/>
        </w:rPr>
        <w:instrText xml:space="preserve"> REF _Ref161668454 \h  \* MERGEFORMAT </w:instrText>
      </w:r>
      <w:r w:rsidRPr="008F577A">
        <w:rPr>
          <w:rFonts w:cs="Arial"/>
          <w:szCs w:val="18"/>
        </w:rPr>
      </w:r>
      <w:r w:rsidRPr="008F577A">
        <w:rPr>
          <w:rFonts w:cs="Arial"/>
          <w:szCs w:val="18"/>
        </w:rPr>
        <w:fldChar w:fldCharType="separate"/>
      </w:r>
      <w:r w:rsidR="00102560" w:rsidRPr="00102560">
        <w:t xml:space="preserve">Figure </w:t>
      </w:r>
      <w:r w:rsidR="00102560" w:rsidRPr="00102560">
        <w:rPr>
          <w:noProof/>
        </w:rPr>
        <w:t>72</w:t>
      </w:r>
      <w:r w:rsidRPr="008F577A">
        <w:rPr>
          <w:rFonts w:cs="Arial"/>
          <w:szCs w:val="18"/>
        </w:rPr>
        <w:fldChar w:fldCharType="end"/>
      </w:r>
      <w:r>
        <w:rPr>
          <w:rFonts w:cs="Arial"/>
          <w:szCs w:val="18"/>
        </w:rPr>
        <w:t xml:space="preserve"> below.</w:t>
      </w:r>
    </w:p>
    <w:p w14:paraId="0FDFF09C" w14:textId="0CFE6FF4" w:rsidR="008F577A" w:rsidRDefault="00241C9E" w:rsidP="008F577A">
      <w:pPr>
        <w:pStyle w:val="1stIndentwithbullet"/>
        <w:numPr>
          <w:ilvl w:val="0"/>
          <w:numId w:val="0"/>
        </w:numPr>
        <w:ind w:left="567" w:hanging="567"/>
      </w:pPr>
      <w:r>
        <w:rPr>
          <w:noProof/>
        </w:rPr>
        <w:lastRenderedPageBreak/>
        <mc:AlternateContent>
          <mc:Choice Requires="wps">
            <w:drawing>
              <wp:anchor distT="0" distB="0" distL="114300" distR="114300" simplePos="0" relativeHeight="251714560" behindDoc="0" locked="0" layoutInCell="1" allowOverlap="1" wp14:anchorId="0A053EF3" wp14:editId="1819AA00">
                <wp:simplePos x="0" y="0"/>
                <wp:positionH relativeFrom="margin">
                  <wp:align>left</wp:align>
                </wp:positionH>
                <wp:positionV relativeFrom="paragraph">
                  <wp:posOffset>1593850</wp:posOffset>
                </wp:positionV>
                <wp:extent cx="6286500" cy="0"/>
                <wp:effectExtent l="19050" t="19050" r="0" b="19050"/>
                <wp:wrapNone/>
                <wp:docPr id="487808760" name="Straight Connector 1"/>
                <wp:cNvGraphicFramePr/>
                <a:graphic xmlns:a="http://schemas.openxmlformats.org/drawingml/2006/main">
                  <a:graphicData uri="http://schemas.microsoft.com/office/word/2010/wordprocessingShape">
                    <wps:wsp>
                      <wps:cNvCnPr/>
                      <wps:spPr>
                        <a:xfrm flipH="1">
                          <a:off x="0" y="0"/>
                          <a:ext cx="6286500" cy="0"/>
                        </a:xfrm>
                        <a:prstGeom prst="line">
                          <a:avLst/>
                        </a:prstGeom>
                        <a:ln w="28575">
                          <a:solidFill>
                            <a:srgbClr val="00B050"/>
                          </a:solidFill>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441F0839" id="Straight Connector 1" o:spid="_x0000_s1026" style="position:absolute;flip:x;z-index:251714560;visibility:visible;mso-wrap-style:square;mso-wrap-distance-left:9pt;mso-wrap-distance-top:0;mso-wrap-distance-right:9pt;mso-wrap-distance-bottom:0;mso-position-horizontal:left;mso-position-horizontal-relative:margin;mso-position-vertical:absolute;mso-position-vertical-relative:text" from="0,125.5pt" to="4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" strokecolor="#00b050" strokeweight="2.25pt">
                <w10:wrap anchorx="margin"/>
              </v:line>
            </w:pict>
          </mc:Fallback>
        </mc:AlternateContent>
      </w:r>
      <w:r w:rsidR="002C014B" w:rsidRPr="002C014B">
        <w:rPr>
          <w:noProof/>
        </w:rPr>
        <w:drawing>
          <wp:inline distT="0" distB="0" distL="0" distR="0" wp14:anchorId="5E175EA5" wp14:editId="59AA516F">
            <wp:extent cx="6408115" cy="2923342"/>
            <wp:effectExtent l="0" t="0" r="0" b="0"/>
            <wp:docPr id="146778004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80046" name="Picture 1" descr="A blueprint of a building&#10;&#10;Description automatically generated"/>
                    <pic:cNvPicPr/>
                  </pic:nvPicPr>
                  <pic:blipFill>
                    <a:blip r:embed="rId112"/>
                    <a:stretch>
                      <a:fillRect/>
                    </a:stretch>
                  </pic:blipFill>
                  <pic:spPr>
                    <a:xfrm>
                      <a:off x="0" y="0"/>
                      <a:ext cx="6439484" cy="2937652"/>
                    </a:xfrm>
                    <a:prstGeom prst="rect">
                      <a:avLst/>
                    </a:prstGeom>
                  </pic:spPr>
                </pic:pic>
              </a:graphicData>
            </a:graphic>
          </wp:inline>
        </w:drawing>
      </w:r>
    </w:p>
    <w:p w14:paraId="5F4A5B54" w14:textId="616F6D7C" w:rsidR="00241C9E" w:rsidRDefault="00241C9E" w:rsidP="008F577A">
      <w:pPr>
        <w:pStyle w:val="1stIndentwithbullet"/>
        <w:numPr>
          <w:ilvl w:val="0"/>
          <w:numId w:val="0"/>
        </w:numPr>
        <w:ind w:left="567" w:hanging="567"/>
      </w:pPr>
      <w:r w:rsidRPr="00241C9E">
        <w:rPr>
          <w:noProof/>
        </w:rPr>
        <w:drawing>
          <wp:inline distT="0" distB="0" distL="0" distR="0" wp14:anchorId="0AC823C3" wp14:editId="560F277F">
            <wp:extent cx="6479540" cy="3050540"/>
            <wp:effectExtent l="0" t="0" r="0" b="0"/>
            <wp:docPr id="188280285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02851" name="Picture 1" descr="A blueprint of a building&#10;&#10;Description automatically generated"/>
                    <pic:cNvPicPr/>
                  </pic:nvPicPr>
                  <pic:blipFill>
                    <a:blip r:embed="rId113"/>
                    <a:stretch>
                      <a:fillRect/>
                    </a:stretch>
                  </pic:blipFill>
                  <pic:spPr>
                    <a:xfrm>
                      <a:off x="0" y="0"/>
                      <a:ext cx="6479540" cy="3050540"/>
                    </a:xfrm>
                    <a:prstGeom prst="rect">
                      <a:avLst/>
                    </a:prstGeom>
                  </pic:spPr>
                </pic:pic>
              </a:graphicData>
            </a:graphic>
          </wp:inline>
        </w:drawing>
      </w:r>
    </w:p>
    <w:p w14:paraId="4967AB15" w14:textId="1CDA5B45" w:rsidR="008F577A" w:rsidRDefault="008F577A" w:rsidP="008F577A">
      <w:pPr>
        <w:pStyle w:val="BodyText3"/>
        <w:jc w:val="center"/>
        <w:rPr>
          <w:b/>
          <w:bCs/>
        </w:rPr>
      </w:pPr>
      <w:bookmarkStart w:id="111" w:name="_Ref161668454"/>
      <w:r>
        <w:rPr>
          <w:b/>
          <w:bCs/>
        </w:rPr>
        <w:t xml:space="preserve">Figure </w:t>
      </w:r>
      <w:r>
        <w:rPr>
          <w:b/>
          <w:bCs/>
        </w:rPr>
        <w:fldChar w:fldCharType="begin"/>
      </w:r>
      <w:r>
        <w:rPr>
          <w:b/>
          <w:bCs/>
        </w:rPr>
        <w:instrText xml:space="preserve"> SEQ Figure \* ARABIC </w:instrText>
      </w:r>
      <w:r>
        <w:rPr>
          <w:b/>
          <w:bCs/>
        </w:rPr>
        <w:fldChar w:fldCharType="separate"/>
      </w:r>
      <w:r w:rsidR="00102560">
        <w:rPr>
          <w:b/>
          <w:bCs/>
          <w:noProof/>
        </w:rPr>
        <w:t>72</w:t>
      </w:r>
      <w:r>
        <w:rPr>
          <w:b/>
          <w:bCs/>
        </w:rPr>
        <w:fldChar w:fldCharType="end"/>
      </w:r>
      <w:bookmarkEnd w:id="111"/>
      <w:r>
        <w:rPr>
          <w:b/>
          <w:bCs/>
        </w:rPr>
        <w:t>: Location of Hydrant and Sprinkler Boosters – Level 1</w:t>
      </w:r>
    </w:p>
    <w:p w14:paraId="3FD64148" w14:textId="3938541C" w:rsidR="002C014B" w:rsidRDefault="002C014B" w:rsidP="002C014B">
      <w:pPr>
        <w:rPr>
          <w:sz w:val="20"/>
          <w:szCs w:val="20"/>
          <w:lang w:val="en-US"/>
        </w:rPr>
      </w:pPr>
      <w:r w:rsidRPr="008F577A">
        <w:rPr>
          <w:sz w:val="20"/>
          <w:szCs w:val="20"/>
          <w:lang w:val="en-US"/>
        </w:rPr>
        <w:t>It is proposed to provide a site block plan noting the location of the hydrant</w:t>
      </w:r>
      <w:r w:rsidR="002B18F2">
        <w:rPr>
          <w:sz w:val="20"/>
          <w:szCs w:val="20"/>
          <w:lang w:val="en-US"/>
        </w:rPr>
        <w:t xml:space="preserve"> and sprinkler</w:t>
      </w:r>
      <w:r w:rsidRPr="008F577A">
        <w:rPr>
          <w:sz w:val="20"/>
          <w:szCs w:val="20"/>
          <w:lang w:val="en-US"/>
        </w:rPr>
        <w:t xml:space="preserve"> booster</w:t>
      </w:r>
      <w:r w:rsidR="002B18F2">
        <w:rPr>
          <w:sz w:val="20"/>
          <w:szCs w:val="20"/>
          <w:lang w:val="en-US"/>
        </w:rPr>
        <w:t>s</w:t>
      </w:r>
      <w:r w:rsidRPr="008F577A">
        <w:rPr>
          <w:sz w:val="20"/>
          <w:szCs w:val="20"/>
          <w:lang w:val="en-US"/>
        </w:rPr>
        <w:t xml:space="preserve"> at the building’s main Fire Indicator Panel in </w:t>
      </w:r>
      <w:r w:rsidR="001B0C23">
        <w:rPr>
          <w:sz w:val="20"/>
          <w:szCs w:val="20"/>
          <w:lang w:val="en-US"/>
        </w:rPr>
        <w:t>B</w:t>
      </w:r>
      <w:r w:rsidRPr="008F577A">
        <w:rPr>
          <w:sz w:val="20"/>
          <w:szCs w:val="20"/>
          <w:lang w:val="en-US"/>
        </w:rPr>
        <w:t xml:space="preserve">uilding A, as well as the </w:t>
      </w:r>
      <w:r w:rsidR="001B0C23">
        <w:rPr>
          <w:sz w:val="20"/>
          <w:szCs w:val="20"/>
          <w:lang w:val="en-US"/>
        </w:rPr>
        <w:t>mimic panels</w:t>
      </w:r>
      <w:r w:rsidRPr="008F577A">
        <w:rPr>
          <w:sz w:val="20"/>
          <w:szCs w:val="20"/>
          <w:lang w:val="en-US"/>
        </w:rPr>
        <w:t xml:space="preserve"> in Buildings B</w:t>
      </w:r>
      <w:r w:rsidR="001B0C23">
        <w:rPr>
          <w:sz w:val="20"/>
          <w:szCs w:val="20"/>
          <w:lang w:val="en-US"/>
        </w:rPr>
        <w:t xml:space="preserve"> and</w:t>
      </w:r>
      <w:r w:rsidRPr="008F577A">
        <w:rPr>
          <w:sz w:val="20"/>
          <w:szCs w:val="20"/>
          <w:lang w:val="en-US"/>
        </w:rPr>
        <w:t xml:space="preserve"> C. </w:t>
      </w:r>
    </w:p>
    <w:p w14:paraId="1C409807" w14:textId="059020FD" w:rsidR="002C014B" w:rsidRPr="002C014B" w:rsidRDefault="002C014B" w:rsidP="002C014B">
      <w:pPr>
        <w:rPr>
          <w:sz w:val="20"/>
          <w:szCs w:val="20"/>
          <w:lang w:val="en-US"/>
        </w:rPr>
      </w:pPr>
      <w:r>
        <w:rPr>
          <w:sz w:val="20"/>
          <w:szCs w:val="20"/>
          <w:lang w:val="en-US"/>
        </w:rPr>
        <w:t xml:space="preserve">It is noted that Building A is the primary street location of the development, with the other buildings being served by entrances </w:t>
      </w:r>
      <w:r w:rsidR="001B0C23">
        <w:rPr>
          <w:sz w:val="20"/>
          <w:szCs w:val="20"/>
          <w:lang w:val="en-US"/>
        </w:rPr>
        <w:t>off</w:t>
      </w:r>
      <w:r>
        <w:rPr>
          <w:sz w:val="20"/>
          <w:szCs w:val="20"/>
          <w:lang w:val="en-US"/>
        </w:rPr>
        <w:t xml:space="preserve"> newly constructed private laneways in lieu of public road access.</w:t>
      </w:r>
    </w:p>
    <w:p w14:paraId="12958F7D" w14:textId="596D5D68" w:rsidR="008F577A" w:rsidRPr="008F577A" w:rsidRDefault="008F577A" w:rsidP="008F577A">
      <w:pPr>
        <w:pStyle w:val="BodyText3"/>
        <w:rPr>
          <w:szCs w:val="20"/>
          <w:lang w:val="en-US"/>
        </w:rPr>
      </w:pPr>
      <w:r w:rsidRPr="008F577A">
        <w:rPr>
          <w:szCs w:val="20"/>
          <w:lang w:val="en-US"/>
        </w:rPr>
        <w:t>Upon notification of a fire scenario the attending fire brigade will be directed to the booster location</w:t>
      </w:r>
      <w:r w:rsidR="001B0C23">
        <w:rPr>
          <w:szCs w:val="20"/>
          <w:lang w:val="en-US"/>
        </w:rPr>
        <w:t xml:space="preserve"> via Croydon Street</w:t>
      </w:r>
      <w:r w:rsidRPr="008F577A">
        <w:rPr>
          <w:szCs w:val="20"/>
          <w:lang w:val="en-US"/>
        </w:rPr>
        <w:t xml:space="preserve">, where the call out address </w:t>
      </w:r>
      <w:r w:rsidR="006F16BB">
        <w:rPr>
          <w:szCs w:val="20"/>
          <w:lang w:val="en-US"/>
        </w:rPr>
        <w:t>will direct</w:t>
      </w:r>
      <w:r w:rsidRPr="008F577A">
        <w:rPr>
          <w:szCs w:val="20"/>
          <w:lang w:val="en-US"/>
        </w:rPr>
        <w:t xml:space="preserve"> them to the booster assembly, allowing them to then undertake the necessary fire-fighting operations. As highlighted in the figure above, the </w:t>
      </w:r>
      <w:r w:rsidR="002B18F2">
        <w:rPr>
          <w:szCs w:val="20"/>
          <w:lang w:val="en-US"/>
        </w:rPr>
        <w:t xml:space="preserve">hydrant </w:t>
      </w:r>
      <w:r w:rsidRPr="008F577A">
        <w:rPr>
          <w:szCs w:val="20"/>
          <w:lang w:val="en-US"/>
        </w:rPr>
        <w:t xml:space="preserve">booster assembly is located approximately 20 </w:t>
      </w:r>
      <w:r w:rsidRPr="008F577A">
        <w:rPr>
          <w:szCs w:val="20"/>
        </w:rPr>
        <w:t>metres</w:t>
      </w:r>
      <w:r w:rsidRPr="008F577A">
        <w:rPr>
          <w:szCs w:val="20"/>
          <w:lang w:val="en-US"/>
        </w:rPr>
        <w:t xml:space="preserve"> from the main entrance of </w:t>
      </w:r>
      <w:r w:rsidR="001B0C23">
        <w:rPr>
          <w:szCs w:val="20"/>
          <w:lang w:val="en-US"/>
        </w:rPr>
        <w:t>B</w:t>
      </w:r>
      <w:r w:rsidRPr="008F577A">
        <w:rPr>
          <w:szCs w:val="20"/>
          <w:lang w:val="en-US"/>
        </w:rPr>
        <w:t>uilding</w:t>
      </w:r>
      <w:r w:rsidR="001B0C23">
        <w:rPr>
          <w:szCs w:val="20"/>
          <w:lang w:val="en-US"/>
        </w:rPr>
        <w:t xml:space="preserve"> A, where the FIP is located</w:t>
      </w:r>
      <w:r w:rsidRPr="008F577A">
        <w:rPr>
          <w:szCs w:val="20"/>
          <w:lang w:val="en-US"/>
        </w:rPr>
        <w:t>. If the fire brigade does not immediately identify the booster assembly</w:t>
      </w:r>
      <w:r w:rsidR="001B0C23">
        <w:rPr>
          <w:szCs w:val="20"/>
          <w:lang w:val="en-US"/>
        </w:rPr>
        <w:t xml:space="preserve"> on approach,</w:t>
      </w:r>
      <w:r w:rsidRPr="008F577A">
        <w:rPr>
          <w:szCs w:val="20"/>
          <w:lang w:val="en-US"/>
        </w:rPr>
        <w:t xml:space="preserve"> </w:t>
      </w:r>
      <w:r w:rsidR="001B0C23">
        <w:rPr>
          <w:szCs w:val="20"/>
          <w:lang w:val="en-US"/>
        </w:rPr>
        <w:t>they will be</w:t>
      </w:r>
      <w:r w:rsidRPr="008F577A">
        <w:rPr>
          <w:szCs w:val="20"/>
          <w:lang w:val="en-US"/>
        </w:rPr>
        <w:t xml:space="preserve"> notified of the location once they have reached the FIP, only a small distance must be traversed </w:t>
      </w:r>
      <w:proofErr w:type="gramStart"/>
      <w:r w:rsidRPr="008F577A">
        <w:rPr>
          <w:szCs w:val="20"/>
          <w:lang w:val="en-US"/>
        </w:rPr>
        <w:t>in order to</w:t>
      </w:r>
      <w:proofErr w:type="gramEnd"/>
      <w:r w:rsidRPr="008F577A">
        <w:rPr>
          <w:szCs w:val="20"/>
          <w:lang w:val="en-US"/>
        </w:rPr>
        <w:t xml:space="preserve"> reach the booster assembly. </w:t>
      </w:r>
    </w:p>
    <w:p w14:paraId="2323B0DF" w14:textId="10658C9C" w:rsidR="001B0C23" w:rsidRDefault="008F577A" w:rsidP="008F577A">
      <w:pPr>
        <w:pStyle w:val="BodyText3"/>
        <w:rPr>
          <w:szCs w:val="20"/>
          <w:lang w:val="en-US"/>
        </w:rPr>
      </w:pPr>
      <w:proofErr w:type="gramStart"/>
      <w:r w:rsidRPr="008F577A">
        <w:rPr>
          <w:szCs w:val="20"/>
          <w:lang w:val="en-US"/>
        </w:rPr>
        <w:t>In order to</w:t>
      </w:r>
      <w:proofErr w:type="gramEnd"/>
      <w:r w:rsidRPr="008F577A">
        <w:rPr>
          <w:szCs w:val="20"/>
          <w:lang w:val="en-US"/>
        </w:rPr>
        <w:t xml:space="preserve"> further facilitate the quick identification of the booster assembly by the fire brigade, it is required that a strobe light be installed </w:t>
      </w:r>
      <w:r w:rsidR="006F16BB">
        <w:rPr>
          <w:szCs w:val="20"/>
          <w:lang w:val="en-US"/>
        </w:rPr>
        <w:t>to identify the location of the</w:t>
      </w:r>
      <w:r w:rsidR="002B18F2">
        <w:rPr>
          <w:szCs w:val="20"/>
          <w:lang w:val="en-US"/>
        </w:rPr>
        <w:t xml:space="preserve"> hydrant</w:t>
      </w:r>
      <w:r w:rsidRPr="008F577A">
        <w:rPr>
          <w:szCs w:val="20"/>
          <w:lang w:val="en-US"/>
        </w:rPr>
        <w:t xml:space="preserve"> booster assembly. The strobe light will activate upon activation of the building alarm, allowing for the quick identification by the fire brigade upon arriving on site by providing visual identification of the booster</w:t>
      </w:r>
      <w:r w:rsidR="002B18F2">
        <w:rPr>
          <w:szCs w:val="20"/>
          <w:lang w:val="en-US"/>
        </w:rPr>
        <w:t>s</w:t>
      </w:r>
      <w:r w:rsidRPr="008F577A">
        <w:rPr>
          <w:szCs w:val="20"/>
          <w:lang w:val="en-US"/>
        </w:rPr>
        <w:t>, further mitigating the time delay that could potentially occur.</w:t>
      </w:r>
    </w:p>
    <w:p w14:paraId="0EAE5A9F" w14:textId="1BAAFF44" w:rsidR="008F577A" w:rsidRPr="008F577A" w:rsidRDefault="001B0C23" w:rsidP="008F577A">
      <w:pPr>
        <w:pStyle w:val="BodyText3"/>
        <w:rPr>
          <w:iCs/>
          <w:szCs w:val="20"/>
        </w:rPr>
      </w:pPr>
      <w:r w:rsidRPr="008F577A">
        <w:rPr>
          <w:szCs w:val="20"/>
          <w:lang w:val="en-US"/>
        </w:rPr>
        <w:t xml:space="preserve">As such, the fire brigade will not be significantly delayed in reaching the booster </w:t>
      </w:r>
      <w:proofErr w:type="gramStart"/>
      <w:r w:rsidRPr="008F577A">
        <w:rPr>
          <w:szCs w:val="20"/>
          <w:lang w:val="en-US"/>
        </w:rPr>
        <w:t>assembl</w:t>
      </w:r>
      <w:r w:rsidR="002B18F2">
        <w:rPr>
          <w:szCs w:val="20"/>
          <w:lang w:val="en-US"/>
        </w:rPr>
        <w:t>ies</w:t>
      </w:r>
      <w:r w:rsidRPr="008F577A">
        <w:rPr>
          <w:szCs w:val="20"/>
          <w:lang w:val="en-US"/>
        </w:rPr>
        <w:t>, and</w:t>
      </w:r>
      <w:proofErr w:type="gramEnd"/>
      <w:r w:rsidRPr="008F577A">
        <w:rPr>
          <w:szCs w:val="20"/>
          <w:lang w:val="en-US"/>
        </w:rPr>
        <w:t xml:space="preserve"> will be able to promptly undertake </w:t>
      </w:r>
      <w:r w:rsidR="006F16BB" w:rsidRPr="008F577A">
        <w:rPr>
          <w:szCs w:val="20"/>
          <w:lang w:val="en-US"/>
        </w:rPr>
        <w:t>firefighting</w:t>
      </w:r>
      <w:r w:rsidRPr="008F577A">
        <w:rPr>
          <w:szCs w:val="20"/>
          <w:lang w:val="en-US"/>
        </w:rPr>
        <w:t xml:space="preserve"> operations. Therefore, it is considered that compliance with Performance Requirement E</w:t>
      </w:r>
      <w:r w:rsidR="006F16BB">
        <w:rPr>
          <w:szCs w:val="20"/>
          <w:lang w:val="en-US"/>
        </w:rPr>
        <w:t>1</w:t>
      </w:r>
      <w:r w:rsidRPr="008F577A">
        <w:rPr>
          <w:szCs w:val="20"/>
          <w:lang w:val="en-US"/>
        </w:rPr>
        <w:t>P3 is achieved.</w:t>
      </w:r>
    </w:p>
    <w:p w14:paraId="51D73FAE" w14:textId="77777777" w:rsidR="008F577A" w:rsidRPr="008F577A" w:rsidRDefault="008F577A" w:rsidP="008F577A">
      <w:pPr>
        <w:pStyle w:val="Tableheading"/>
      </w:pPr>
      <w:r w:rsidRPr="008F577A">
        <w:lastRenderedPageBreak/>
        <w:t>Conclusion</w:t>
      </w:r>
    </w:p>
    <w:p w14:paraId="49B2DFB6" w14:textId="158A614C" w:rsidR="008F577A" w:rsidRPr="008F577A" w:rsidRDefault="008F577A" w:rsidP="008F577A">
      <w:pPr>
        <w:rPr>
          <w:sz w:val="20"/>
          <w:szCs w:val="20"/>
          <w:lang w:val="en-US"/>
        </w:rPr>
      </w:pPr>
      <w:r w:rsidRPr="008F577A">
        <w:rPr>
          <w:sz w:val="20"/>
          <w:szCs w:val="20"/>
          <w:lang w:val="en-US"/>
        </w:rPr>
        <w:t xml:space="preserve">It has been demonstrated that the proposed design where the booster </w:t>
      </w:r>
      <w:r w:rsidR="002B18F2" w:rsidRPr="008F577A">
        <w:rPr>
          <w:sz w:val="20"/>
          <w:szCs w:val="20"/>
          <w:lang w:val="en-US"/>
        </w:rPr>
        <w:t>assembl</w:t>
      </w:r>
      <w:r w:rsidR="002B18F2">
        <w:rPr>
          <w:sz w:val="20"/>
          <w:szCs w:val="20"/>
          <w:lang w:val="en-US"/>
        </w:rPr>
        <w:t>ies</w:t>
      </w:r>
      <w:r w:rsidR="002B18F2" w:rsidRPr="008F577A">
        <w:rPr>
          <w:sz w:val="20"/>
          <w:szCs w:val="20"/>
          <w:lang w:val="en-US"/>
        </w:rPr>
        <w:t xml:space="preserve"> </w:t>
      </w:r>
      <w:r w:rsidR="002B18F2">
        <w:rPr>
          <w:sz w:val="20"/>
          <w:szCs w:val="20"/>
          <w:lang w:val="en-US"/>
        </w:rPr>
        <w:t>are</w:t>
      </w:r>
      <w:r w:rsidR="002B18F2" w:rsidRPr="008F577A">
        <w:rPr>
          <w:sz w:val="20"/>
          <w:szCs w:val="20"/>
          <w:lang w:val="en-US"/>
        </w:rPr>
        <w:t xml:space="preserve"> </w:t>
      </w:r>
      <w:r w:rsidRPr="008F577A">
        <w:rPr>
          <w:sz w:val="20"/>
          <w:szCs w:val="20"/>
          <w:lang w:val="en-US"/>
        </w:rPr>
        <w:t xml:space="preserve">not technically installed within sight of all entrances to the building will not hinder the ability of the fire brigade to undertake firefighting operations, given the installation of block plans on the Fire Indicator Panels in buildings A, B, C and D. The installation of the strobe light will further mitigate the risk of a delay caused by the fire brigade not immediately identifying the location of the hydrant booster, highlighting the location from both the street and the main entrance of the building. Consequently, compliance with performance requirement EP1.3 has been met. </w:t>
      </w:r>
    </w:p>
    <w:p w14:paraId="59446E5B"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613BC130" w14:textId="77777777" w:rsidTr="00806837">
        <w:trPr>
          <w:trHeight w:val="448"/>
        </w:trPr>
        <w:tc>
          <w:tcPr>
            <w:tcW w:w="10420" w:type="dxa"/>
            <w:tcBorders>
              <w:top w:val="nil"/>
            </w:tcBorders>
          </w:tcPr>
          <w:p w14:paraId="314A6C3B" w14:textId="3CD7879B" w:rsidR="00C22826" w:rsidRDefault="004A56F0" w:rsidP="00806837">
            <w:pPr>
              <w:pStyle w:val="Checkitem"/>
              <w:tabs>
                <w:tab w:val="left" w:pos="1560"/>
              </w:tabs>
            </w:pPr>
            <w:sdt>
              <w:sdtPr>
                <w:rPr>
                  <w:rStyle w:val="CheckboxChar"/>
                </w:rPr>
                <w:id w:val="2003773656"/>
                <w:placeholder>
                  <w:docPart w:val="67F6BF22D55548B1965DED27D63346D2"/>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0F26DEBD" w14:textId="77777777" w:rsidR="00C22826" w:rsidRPr="006A1252" w:rsidRDefault="004A56F0" w:rsidP="00806837">
            <w:pPr>
              <w:pStyle w:val="Checkitem"/>
              <w:tabs>
                <w:tab w:val="left" w:pos="1560"/>
              </w:tabs>
            </w:pPr>
            <w:sdt>
              <w:sdtPr>
                <w:rPr>
                  <w:rStyle w:val="CheckboxChar"/>
                </w:rPr>
                <w:id w:val="729743513"/>
                <w:placeholder>
                  <w:docPart w:val="5EE0B38FBABF4096A0CFAB5D930A4D34"/>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w:t>
            </w:r>
            <w:proofErr w:type="spellStart"/>
            <w:r w:rsidR="00C22826" w:rsidRPr="00695874">
              <w:t>DtS</w:t>
            </w:r>
            <w:proofErr w:type="spellEnd"/>
            <w:r w:rsidR="00C22826" w:rsidRPr="00695874">
              <w:t xml:space="preserve"> </w:t>
            </w:r>
            <w:r w:rsidR="00C22826">
              <w:t>p</w:t>
            </w:r>
            <w:r w:rsidR="00C22826" w:rsidRPr="00695874">
              <w:t>rovisions</w:t>
            </w:r>
          </w:p>
        </w:tc>
      </w:tr>
    </w:tbl>
    <w:p w14:paraId="4C6F480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4EA8E8AB" w14:textId="77777777" w:rsidTr="00806837">
        <w:trPr>
          <w:trHeight w:val="950"/>
        </w:trPr>
        <w:tc>
          <w:tcPr>
            <w:tcW w:w="10420" w:type="dxa"/>
          </w:tcPr>
          <w:p w14:paraId="642BC6A1" w14:textId="77777777" w:rsidR="00C22826" w:rsidRDefault="004A56F0" w:rsidP="00806837">
            <w:pPr>
              <w:pStyle w:val="Checkitem"/>
              <w:tabs>
                <w:tab w:val="left" w:pos="1571"/>
              </w:tabs>
            </w:pPr>
            <w:sdt>
              <w:sdtPr>
                <w:rPr>
                  <w:rStyle w:val="CheckboxChar"/>
                </w:rPr>
                <w:id w:val="1150089620"/>
                <w:placeholder>
                  <w:docPart w:val="4293C44F1C9346B2A77A60826145935E"/>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7E6FF942" w14:textId="77777777" w:rsidR="00C22826" w:rsidRDefault="004A56F0" w:rsidP="00806837">
            <w:pPr>
              <w:pStyle w:val="Checkitem"/>
              <w:tabs>
                <w:tab w:val="left" w:pos="1560"/>
              </w:tabs>
            </w:pPr>
            <w:sdt>
              <w:sdtPr>
                <w:rPr>
                  <w:rStyle w:val="CheckboxChar"/>
                </w:rPr>
                <w:id w:val="147635898"/>
                <w:placeholder>
                  <w:docPart w:val="0647AC80747A44B587FEEFCB898E151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A2G2(2)(b)(</w:t>
            </w:r>
            <w:proofErr w:type="spellStart"/>
            <w:r w:rsidR="00C22826">
              <w:t>i</w:t>
            </w:r>
            <w:proofErr w:type="spellEnd"/>
            <w:r w:rsidR="00C22826">
              <w:t xml:space="preserve">) or </w:t>
            </w:r>
            <w:r w:rsidR="00C22826" w:rsidRPr="00B02171">
              <w:t>A</w:t>
            </w:r>
            <w:r w:rsidR="00C22826">
              <w:t>2</w:t>
            </w:r>
            <w:r w:rsidR="00C22826" w:rsidRPr="00B02171">
              <w:t>.</w:t>
            </w:r>
            <w:r w:rsidR="00C22826">
              <w:t>2(2)</w:t>
            </w:r>
            <w:r w:rsidR="00C22826" w:rsidRPr="00B02171">
              <w:t>(b)(</w:t>
            </w:r>
            <w:proofErr w:type="spellStart"/>
            <w:r w:rsidR="00C22826" w:rsidRPr="00B02171">
              <w:t>i</w:t>
            </w:r>
            <w:proofErr w:type="spellEnd"/>
            <w:r w:rsidR="00C22826" w:rsidRPr="00B02171">
              <w:t xml:space="preserve">)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28BA52F6" w14:textId="6F3AA447" w:rsidR="00C22826" w:rsidRDefault="004A56F0" w:rsidP="00806837">
            <w:pPr>
              <w:pStyle w:val="Checkitem"/>
              <w:tabs>
                <w:tab w:val="left" w:pos="1560"/>
              </w:tabs>
            </w:pPr>
            <w:sdt>
              <w:sdtPr>
                <w:rPr>
                  <w:rStyle w:val="CheckboxChar"/>
                </w:rPr>
                <w:id w:val="1018512881"/>
                <w:placeholder>
                  <w:docPart w:val="6D6E0751E5764F62A46C4FF8C5D5C438"/>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0F0D761F" w14:textId="77777777" w:rsidR="00C22826" w:rsidRDefault="004A56F0" w:rsidP="00806837">
            <w:pPr>
              <w:pStyle w:val="Checkitem"/>
              <w:tabs>
                <w:tab w:val="left" w:pos="1560"/>
              </w:tabs>
            </w:pPr>
            <w:sdt>
              <w:sdtPr>
                <w:rPr>
                  <w:rStyle w:val="CheckboxChar"/>
                </w:rPr>
                <w:id w:val="-1892108716"/>
                <w:placeholder>
                  <w:docPart w:val="8BA72D9E469447D3A7F87667C427C0EE"/>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12793312" w14:textId="77777777" w:rsidR="00C22826" w:rsidRPr="006A1252" w:rsidRDefault="004A56F0" w:rsidP="00806837">
            <w:pPr>
              <w:pStyle w:val="Checkitem"/>
              <w:tabs>
                <w:tab w:val="left" w:pos="1560"/>
              </w:tabs>
            </w:pPr>
            <w:sdt>
              <w:sdtPr>
                <w:rPr>
                  <w:rStyle w:val="CheckboxChar"/>
                </w:rPr>
                <w:id w:val="262575265"/>
                <w:placeholder>
                  <w:docPart w:val="CFB3C83A2B3146539A770ADB0A6477F1"/>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xml:space="preserve">- Comparison with the </w:t>
            </w:r>
            <w:proofErr w:type="spellStart"/>
            <w:r w:rsidR="00C22826" w:rsidRPr="00B02171">
              <w:t>DtS</w:t>
            </w:r>
            <w:proofErr w:type="spellEnd"/>
            <w:r w:rsidR="00C22826" w:rsidRPr="00B02171">
              <w:t xml:space="preserve"> provisions</w:t>
            </w:r>
          </w:p>
        </w:tc>
      </w:tr>
    </w:tbl>
    <w:p w14:paraId="40F2CBA0"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3D7A9B5B" w14:textId="516A73BC" w:rsidR="00C22826" w:rsidRPr="0001751C" w:rsidRDefault="004A56F0" w:rsidP="00C22826">
      <w:pPr>
        <w:pStyle w:val="Checkitem"/>
        <w:keepNext/>
        <w:tabs>
          <w:tab w:val="left" w:pos="3402"/>
          <w:tab w:val="left" w:pos="6804"/>
        </w:tabs>
      </w:pPr>
      <w:sdt>
        <w:sdtPr>
          <w:rPr>
            <w:rStyle w:val="CheckboxChar"/>
          </w:rPr>
          <w:id w:val="1434020509"/>
          <w:placeholder>
            <w:docPart w:val="DA7390A655DA4F0E92BBDAD44E672FB0"/>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Comparative</w:t>
      </w:r>
      <w:r w:rsidR="00C22826">
        <w:tab/>
      </w:r>
      <w:sdt>
        <w:sdtPr>
          <w:rPr>
            <w:rStyle w:val="CheckboxChar"/>
          </w:rPr>
          <w:id w:val="1762492958"/>
          <w:placeholder>
            <w:docPart w:val="1DC38D40311447B69745EAB1D7EFDEFC"/>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t>Qualitative</w:t>
      </w:r>
      <w:r w:rsidR="00C22826">
        <w:tab/>
      </w:r>
      <w:sdt>
        <w:sdtPr>
          <w:rPr>
            <w:rStyle w:val="CheckboxChar"/>
          </w:rPr>
          <w:id w:val="482673945"/>
          <w:placeholder>
            <w:docPart w:val="27B213519EA4445482816E613E1AA073"/>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rsidRPr="006E429F">
        <w:t>Deterministic</w:t>
      </w:r>
    </w:p>
    <w:p w14:paraId="23A6D0EB" w14:textId="6C48DAF0" w:rsidR="00C22826" w:rsidRPr="00BC48C8" w:rsidRDefault="004A56F0" w:rsidP="00C22826">
      <w:pPr>
        <w:pStyle w:val="Checkitem"/>
        <w:keepNext/>
        <w:tabs>
          <w:tab w:val="left" w:pos="3402"/>
          <w:tab w:val="left" w:pos="6804"/>
        </w:tabs>
      </w:pPr>
      <w:sdt>
        <w:sdtPr>
          <w:rPr>
            <w:rStyle w:val="CheckboxChar"/>
          </w:rPr>
          <w:id w:val="-864131718"/>
          <w:placeholder>
            <w:docPart w:val="8B6FAE26CB524573B207B320C411DF82"/>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rsidRPr="006E429F">
        <w:t>Absolute</w:t>
      </w:r>
      <w:r w:rsidR="00C22826">
        <w:tab/>
      </w:r>
      <w:sdt>
        <w:sdtPr>
          <w:rPr>
            <w:rStyle w:val="CheckboxChar"/>
          </w:rPr>
          <w:id w:val="1285775855"/>
          <w:placeholder>
            <w:docPart w:val="AED86DF86BC94EAAA1DB5F1FB7D3148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1750469190"/>
          <w:placeholder>
            <w:docPart w:val="CCF4B460EB62423BBBD1D94F7B5C2B54"/>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51A99F9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35B2922" w14:textId="77777777" w:rsidR="00C22826" w:rsidRDefault="004A56F0" w:rsidP="00C22826">
      <w:pPr>
        <w:pStyle w:val="Checkitem"/>
        <w:tabs>
          <w:tab w:val="left" w:pos="5387"/>
        </w:tabs>
      </w:pPr>
      <w:sdt>
        <w:sdtPr>
          <w:rPr>
            <w:rStyle w:val="CheckboxChar"/>
          </w:rPr>
          <w:id w:val="2002537660"/>
          <w:placeholder>
            <w:docPart w:val="5DED2422E75C4CE899193E27181DB148"/>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01348463"/>
          <w:placeholder>
            <w:docPart w:val="E5D257D0CA5341DBBD5E9F699E4B3D1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D – Fire detection, warning and suppression</w:t>
      </w:r>
    </w:p>
    <w:p w14:paraId="0B45E4AE" w14:textId="77777777" w:rsidR="00C22826" w:rsidRDefault="004A56F0" w:rsidP="00C22826">
      <w:pPr>
        <w:pStyle w:val="Checkitem"/>
        <w:tabs>
          <w:tab w:val="left" w:pos="5387"/>
        </w:tabs>
      </w:pPr>
      <w:sdt>
        <w:sdtPr>
          <w:rPr>
            <w:rStyle w:val="CheckboxChar"/>
          </w:rPr>
          <w:id w:val="1418216892"/>
          <w:placeholder>
            <w:docPart w:val="3E8E2059D8DB45D2AE8573F3BA9B266F"/>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867290233"/>
          <w:placeholder>
            <w:docPart w:val="902DD42CAF024F86866A968808604C1E"/>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E – Occupant evacuation and control</w:t>
      </w:r>
    </w:p>
    <w:p w14:paraId="1362AD46" w14:textId="6163DD5C" w:rsidR="00C22826" w:rsidRDefault="004A56F0" w:rsidP="00C22826">
      <w:pPr>
        <w:pStyle w:val="Checkitem"/>
        <w:tabs>
          <w:tab w:val="left" w:pos="5387"/>
        </w:tabs>
      </w:pPr>
      <w:sdt>
        <w:sdtPr>
          <w:rPr>
            <w:rStyle w:val="CheckboxChar"/>
          </w:rPr>
          <w:id w:val="100842275"/>
          <w:placeholder>
            <w:docPart w:val="6D136DC4EE0A424E897BA2BD370DFBAC"/>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523396427"/>
          <w:placeholder>
            <w:docPart w:val="E7A36914BB3144F686C69D3DDE93F8F7"/>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t>F – Fire services intervention</w:t>
      </w:r>
    </w:p>
    <w:p w14:paraId="4B9E0389"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07FA85F3" w14:textId="46CA8976" w:rsidR="00C22826" w:rsidRPr="006E429F" w:rsidRDefault="006F16BB" w:rsidP="00C22826">
      <w:pPr>
        <w:pStyle w:val="BodyText3"/>
      </w:pPr>
      <w:r>
        <w:t>The location of the</w:t>
      </w:r>
      <w:r w:rsidR="002B18F2">
        <w:t xml:space="preserve"> hydrant and sprinkler</w:t>
      </w:r>
      <w:r>
        <w:t xml:space="preserve"> booster</w:t>
      </w:r>
      <w:r w:rsidR="002B18F2">
        <w:t>s</w:t>
      </w:r>
      <w:r>
        <w:t xml:space="preserve"> shall not impede fire brigade intervention.</w:t>
      </w:r>
    </w:p>
    <w:p w14:paraId="30F17353"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9E20BE6" w14:textId="73FDF019" w:rsidR="00C22826" w:rsidRPr="006E429F" w:rsidRDefault="006F16BB" w:rsidP="00C22826">
      <w:pPr>
        <w:pStyle w:val="BodyText3"/>
      </w:pPr>
      <w:r>
        <w:t>Fire within the subject building.</w:t>
      </w:r>
    </w:p>
    <w:p w14:paraId="2FEF3AB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7AD49BE" w14:textId="7AE658A5" w:rsidR="00C22826" w:rsidRPr="006E429F" w:rsidRDefault="006F16BB" w:rsidP="00C22826">
      <w:pPr>
        <w:pStyle w:val="BodyText3"/>
      </w:pPr>
      <w:r w:rsidRPr="00310795">
        <w:t>As per the assessment above. The proposed performance solution requires additional signage and Block Plans indicating the location of the hydrant</w:t>
      </w:r>
      <w:r w:rsidR="002B18F2">
        <w:t xml:space="preserve"> and sprinkler</w:t>
      </w:r>
      <w:r w:rsidRPr="00310795">
        <w:t xml:space="preserve"> booster</w:t>
      </w:r>
      <w:r w:rsidR="002B18F2">
        <w:t>s</w:t>
      </w:r>
      <w:r w:rsidRPr="00310795">
        <w:t>, minimising the time required by the fire brigade to access necessary firefighting equipment.</w:t>
      </w:r>
    </w:p>
    <w:p w14:paraId="1DF2B2C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2C12AFA" w14:textId="4EAC4584" w:rsidR="00C22826" w:rsidRDefault="004A56F0" w:rsidP="00C22826">
      <w:pPr>
        <w:pStyle w:val="Checkitem"/>
        <w:tabs>
          <w:tab w:val="left" w:pos="2552"/>
          <w:tab w:val="left" w:pos="5103"/>
          <w:tab w:val="left" w:pos="7655"/>
        </w:tabs>
      </w:pPr>
      <w:sdt>
        <w:sdtPr>
          <w:rPr>
            <w:rStyle w:val="CheckboxChar"/>
          </w:rPr>
          <w:id w:val="-1228523604"/>
          <w:placeholder>
            <w:docPart w:val="44B649ED51DF4319A2306BB901253BA1"/>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477431545"/>
          <w:placeholder>
            <w:docPart w:val="E7F0C613AD5E466F9F7117E37741813D"/>
          </w:placeholder>
          <w:dropDownList>
            <w:listItem w:displayText="" w:value=""/>
            <w:listItem w:displayText="" w:value=""/>
          </w:dropDownList>
        </w:sdtPr>
        <w:sdtEndPr>
          <w:rPr>
            <w:rStyle w:val="CheckboxChar"/>
          </w:rPr>
        </w:sdtEndPr>
        <w:sdtContent>
          <w:r w:rsidR="004059F0">
            <w:rPr>
              <w:rStyle w:val="CheckboxChar"/>
            </w:rPr>
            <w:t></w:t>
          </w:r>
        </w:sdtContent>
      </w:sdt>
      <w:r w:rsidR="00C22826" w:rsidRPr="00066BD6">
        <w:t xml:space="preserve"> </w:t>
      </w:r>
      <w:r w:rsidR="00C22826">
        <w:t>Redundancy studies</w:t>
      </w:r>
      <w:r w:rsidR="00C22826">
        <w:tab/>
      </w:r>
      <w:sdt>
        <w:sdtPr>
          <w:rPr>
            <w:rStyle w:val="CheckboxChar"/>
          </w:rPr>
          <w:id w:val="-763992403"/>
          <w:placeholder>
            <w:docPart w:val="83A73D7A8FDD464EAD28E8AFCF8F4657"/>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609703719"/>
          <w:placeholder>
            <w:docPart w:val="B17A58ADC56B4DE1B1A40D7F3924C0B9"/>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None</w:t>
      </w:r>
    </w:p>
    <w:p w14:paraId="479A7284" w14:textId="212D1053" w:rsidR="00C22826" w:rsidRPr="006E429F" w:rsidRDefault="006F16BB" w:rsidP="00C22826">
      <w:pPr>
        <w:pStyle w:val="BodyText3"/>
      </w:pPr>
      <w:r w:rsidRPr="006F16BB">
        <w:t xml:space="preserve">The assessment will consider a scenario whereby the attending fire brigade are unable to immediately identify the location of the </w:t>
      </w:r>
      <w:r w:rsidR="00542827">
        <w:t xml:space="preserve">hydrant and sprinkler </w:t>
      </w:r>
      <w:r w:rsidRPr="006F16BB">
        <w:t>booster</w:t>
      </w:r>
      <w:r w:rsidR="00542827">
        <w:t>s</w:t>
      </w:r>
      <w:r w:rsidRPr="006F16BB">
        <w:t xml:space="preserve"> as they enter the building.</w:t>
      </w:r>
    </w:p>
    <w:p w14:paraId="0B28068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9901C7A" w14:textId="1F8E92BC" w:rsidR="00C22826" w:rsidRDefault="004059F0" w:rsidP="00C22826">
      <w:pPr>
        <w:pStyle w:val="BodyText3"/>
      </w:pPr>
      <w:r>
        <w:t>N/A</w:t>
      </w:r>
    </w:p>
    <w:p w14:paraId="538E3FEB" w14:textId="3DB0F3E3" w:rsidR="00EC2471" w:rsidRDefault="00EC2471" w:rsidP="00EC2471">
      <w:pPr>
        <w:pStyle w:val="BodyText3"/>
      </w:pPr>
      <w:r w:rsidRPr="000A2085">
        <w:rPr>
          <w:color w:val="FF0000"/>
        </w:rPr>
        <w:t>FRNSW Comment: In principle support is provided subject to the analysis in the FER demonstrating compliance with the performance requirements of the NCC.</w:t>
      </w:r>
    </w:p>
    <w:p w14:paraId="0F8B637A" w14:textId="0195924A" w:rsidR="00662D71" w:rsidRPr="00CD79CA" w:rsidRDefault="00662D71" w:rsidP="00662D71">
      <w:pPr>
        <w:tabs>
          <w:tab w:val="clear" w:pos="9072"/>
        </w:tabs>
        <w:spacing w:after="120"/>
        <w:jc w:val="both"/>
        <w:rPr>
          <w:rFonts w:cs="Arial"/>
          <w:color w:val="00B050"/>
          <w:sz w:val="20"/>
          <w:szCs w:val="20"/>
        </w:rPr>
      </w:pPr>
      <w:r w:rsidRPr="00CD79CA">
        <w:rPr>
          <w:rFonts w:cs="Arial"/>
          <w:color w:val="00B050"/>
          <w:sz w:val="20"/>
          <w:szCs w:val="20"/>
        </w:rPr>
        <w:t>Stantec: Complian</w:t>
      </w:r>
      <w:r w:rsidR="00241C9E">
        <w:rPr>
          <w:rFonts w:cs="Arial"/>
          <w:color w:val="00B050"/>
          <w:sz w:val="20"/>
          <w:szCs w:val="20"/>
        </w:rPr>
        <w:t>ce</w:t>
      </w:r>
      <w:r w:rsidRPr="00CD79CA">
        <w:rPr>
          <w:rFonts w:cs="Arial"/>
          <w:color w:val="00B050"/>
          <w:sz w:val="20"/>
          <w:szCs w:val="20"/>
        </w:rPr>
        <w:t xml:space="preserve"> with the Performance Requirements</w:t>
      </w:r>
      <w:r>
        <w:rPr>
          <w:rFonts w:cs="Arial"/>
          <w:color w:val="00B050"/>
          <w:sz w:val="20"/>
          <w:szCs w:val="20"/>
        </w:rPr>
        <w:t xml:space="preserve"> will be demonstrated in the FER.</w:t>
      </w:r>
    </w:p>
    <w:p w14:paraId="30650422" w14:textId="1336F064" w:rsidR="00A87C4C" w:rsidRDefault="00A87C4C" w:rsidP="00C22826">
      <w:pPr>
        <w:pStyle w:val="BodyText3"/>
      </w:pPr>
    </w:p>
    <w:p w14:paraId="48A13236" w14:textId="6FF0D282" w:rsidR="006F16BB" w:rsidRDefault="006F16BB">
      <w:pPr>
        <w:tabs>
          <w:tab w:val="clear" w:pos="9072"/>
        </w:tabs>
        <w:spacing w:after="0"/>
        <w:rPr>
          <w:sz w:val="20"/>
          <w:szCs w:val="22"/>
        </w:rPr>
      </w:pPr>
      <w:r>
        <w:br w:type="page"/>
      </w:r>
    </w:p>
    <w:p w14:paraId="70F021F9" w14:textId="078CC430" w:rsidR="00661FEC" w:rsidRPr="00653CD0" w:rsidRDefault="00661FEC" w:rsidP="00661FEC">
      <w:pPr>
        <w:pStyle w:val="Issuenumbering"/>
      </w:pPr>
      <w:r w:rsidRPr="00653CD0">
        <w:lastRenderedPageBreak/>
        <w:t>Title:</w:t>
      </w:r>
      <w:r w:rsidRPr="00653CD0">
        <w:tab/>
      </w:r>
      <w:sdt>
        <w:sdtPr>
          <w:rPr>
            <w:b w:val="0"/>
          </w:rPr>
          <w:id w:val="-1067103004"/>
          <w:placeholder>
            <w:docPart w:val="A8D08AC1B3B44B21994EDED9ABB8F3AE"/>
          </w:placeholder>
          <w:text/>
        </w:sdtPr>
        <w:sdtEndPr/>
        <w:sdtContent>
          <w:r w:rsidR="00353E26">
            <w:rPr>
              <w:b w:val="0"/>
            </w:rPr>
            <w:t>Omission</w:t>
          </w:r>
          <w:r w:rsidR="00353E26" w:rsidRPr="00653CD0">
            <w:rPr>
              <w:b w:val="0"/>
            </w:rPr>
            <w:t xml:space="preserve"> of Atrium</w:t>
          </w:r>
          <w:r w:rsidR="00353E26">
            <w:rPr>
              <w:b w:val="0"/>
            </w:rPr>
            <w:t xml:space="preserve"> Requirements</w:t>
          </w:r>
          <w:r w:rsidR="00353E26" w:rsidRPr="00653CD0">
            <w:rPr>
              <w:b w:val="0"/>
            </w:rPr>
            <w:t xml:space="preserve"> – Building C</w:t>
          </w:r>
        </w:sdtContent>
      </w:sdt>
    </w:p>
    <w:p w14:paraId="475443FE" w14:textId="77777777" w:rsidR="00661FEC" w:rsidRPr="00653CD0" w:rsidRDefault="00661FEC" w:rsidP="00661FEC">
      <w:pPr>
        <w:pStyle w:val="BodyText3"/>
        <w:keepNext/>
        <w:pBdr>
          <w:top w:val="single" w:sz="4" w:space="1" w:color="A6A6A6" w:themeColor="background1" w:themeShade="A6"/>
        </w:pBdr>
        <w:shd w:val="clear" w:color="auto" w:fill="D9D9D9"/>
      </w:pPr>
      <w:r w:rsidRPr="00653CD0">
        <w:rPr>
          <w:shd w:val="clear" w:color="auto" w:fill="D9D9D9" w:themeFill="background1" w:themeFillShade="D9"/>
        </w:rPr>
        <w:t xml:space="preserve">Details of departures from </w:t>
      </w:r>
      <w:proofErr w:type="spellStart"/>
      <w:r w:rsidRPr="00653CD0">
        <w:rPr>
          <w:shd w:val="clear" w:color="auto" w:fill="D9D9D9" w:themeFill="background1" w:themeFillShade="D9"/>
        </w:rPr>
        <w:t>DtS</w:t>
      </w:r>
      <w:proofErr w:type="spellEnd"/>
      <w:r w:rsidRPr="00653CD0">
        <w:rPr>
          <w:shd w:val="clear" w:color="auto" w:fill="D9D9D9" w:themeFill="background1" w:themeFillShade="D9"/>
        </w:rPr>
        <w:t xml:space="preserve"> provisions:</w:t>
      </w:r>
    </w:p>
    <w:p w14:paraId="08CA7BE7" w14:textId="155A72CE" w:rsidR="0004576B" w:rsidRPr="00653CD0" w:rsidRDefault="00E21DF8" w:rsidP="00661FEC">
      <w:pPr>
        <w:pStyle w:val="BodyText3"/>
      </w:pPr>
      <w:r w:rsidRPr="00653CD0">
        <w:t xml:space="preserve">Propose the lightwell </w:t>
      </w:r>
      <w:r w:rsidR="002A3B75" w:rsidRPr="00653CD0">
        <w:t xml:space="preserve">serving Building C to not comply with the requirements of BCA </w:t>
      </w:r>
      <w:r w:rsidR="00C553A1">
        <w:t>Part</w:t>
      </w:r>
      <w:r w:rsidR="002A3B75" w:rsidRPr="00653CD0">
        <w:t xml:space="preserve"> G</w:t>
      </w:r>
      <w:r w:rsidR="00C553A1">
        <w:t>3</w:t>
      </w:r>
      <w:r w:rsidR="002A3B75" w:rsidRPr="00653CD0">
        <w:t>.</w:t>
      </w:r>
      <w:r w:rsidR="00353E26">
        <w:t xml:space="preserve"> Furthermore, it is proposed to omit the insulation rating of the required FRL for the construction serving the lightwell.</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653CD0" w14:paraId="324C9FA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40FCAF69" w14:textId="77777777" w:rsidR="00661FEC" w:rsidRPr="00653CD0" w:rsidRDefault="00661FEC" w:rsidP="00806837">
            <w:pPr>
              <w:pStyle w:val="Tableheading"/>
              <w:keepNext/>
              <w:rPr>
                <w:b w:val="0"/>
              </w:rPr>
            </w:pPr>
            <w:r w:rsidRPr="00653CD0">
              <w:rPr>
                <w:b w:val="0"/>
              </w:rPr>
              <w:t xml:space="preserve">Applicable </w:t>
            </w:r>
            <w:proofErr w:type="spellStart"/>
            <w:r w:rsidRPr="00653CD0">
              <w:rPr>
                <w:b w:val="0"/>
              </w:rPr>
              <w:t>DtS</w:t>
            </w:r>
            <w:proofErr w:type="spellEnd"/>
            <w:r w:rsidRPr="00653CD0">
              <w:rPr>
                <w:b w:val="0"/>
              </w:rPr>
              <w:t xml:space="preserve"> provisions (including clause excerpt):</w:t>
            </w:r>
          </w:p>
        </w:tc>
        <w:tc>
          <w:tcPr>
            <w:tcW w:w="3474" w:type="dxa"/>
            <w:tcBorders>
              <w:top w:val="single" w:sz="4" w:space="0" w:color="A6A6A6" w:themeColor="background1" w:themeShade="A6"/>
            </w:tcBorders>
            <w:tcMar>
              <w:left w:w="28" w:type="dxa"/>
              <w:right w:w="28" w:type="dxa"/>
            </w:tcMar>
          </w:tcPr>
          <w:p w14:paraId="38E23187" w14:textId="3459720B" w:rsidR="00661FEC" w:rsidRPr="00653CD0" w:rsidRDefault="00C553A1" w:rsidP="00806837">
            <w:pPr>
              <w:pStyle w:val="Tablebodytext"/>
              <w:keepNext/>
              <w:rPr>
                <w:b/>
              </w:rPr>
            </w:pPr>
            <w:r>
              <w:t>Part G3</w:t>
            </w:r>
            <w:r w:rsidR="00EF5D6A" w:rsidRPr="00653CD0">
              <w:t>, and Specification 31</w:t>
            </w:r>
            <w:r w:rsidR="00353E26">
              <w:t xml:space="preserve">, </w:t>
            </w:r>
            <w:r w:rsidR="007B330D">
              <w:t>C2D2, Specification 5 Clause 8</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5892CE79" w14:textId="77777777" w:rsidR="00661FEC" w:rsidRPr="00653CD0" w:rsidRDefault="00661FEC" w:rsidP="00806837">
            <w:pPr>
              <w:pStyle w:val="Tableheading"/>
              <w:keepNext/>
              <w:rPr>
                <w:b w:val="0"/>
              </w:rPr>
            </w:pPr>
            <w:r w:rsidRPr="00653CD0">
              <w:rPr>
                <w:b w:val="0"/>
              </w:rPr>
              <w:t>Applicable Performance Requirements:</w:t>
            </w:r>
          </w:p>
        </w:tc>
        <w:tc>
          <w:tcPr>
            <w:tcW w:w="3579" w:type="dxa"/>
            <w:tcBorders>
              <w:top w:val="single" w:sz="4" w:space="0" w:color="A6A6A6" w:themeColor="background1" w:themeShade="A6"/>
            </w:tcBorders>
            <w:tcMar>
              <w:left w:w="28" w:type="dxa"/>
              <w:right w:w="28" w:type="dxa"/>
            </w:tcMar>
          </w:tcPr>
          <w:p w14:paraId="1307EE46" w14:textId="630F58CF" w:rsidR="00661FEC" w:rsidRPr="00653CD0" w:rsidRDefault="00661FEC" w:rsidP="00806837">
            <w:pPr>
              <w:pStyle w:val="Tablebodytext"/>
              <w:keepNext/>
              <w:rPr>
                <w:b/>
              </w:rPr>
            </w:pPr>
            <w:r w:rsidRPr="00653CD0">
              <w:t>C1P2</w:t>
            </w:r>
            <w:r w:rsidR="00EF5D6A" w:rsidRPr="00653CD0">
              <w:t>, and E2P2</w:t>
            </w:r>
          </w:p>
        </w:tc>
      </w:tr>
    </w:tbl>
    <w:p w14:paraId="4095107F" w14:textId="77777777" w:rsidR="00661FEC" w:rsidRPr="00653CD0" w:rsidRDefault="00661FEC" w:rsidP="00661FEC">
      <w:pPr>
        <w:pStyle w:val="BodyText3"/>
        <w:pBdr>
          <w:top w:val="single" w:sz="4" w:space="1" w:color="A6A6A6" w:themeColor="background1" w:themeShade="A6"/>
        </w:pBdr>
        <w:shd w:val="clear" w:color="auto" w:fill="D9D9D9" w:themeFill="background1" w:themeFillShade="D9"/>
      </w:pPr>
      <w:r w:rsidRPr="00653CD0">
        <w:t>List key fire safety measures:</w:t>
      </w:r>
    </w:p>
    <w:p w14:paraId="66668A3B" w14:textId="77777777" w:rsidR="00C76E00" w:rsidRPr="001D55F6" w:rsidRDefault="00C76E00" w:rsidP="00EC2471">
      <w:pPr>
        <w:pStyle w:val="BodyText3"/>
        <w:numPr>
          <w:ilvl w:val="0"/>
          <w:numId w:val="19"/>
        </w:numPr>
      </w:pPr>
      <w:r w:rsidRPr="00007640">
        <w:rPr>
          <w:rFonts w:cs="Arial"/>
          <w:szCs w:val="20"/>
          <w:lang w:eastAsia="en-US"/>
        </w:rPr>
        <w:t>Automatic Fire Suppression System is to be installed within the building, designed and installed in accordance with AS</w:t>
      </w:r>
      <w:r>
        <w:rPr>
          <w:rFonts w:cs="Arial"/>
          <w:szCs w:val="20"/>
          <w:lang w:eastAsia="en-US"/>
        </w:rPr>
        <w:t xml:space="preserve"> </w:t>
      </w:r>
      <w:r w:rsidRPr="00007640">
        <w:rPr>
          <w:rFonts w:cs="Arial"/>
          <w:szCs w:val="20"/>
          <w:lang w:eastAsia="en-US"/>
        </w:rPr>
        <w:t xml:space="preserve">2118.1 – 2017, except </w:t>
      </w:r>
      <w:proofErr w:type="gramStart"/>
      <w:r w:rsidRPr="00007640">
        <w:rPr>
          <w:rFonts w:cs="Arial"/>
          <w:szCs w:val="20"/>
          <w:lang w:eastAsia="en-US"/>
        </w:rPr>
        <w:t>where</w:t>
      </w:r>
      <w:proofErr w:type="gramEnd"/>
      <w:r w:rsidRPr="00007640">
        <w:rPr>
          <w:rFonts w:cs="Arial"/>
          <w:szCs w:val="20"/>
          <w:lang w:eastAsia="en-US"/>
        </w:rPr>
        <w:t xml:space="preserve"> modified by this document. </w:t>
      </w:r>
    </w:p>
    <w:p w14:paraId="3DF6026D" w14:textId="77777777" w:rsidR="00C76E00" w:rsidRDefault="00C76E00" w:rsidP="00EC2471">
      <w:pPr>
        <w:pStyle w:val="1stIndentwithbullet"/>
        <w:numPr>
          <w:ilvl w:val="0"/>
          <w:numId w:val="19"/>
        </w:numPr>
      </w:pPr>
      <w:r w:rsidRPr="00D57102">
        <w:t>A detection system is to be provided, compliant to AS 1670.1 – 2018 Amendment 1.</w:t>
      </w:r>
    </w:p>
    <w:p w14:paraId="21C7E70B" w14:textId="77777777" w:rsidR="00C76E00" w:rsidRDefault="00C76E00" w:rsidP="00EC2471">
      <w:pPr>
        <w:pStyle w:val="1stIndentwithbullet"/>
        <w:numPr>
          <w:ilvl w:val="1"/>
          <w:numId w:val="19"/>
        </w:numPr>
      </w:pPr>
      <w:r>
        <w:t xml:space="preserve">Additional smoke detectors will </w:t>
      </w:r>
      <w:proofErr w:type="gramStart"/>
      <w:r>
        <w:t>be located in</w:t>
      </w:r>
      <w:proofErr w:type="gramEnd"/>
      <w:r>
        <w:t xml:space="preserve"> public corridors throughout.</w:t>
      </w:r>
    </w:p>
    <w:p w14:paraId="1E3F7828" w14:textId="0BBD3210" w:rsidR="00C76E00" w:rsidRPr="006C1C3B" w:rsidRDefault="00C76E00" w:rsidP="00EC2471">
      <w:pPr>
        <w:pStyle w:val="1stIndentwithbullet"/>
        <w:numPr>
          <w:ilvl w:val="0"/>
          <w:numId w:val="19"/>
        </w:numPr>
      </w:pPr>
      <w:r w:rsidRPr="00F04AB8">
        <w:rPr>
          <w:snapToGrid w:val="0"/>
          <w:szCs w:val="18"/>
        </w:rPr>
        <w:t>Thermal detectors will be provided within SOUs, connected to the AS 1670.1 detection system.</w:t>
      </w:r>
    </w:p>
    <w:p w14:paraId="113FB43F" w14:textId="77777777" w:rsidR="00C76E00" w:rsidRPr="008F1B06" w:rsidRDefault="00C76E00" w:rsidP="00EC2471">
      <w:pPr>
        <w:pStyle w:val="BodyText3"/>
        <w:numPr>
          <w:ilvl w:val="0"/>
          <w:numId w:val="19"/>
        </w:numPr>
      </w:pPr>
      <w:r w:rsidRPr="008F1B06">
        <w:rPr>
          <w:szCs w:val="20"/>
        </w:rPr>
        <w:t>Management in use requirement is to be developed to maintain the public corridors as sterile spaces and not permitted to be used for the storage of combustible items.</w:t>
      </w:r>
    </w:p>
    <w:p w14:paraId="31A6C1A3" w14:textId="7B3227F0" w:rsidR="00661FEC" w:rsidRPr="00653CD0" w:rsidRDefault="00C76E00" w:rsidP="00EC2471">
      <w:pPr>
        <w:pStyle w:val="BodyText3"/>
        <w:numPr>
          <w:ilvl w:val="0"/>
          <w:numId w:val="19"/>
        </w:numPr>
      </w:pPr>
      <w:r>
        <w:t>Lining materials serving the public corridors are to meet the requirements of Group 1 materials.</w:t>
      </w:r>
    </w:p>
    <w:p w14:paraId="655F5A76" w14:textId="77777777" w:rsidR="00661FEC" w:rsidRPr="00653CD0" w:rsidRDefault="00661FEC" w:rsidP="00661FEC">
      <w:pPr>
        <w:pStyle w:val="BodyText3"/>
        <w:keepNext/>
        <w:pBdr>
          <w:top w:val="single" w:sz="4" w:space="1" w:color="A6A6A6" w:themeColor="background1" w:themeShade="A6"/>
        </w:pBdr>
        <w:shd w:val="clear" w:color="auto" w:fill="D9D9D9" w:themeFill="background1" w:themeFillShade="D9"/>
      </w:pPr>
      <w:r w:rsidRPr="00653CD0">
        <w:t xml:space="preserve"> Proposed performance solution:</w:t>
      </w:r>
    </w:p>
    <w:p w14:paraId="46F9338E" w14:textId="77777777" w:rsidR="00E21DF8" w:rsidRPr="00653CD0" w:rsidRDefault="00E21DF8" w:rsidP="00E21DF8">
      <w:pPr>
        <w:pStyle w:val="Tableheading"/>
      </w:pPr>
      <w:r w:rsidRPr="00653CD0">
        <w:t>BCA Comparison</w:t>
      </w:r>
    </w:p>
    <w:p w14:paraId="757B56A5" w14:textId="77777777" w:rsidR="00C553A1" w:rsidRPr="00BC1ACA" w:rsidRDefault="00C553A1" w:rsidP="00C553A1">
      <w:pPr>
        <w:pStyle w:val="BodyText3"/>
      </w:pPr>
      <w:r w:rsidRPr="00BC1ACA">
        <w:t xml:space="preserve">The BCA defines a section of a building as an atrium if it falls under the following criteria: </w:t>
      </w:r>
    </w:p>
    <w:p w14:paraId="17B7E052" w14:textId="77777777" w:rsidR="00C553A1" w:rsidRPr="00BC1ACA" w:rsidRDefault="00C553A1" w:rsidP="00C553A1">
      <w:pPr>
        <w:pStyle w:val="1stIndentwithbullet"/>
        <w:rPr>
          <w:szCs w:val="22"/>
        </w:rPr>
      </w:pPr>
      <w:r w:rsidRPr="00BC1ACA">
        <w:rPr>
          <w:szCs w:val="22"/>
        </w:rPr>
        <w:t>It is enclosed at the top by a floor or roof (including a glazed roof structure); and</w:t>
      </w:r>
    </w:p>
    <w:p w14:paraId="04255E51" w14:textId="77777777" w:rsidR="00C553A1" w:rsidRPr="00BC1ACA" w:rsidRDefault="00C553A1" w:rsidP="00C553A1">
      <w:pPr>
        <w:pStyle w:val="1stIndentwithbullet"/>
        <w:rPr>
          <w:szCs w:val="22"/>
        </w:rPr>
      </w:pPr>
      <w:r w:rsidRPr="00BC1ACA">
        <w:rPr>
          <w:szCs w:val="22"/>
        </w:rPr>
        <w:t>It includes any adjacent part of the building not separated by an appropriate barrier to fire; but</w:t>
      </w:r>
    </w:p>
    <w:p w14:paraId="28A00991" w14:textId="77777777" w:rsidR="00C553A1" w:rsidRPr="00BC1ACA" w:rsidRDefault="00C553A1" w:rsidP="00C553A1">
      <w:pPr>
        <w:pStyle w:val="1stIndentwithbullet"/>
        <w:rPr>
          <w:szCs w:val="22"/>
        </w:rPr>
      </w:pPr>
      <w:r w:rsidRPr="00BC1ACA">
        <w:rPr>
          <w:szCs w:val="22"/>
        </w:rPr>
        <w:t xml:space="preserve">Does not include a stairwell, </w:t>
      </w:r>
      <w:proofErr w:type="spellStart"/>
      <w:r w:rsidRPr="00BC1ACA">
        <w:rPr>
          <w:szCs w:val="22"/>
        </w:rPr>
        <w:t>rampwell</w:t>
      </w:r>
      <w:proofErr w:type="spellEnd"/>
      <w:r w:rsidRPr="00BC1ACA">
        <w:rPr>
          <w:szCs w:val="22"/>
        </w:rPr>
        <w:t xml:space="preserve"> or the space within a shaft; and</w:t>
      </w:r>
    </w:p>
    <w:p w14:paraId="1E9BC5BC" w14:textId="77777777" w:rsidR="00C553A1" w:rsidRPr="00BC1ACA" w:rsidRDefault="00C553A1" w:rsidP="00C553A1">
      <w:pPr>
        <w:pStyle w:val="1stIndentwithbullet"/>
        <w:rPr>
          <w:szCs w:val="22"/>
        </w:rPr>
      </w:pPr>
      <w:r w:rsidRPr="00BC1ACA">
        <w:rPr>
          <w:szCs w:val="22"/>
        </w:rPr>
        <w:t>A space is considered enclosed if the area of the enclosing floor or roof is greater than 50% of the area of the space, measured in plan, of any of the storeys connected by the space.</w:t>
      </w:r>
    </w:p>
    <w:p w14:paraId="58FD90C4" w14:textId="77777777" w:rsidR="00C553A1" w:rsidRPr="00BC1ACA" w:rsidRDefault="00C553A1" w:rsidP="00C553A1">
      <w:pPr>
        <w:pStyle w:val="BodyText3"/>
      </w:pPr>
      <w:r w:rsidRPr="00BC1ACA">
        <w:t xml:space="preserve">A building that is to be constructed with an atrium section is subject to </w:t>
      </w:r>
      <w:proofErr w:type="gramStart"/>
      <w:r w:rsidRPr="00BC1ACA">
        <w:t>a number of</w:t>
      </w:r>
      <w:proofErr w:type="gramEnd"/>
      <w:r w:rsidRPr="00BC1ACA">
        <w:t xml:space="preserve"> additional fire safety requirements, as an atrium has the potential to facilitate the rapid spread of smoke and fire across multiple stories throughout the building, given the large open nature of a typical atrium. </w:t>
      </w:r>
    </w:p>
    <w:p w14:paraId="12A79662" w14:textId="4CBA3C5B" w:rsidR="00C553A1" w:rsidRDefault="00C553A1" w:rsidP="00C553A1">
      <w:pPr>
        <w:pStyle w:val="BodyText3"/>
      </w:pPr>
      <w:r>
        <w:t>Part</w:t>
      </w:r>
      <w:r w:rsidRPr="00BC1ACA">
        <w:t xml:space="preserve"> G3 of the BCA details these requirements, which pertains to fire-resistance, atrium dimensions, and other aspects of construction. </w:t>
      </w:r>
      <w:r>
        <w:t>Part</w:t>
      </w:r>
      <w:r w:rsidRPr="00BC1ACA">
        <w:t xml:space="preserve"> G3 also states that additional fire and smoke control systems be provided to the building in compliance with Specification </w:t>
      </w:r>
      <w:r>
        <w:t>31</w:t>
      </w:r>
      <w:r w:rsidRPr="00BC1ACA">
        <w:t xml:space="preserve">. </w:t>
      </w:r>
    </w:p>
    <w:p w14:paraId="1F70B429" w14:textId="62230EE4" w:rsidR="00900C09" w:rsidRPr="00900C09" w:rsidRDefault="00900C09" w:rsidP="00C553A1">
      <w:pPr>
        <w:pStyle w:val="BodyText3"/>
        <w:rPr>
          <w:rFonts w:cs="Arial"/>
          <w:szCs w:val="20"/>
        </w:rPr>
      </w:pPr>
      <w:r w:rsidRPr="00FA7C40">
        <w:t>BCA Clause C2D2 states that the minimum type of fire-resisting construction of a building must be in accordance with those detailed in BCA Specification 5.</w:t>
      </w:r>
      <w:r>
        <w:t xml:space="preserve"> </w:t>
      </w:r>
    </w:p>
    <w:p w14:paraId="5888DA63" w14:textId="6627C9AC" w:rsidR="00353E26" w:rsidRPr="00BC1ACA" w:rsidRDefault="00491CBE" w:rsidP="00C553A1">
      <w:pPr>
        <w:pStyle w:val="BodyText3"/>
      </w:pPr>
      <w:r>
        <w:t xml:space="preserve">Specification 5 Clause 8 sets the requirements for the enclosure of shafts, and states that shafts required to have an FRL must be enclosed at the top and bottom by construction having an FRL not less than that required for walls of a non-loadbearing shaft in the same building. </w:t>
      </w:r>
    </w:p>
    <w:p w14:paraId="70BDAFCE" w14:textId="798486C4" w:rsidR="0004576B" w:rsidRDefault="0004576B" w:rsidP="0004576B">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6BA600AD" w14:textId="16F513F8" w:rsidR="00C553A1" w:rsidRPr="00BD0079" w:rsidRDefault="00334B37" w:rsidP="0004576B">
      <w:pPr>
        <w:pStyle w:val="BodyText3"/>
      </w:pPr>
      <w:r w:rsidRPr="007837E8">
        <w:t>Performance requirement E2</w:t>
      </w:r>
      <w:r>
        <w:t>P</w:t>
      </w:r>
      <w:r w:rsidRPr="007837E8">
        <w:t>2 outlines that any evacuation route must maintain a temperature, visibility and toxicity level such that human harm or loss of consciousness will not occur during the time taken for egress.</w:t>
      </w:r>
    </w:p>
    <w:p w14:paraId="2C13C8A8" w14:textId="44314E45" w:rsidR="00E21DF8" w:rsidRPr="00900C09" w:rsidRDefault="00E21DF8" w:rsidP="001D55F6">
      <w:pPr>
        <w:pStyle w:val="BodyText3"/>
      </w:pPr>
      <w:r w:rsidRPr="008F577A">
        <w:rPr>
          <w:iCs/>
          <w:szCs w:val="20"/>
        </w:rPr>
        <w:t>The proposed design has</w:t>
      </w:r>
      <w:r w:rsidR="0004576B">
        <w:rPr>
          <w:iCs/>
          <w:szCs w:val="20"/>
        </w:rPr>
        <w:t xml:space="preserve"> a light well serving Building C that does not </w:t>
      </w:r>
      <w:r w:rsidR="002A3B75">
        <w:rPr>
          <w:iCs/>
          <w:szCs w:val="20"/>
        </w:rPr>
        <w:t xml:space="preserve">meet the requirements of an Atrium in accordance with BCA </w:t>
      </w:r>
      <w:r w:rsidR="00334B37">
        <w:rPr>
          <w:iCs/>
          <w:szCs w:val="20"/>
        </w:rPr>
        <w:t>Part</w:t>
      </w:r>
      <w:r w:rsidR="002A3B75">
        <w:rPr>
          <w:iCs/>
          <w:szCs w:val="20"/>
        </w:rPr>
        <w:t xml:space="preserve"> G</w:t>
      </w:r>
      <w:r w:rsidR="00334B37">
        <w:rPr>
          <w:iCs/>
          <w:szCs w:val="20"/>
        </w:rPr>
        <w:t>3</w:t>
      </w:r>
      <w:r w:rsidR="002A3B75">
        <w:rPr>
          <w:iCs/>
          <w:szCs w:val="20"/>
        </w:rPr>
        <w:t>. It will be demonstrated that the risk of fire and smoke spread into habitable portions of the building is addressed through the provision of fire separating construction, which separates the light well from the remainder of the building in its own fire compartment.</w:t>
      </w:r>
      <w:r w:rsidRPr="008F577A">
        <w:rPr>
          <w:iCs/>
          <w:szCs w:val="20"/>
        </w:rPr>
        <w:t xml:space="preserve"> </w:t>
      </w:r>
      <w:r w:rsidR="00491CBE">
        <w:rPr>
          <w:iCs/>
          <w:szCs w:val="20"/>
        </w:rPr>
        <w:t xml:space="preserve">Furthermore, the solution will address the construction of the </w:t>
      </w:r>
      <w:proofErr w:type="gramStart"/>
      <w:r w:rsidR="00491CBE">
        <w:rPr>
          <w:iCs/>
          <w:szCs w:val="20"/>
        </w:rPr>
        <w:t>lightwell</w:t>
      </w:r>
      <w:proofErr w:type="gramEnd"/>
      <w:r w:rsidR="00491CBE">
        <w:rPr>
          <w:iCs/>
          <w:szCs w:val="20"/>
        </w:rPr>
        <w:t xml:space="preserve"> and the hazard of fire spread.</w:t>
      </w:r>
      <w:r w:rsidR="00900C09">
        <w:rPr>
          <w:iCs/>
          <w:szCs w:val="20"/>
        </w:rPr>
        <w:t xml:space="preserve"> Therefore,</w:t>
      </w:r>
      <w:r w:rsidR="00900C09" w:rsidRPr="00900C09">
        <w:t xml:space="preserve"> </w:t>
      </w:r>
      <w:r w:rsidR="00900C09">
        <w:t>t</w:t>
      </w:r>
      <w:r w:rsidR="00900C09" w:rsidRPr="00BC1ACA">
        <w:t>he following proposed solution will demonstrate that the</w:t>
      </w:r>
      <w:r w:rsidR="00900C09">
        <w:t xml:space="preserve"> construction of the</w:t>
      </w:r>
      <w:r w:rsidR="00900C09" w:rsidRPr="00BC1ACA">
        <w:t xml:space="preserve"> atrium within the subject development </w:t>
      </w:r>
      <w:r w:rsidR="00900C09">
        <w:t xml:space="preserve">adequately prevents the spread of </w:t>
      </w:r>
      <w:r w:rsidR="00900C09">
        <w:lastRenderedPageBreak/>
        <w:t>fire between compartments and provides occupants with tenable conditions in accordance with Performance Requirements C1P2 and E2P2.</w:t>
      </w:r>
    </w:p>
    <w:p w14:paraId="0E05AA4E" w14:textId="77777777" w:rsidR="00E21DF8" w:rsidRPr="008F577A" w:rsidRDefault="00E21DF8" w:rsidP="00E21DF8">
      <w:pPr>
        <w:pStyle w:val="Tableheading"/>
      </w:pPr>
      <w:r w:rsidRPr="008F577A">
        <w:t>Qualitative Assessment</w:t>
      </w:r>
    </w:p>
    <w:p w14:paraId="7EECB8DB" w14:textId="6862EF17" w:rsidR="00E21DF8" w:rsidRDefault="00E21DF8" w:rsidP="00E21DF8">
      <w:pPr>
        <w:pStyle w:val="BodyText3"/>
        <w:rPr>
          <w:rFonts w:cs="Arial"/>
          <w:szCs w:val="18"/>
        </w:rPr>
      </w:pPr>
      <w:r>
        <w:rPr>
          <w:rFonts w:cs="Arial"/>
          <w:szCs w:val="18"/>
        </w:rPr>
        <w:t xml:space="preserve">The proposed location of the light well is depicted in </w:t>
      </w:r>
      <w:r w:rsidRPr="00E21DF8">
        <w:rPr>
          <w:rFonts w:cs="Arial"/>
          <w:szCs w:val="18"/>
        </w:rPr>
        <w:fldChar w:fldCharType="begin"/>
      </w:r>
      <w:r w:rsidRPr="00E21DF8">
        <w:rPr>
          <w:rFonts w:cs="Arial"/>
          <w:szCs w:val="18"/>
        </w:rPr>
        <w:instrText xml:space="preserve"> REF _Ref162287476 \h </w:instrText>
      </w:r>
      <w:r w:rsidRPr="001D55F6">
        <w:rPr>
          <w:rFonts w:cs="Arial"/>
          <w:szCs w:val="18"/>
        </w:rPr>
        <w:instrText xml:space="preserve"> \* MERGEFORMAT </w:instrText>
      </w:r>
      <w:r w:rsidRPr="00E21DF8">
        <w:rPr>
          <w:rFonts w:cs="Arial"/>
          <w:szCs w:val="18"/>
        </w:rPr>
      </w:r>
      <w:r w:rsidRPr="00E21DF8">
        <w:rPr>
          <w:rFonts w:cs="Arial"/>
          <w:szCs w:val="18"/>
        </w:rPr>
        <w:fldChar w:fldCharType="separate"/>
      </w:r>
      <w:r w:rsidR="00102560" w:rsidRPr="00102560">
        <w:rPr>
          <w:rFonts w:cs="Arial"/>
          <w:szCs w:val="18"/>
        </w:rPr>
        <w:t>Figure 73</w:t>
      </w:r>
      <w:r w:rsidRPr="00E21DF8">
        <w:rPr>
          <w:rFonts w:cs="Arial"/>
          <w:szCs w:val="18"/>
        </w:rPr>
        <w:fldChar w:fldCharType="end"/>
      </w:r>
      <w:r>
        <w:rPr>
          <w:rFonts w:cs="Arial"/>
          <w:szCs w:val="18"/>
        </w:rPr>
        <w:t xml:space="preserve"> and</w:t>
      </w:r>
      <w:r w:rsidRPr="00E21DF8">
        <w:rPr>
          <w:rFonts w:cs="Arial"/>
          <w:szCs w:val="18"/>
        </w:rPr>
        <w:t xml:space="preserve"> </w:t>
      </w:r>
      <w:r w:rsidRPr="00E21DF8">
        <w:rPr>
          <w:rFonts w:cs="Arial"/>
          <w:szCs w:val="18"/>
        </w:rPr>
        <w:fldChar w:fldCharType="begin"/>
      </w:r>
      <w:r w:rsidRPr="00E21DF8">
        <w:rPr>
          <w:rFonts w:cs="Arial"/>
          <w:szCs w:val="18"/>
        </w:rPr>
        <w:instrText xml:space="preserve"> REF _Ref162287479 \h </w:instrText>
      </w:r>
      <w:r w:rsidRPr="001D55F6">
        <w:rPr>
          <w:rFonts w:cs="Arial"/>
          <w:szCs w:val="18"/>
        </w:rPr>
        <w:instrText xml:space="preserve"> \* MERGEFORMAT </w:instrText>
      </w:r>
      <w:r w:rsidRPr="00E21DF8">
        <w:rPr>
          <w:rFonts w:cs="Arial"/>
          <w:szCs w:val="18"/>
        </w:rPr>
      </w:r>
      <w:r w:rsidRPr="00E21DF8">
        <w:rPr>
          <w:rFonts w:cs="Arial"/>
          <w:szCs w:val="18"/>
        </w:rPr>
        <w:fldChar w:fldCharType="separate"/>
      </w:r>
      <w:r w:rsidR="00102560" w:rsidRPr="00102560">
        <w:rPr>
          <w:rFonts w:cs="Arial"/>
          <w:szCs w:val="18"/>
        </w:rPr>
        <w:t>Figure 74</w:t>
      </w:r>
      <w:r w:rsidRPr="00E21DF8">
        <w:rPr>
          <w:rFonts w:cs="Arial"/>
          <w:szCs w:val="18"/>
        </w:rPr>
        <w:fldChar w:fldCharType="end"/>
      </w:r>
      <w:r>
        <w:rPr>
          <w:rFonts w:cs="Arial"/>
          <w:szCs w:val="18"/>
        </w:rPr>
        <w:t xml:space="preserve"> below. The light well is served by a skylight on the Level 8 roof terrace, and runs down the building, terminating at Level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E21DF8" w14:paraId="70ED0A40" w14:textId="77777777" w:rsidTr="001D55F6">
        <w:tc>
          <w:tcPr>
            <w:tcW w:w="5097" w:type="dxa"/>
          </w:tcPr>
          <w:p w14:paraId="46750F8D" w14:textId="53CABD50" w:rsidR="00E21DF8" w:rsidRDefault="00E21DF8" w:rsidP="00E21DF8">
            <w:pPr>
              <w:pStyle w:val="BodyText3"/>
              <w:rPr>
                <w:rFonts w:cs="Arial"/>
                <w:szCs w:val="18"/>
              </w:rPr>
            </w:pPr>
            <w:r w:rsidRPr="00E21DF8">
              <w:rPr>
                <w:noProof/>
              </w:rPr>
              <w:drawing>
                <wp:inline distT="0" distB="0" distL="0" distR="0" wp14:anchorId="23CD8419" wp14:editId="0E5F9A85">
                  <wp:extent cx="2815755" cy="3226003"/>
                  <wp:effectExtent l="0" t="0" r="3810" b="0"/>
                  <wp:docPr id="830386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86643" name=""/>
                          <pic:cNvPicPr/>
                        </pic:nvPicPr>
                        <pic:blipFill rotWithShape="1">
                          <a:blip r:embed="rId114"/>
                          <a:srcRect t="4695" b="5275"/>
                          <a:stretch/>
                        </pic:blipFill>
                        <pic:spPr bwMode="auto">
                          <a:xfrm>
                            <a:off x="0" y="0"/>
                            <a:ext cx="2822331" cy="3233538"/>
                          </a:xfrm>
                          <a:prstGeom prst="rect">
                            <a:avLst/>
                          </a:prstGeom>
                          <a:ln>
                            <a:noFill/>
                          </a:ln>
                          <a:extLst>
                            <a:ext uri="{53640926-AAD7-44D8-BBD7-CCE9431645EC}">
                              <a14:shadowObscured xmlns:a14="http://schemas.microsoft.com/office/drawing/2010/main"/>
                            </a:ext>
                          </a:extLst>
                        </pic:spPr>
                      </pic:pic>
                    </a:graphicData>
                  </a:graphic>
                </wp:inline>
              </w:drawing>
            </w:r>
          </w:p>
        </w:tc>
        <w:tc>
          <w:tcPr>
            <w:tcW w:w="5097" w:type="dxa"/>
          </w:tcPr>
          <w:p w14:paraId="13E26FF0" w14:textId="71412981" w:rsidR="00E21DF8" w:rsidRDefault="00E21DF8" w:rsidP="00E21DF8">
            <w:pPr>
              <w:pStyle w:val="BodyText3"/>
              <w:rPr>
                <w:rFonts w:cs="Arial"/>
                <w:szCs w:val="18"/>
              </w:rPr>
            </w:pPr>
            <w:r w:rsidRPr="00E21DF8">
              <w:rPr>
                <w:rFonts w:cs="Arial"/>
                <w:noProof/>
                <w:szCs w:val="18"/>
              </w:rPr>
              <w:drawing>
                <wp:inline distT="0" distB="0" distL="0" distR="0" wp14:anchorId="6BE23172" wp14:editId="2FEBB5BE">
                  <wp:extent cx="3049843" cy="3240633"/>
                  <wp:effectExtent l="0" t="0" r="0" b="0"/>
                  <wp:docPr id="123697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75346" name=""/>
                          <pic:cNvPicPr/>
                        </pic:nvPicPr>
                        <pic:blipFill rotWithShape="1">
                          <a:blip r:embed="rId115"/>
                          <a:srcRect t="3840" b="6625"/>
                          <a:stretch/>
                        </pic:blipFill>
                        <pic:spPr bwMode="auto">
                          <a:xfrm>
                            <a:off x="0" y="0"/>
                            <a:ext cx="3060464" cy="3251919"/>
                          </a:xfrm>
                          <a:prstGeom prst="rect">
                            <a:avLst/>
                          </a:prstGeom>
                          <a:ln>
                            <a:noFill/>
                          </a:ln>
                          <a:extLst>
                            <a:ext uri="{53640926-AAD7-44D8-BBD7-CCE9431645EC}">
                              <a14:shadowObscured xmlns:a14="http://schemas.microsoft.com/office/drawing/2010/main"/>
                            </a:ext>
                          </a:extLst>
                        </pic:spPr>
                      </pic:pic>
                    </a:graphicData>
                  </a:graphic>
                </wp:inline>
              </w:drawing>
            </w:r>
          </w:p>
        </w:tc>
      </w:tr>
      <w:tr w:rsidR="00E21DF8" w14:paraId="663361B9" w14:textId="77777777" w:rsidTr="001D55F6">
        <w:tc>
          <w:tcPr>
            <w:tcW w:w="5097" w:type="dxa"/>
          </w:tcPr>
          <w:p w14:paraId="50AF1EB4" w14:textId="054AA31A" w:rsidR="00E21DF8" w:rsidRPr="001D55F6" w:rsidRDefault="00E21DF8" w:rsidP="001D55F6">
            <w:pPr>
              <w:pStyle w:val="BodyText3"/>
              <w:jc w:val="center"/>
              <w:rPr>
                <w:b/>
                <w:bCs/>
                <w:sz w:val="18"/>
                <w:szCs w:val="18"/>
              </w:rPr>
            </w:pPr>
            <w:bookmarkStart w:id="112" w:name="_Ref162287476"/>
            <w:r w:rsidRPr="001D55F6">
              <w:rPr>
                <w:b/>
                <w:bCs/>
                <w:sz w:val="18"/>
                <w:szCs w:val="18"/>
              </w:rPr>
              <w:t xml:space="preserve">Figure </w:t>
            </w:r>
            <w:r w:rsidRPr="001D55F6">
              <w:rPr>
                <w:b/>
                <w:bCs/>
                <w:sz w:val="18"/>
                <w:szCs w:val="18"/>
              </w:rPr>
              <w:fldChar w:fldCharType="begin"/>
            </w:r>
            <w:r w:rsidRPr="001D55F6">
              <w:rPr>
                <w:b/>
                <w:bCs/>
                <w:sz w:val="18"/>
                <w:szCs w:val="18"/>
              </w:rPr>
              <w:instrText xml:space="preserve"> SEQ Figure \* ARABIC </w:instrText>
            </w:r>
            <w:r w:rsidRPr="001D55F6">
              <w:rPr>
                <w:b/>
                <w:bCs/>
                <w:sz w:val="18"/>
                <w:szCs w:val="18"/>
              </w:rPr>
              <w:fldChar w:fldCharType="separate"/>
            </w:r>
            <w:r w:rsidR="00102560">
              <w:rPr>
                <w:b/>
                <w:bCs/>
                <w:noProof/>
                <w:sz w:val="18"/>
                <w:szCs w:val="18"/>
              </w:rPr>
              <w:t>73</w:t>
            </w:r>
            <w:r w:rsidRPr="001D55F6">
              <w:rPr>
                <w:b/>
                <w:bCs/>
                <w:sz w:val="18"/>
                <w:szCs w:val="18"/>
              </w:rPr>
              <w:fldChar w:fldCharType="end"/>
            </w:r>
            <w:bookmarkEnd w:id="112"/>
            <w:r w:rsidRPr="001D55F6">
              <w:rPr>
                <w:b/>
                <w:bCs/>
                <w:sz w:val="18"/>
                <w:szCs w:val="18"/>
              </w:rPr>
              <w:t>: Location of Light well – Level 2 Building C</w:t>
            </w:r>
          </w:p>
        </w:tc>
        <w:tc>
          <w:tcPr>
            <w:tcW w:w="5097" w:type="dxa"/>
          </w:tcPr>
          <w:p w14:paraId="6939B721" w14:textId="25FA9AF7" w:rsidR="00E21DF8" w:rsidRDefault="00E21DF8" w:rsidP="00E21DF8">
            <w:pPr>
              <w:pStyle w:val="BodyText3"/>
              <w:rPr>
                <w:rFonts w:cs="Arial"/>
                <w:szCs w:val="18"/>
              </w:rPr>
            </w:pPr>
            <w:bookmarkStart w:id="113" w:name="_Ref162287479"/>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102560">
              <w:rPr>
                <w:b/>
                <w:bCs/>
                <w:noProof/>
                <w:sz w:val="18"/>
                <w:szCs w:val="18"/>
              </w:rPr>
              <w:t>74</w:t>
            </w:r>
            <w:r w:rsidRPr="006A7FA7">
              <w:rPr>
                <w:b/>
                <w:bCs/>
                <w:sz w:val="18"/>
                <w:szCs w:val="18"/>
              </w:rPr>
              <w:fldChar w:fldCharType="end"/>
            </w:r>
            <w:bookmarkEnd w:id="113"/>
            <w:r w:rsidRPr="006A7FA7">
              <w:rPr>
                <w:b/>
                <w:bCs/>
                <w:sz w:val="18"/>
                <w:szCs w:val="18"/>
              </w:rPr>
              <w:t xml:space="preserve">: Location of Light well – Level </w:t>
            </w:r>
            <w:r>
              <w:rPr>
                <w:b/>
                <w:bCs/>
                <w:sz w:val="18"/>
                <w:szCs w:val="18"/>
              </w:rPr>
              <w:t>8</w:t>
            </w:r>
            <w:r w:rsidRPr="006A7FA7">
              <w:rPr>
                <w:b/>
                <w:bCs/>
                <w:sz w:val="18"/>
                <w:szCs w:val="18"/>
              </w:rPr>
              <w:t xml:space="preserve"> Building C</w:t>
            </w:r>
          </w:p>
        </w:tc>
      </w:tr>
    </w:tbl>
    <w:p w14:paraId="217D76E2" w14:textId="22CB2BA4" w:rsidR="00085E2B" w:rsidRPr="00085E2B" w:rsidRDefault="00085E2B" w:rsidP="00661FEC">
      <w:pPr>
        <w:pStyle w:val="BodyText3"/>
        <w:rPr>
          <w:color w:val="00B050"/>
        </w:rPr>
      </w:pPr>
      <w:r w:rsidRPr="00085E2B">
        <w:rPr>
          <w:color w:val="00B050"/>
        </w:rPr>
        <w:t>Stantec: Note, the roof terrace has changed in design and is no longer accessible for building occupants.</w:t>
      </w:r>
    </w:p>
    <w:p w14:paraId="364B4478" w14:textId="1EA2B7C3" w:rsidR="002A3B75" w:rsidRDefault="002A3B75" w:rsidP="00661FEC">
      <w:pPr>
        <w:pStyle w:val="BodyText3"/>
      </w:pPr>
      <w:r>
        <w:t>The light well is separated from the remainder of the building</w:t>
      </w:r>
      <w:r w:rsidR="00276C38">
        <w:t xml:space="preserve"> by</w:t>
      </w:r>
      <w:r>
        <w:t xml:space="preserve"> fire rated construction</w:t>
      </w:r>
      <w:r w:rsidR="00353E26">
        <w:t xml:space="preserve"> achieving an FRL of </w:t>
      </w:r>
      <w:r w:rsidR="00900C09">
        <w:t>90 minutes on the back and sides, with glass blocks separating the space from the residential corridor achieving an FRL of -/60/-. These provisions</w:t>
      </w:r>
      <w:r>
        <w:t xml:space="preserve"> effectively </w:t>
      </w:r>
      <w:r w:rsidR="00353E26">
        <w:t>form</w:t>
      </w:r>
      <w:r w:rsidR="00900C09">
        <w:t xml:space="preserve"> the lightwell in</w:t>
      </w:r>
      <w:r>
        <w:t xml:space="preserve"> its own fire compartment. </w:t>
      </w:r>
      <w:r w:rsidR="00E6201F">
        <w:t>The fire rated construction is full height</w:t>
      </w:r>
      <w:r w:rsidR="00353E26">
        <w:t xml:space="preserve"> at each </w:t>
      </w:r>
      <w:proofErr w:type="gramStart"/>
      <w:r w:rsidR="00353E26">
        <w:t>level</w:t>
      </w:r>
      <w:r w:rsidR="00E6201F">
        <w:t>, and</w:t>
      </w:r>
      <w:proofErr w:type="gramEnd"/>
      <w:r w:rsidR="00E6201F">
        <w:t xml:space="preserve"> will thereby prevent the spread of fire and smoke between levels via the light well</w:t>
      </w:r>
      <w:r w:rsidR="00276C38">
        <w:t xml:space="preserve">, as depicted in </w:t>
      </w:r>
      <w:r w:rsidR="00276C38">
        <w:fldChar w:fldCharType="begin"/>
      </w:r>
      <w:r w:rsidR="00276C38">
        <w:instrText xml:space="preserve"> REF _Ref164422920 \h  \* MERGEFORMAT </w:instrText>
      </w:r>
      <w:r w:rsidR="00276C38">
        <w:fldChar w:fldCharType="separate"/>
      </w:r>
      <w:r w:rsidR="00102560" w:rsidRPr="00102560">
        <w:t>Figure 76</w:t>
      </w:r>
      <w:r w:rsidR="00276C38">
        <w:fldChar w:fldCharType="end"/>
      </w:r>
      <w:r w:rsidR="00E6201F">
        <w:t xml:space="preserve">. </w:t>
      </w:r>
      <w:r>
        <w:t xml:space="preserve">The fuel load within the light well </w:t>
      </w:r>
      <w:proofErr w:type="gramStart"/>
      <w:r>
        <w:t>is considered to be</w:t>
      </w:r>
      <w:proofErr w:type="gramEnd"/>
      <w:r>
        <w:t xml:space="preserve"> negligible, with no combustible storage</w:t>
      </w:r>
      <w:r w:rsidR="00900C09">
        <w:t>, and is completely un-accessible</w:t>
      </w:r>
      <w:r>
        <w:t>. It is considered that the likelihood of a fire occurring in the lightwell is negligible given the sterile nature of the area.</w:t>
      </w:r>
      <w:r w:rsidR="00353E26">
        <w:t xml:space="preserve"> Furthermore, the lightwell does not contain ignition sources such as lighting or other electrical ignition sources.</w:t>
      </w:r>
    </w:p>
    <w:p w14:paraId="44026820" w14:textId="77777777" w:rsidR="00353E26" w:rsidRDefault="00353E26" w:rsidP="00661FEC">
      <w:pPr>
        <w:pStyle w:val="BodyText3"/>
      </w:pPr>
    </w:p>
    <w:p w14:paraId="081EDB42" w14:textId="06B02087" w:rsidR="002A3B75" w:rsidRDefault="00653CD0" w:rsidP="00661FEC">
      <w:pPr>
        <w:pStyle w:val="BodyText3"/>
      </w:pPr>
      <w:r w:rsidRPr="00653CD0">
        <w:rPr>
          <w:noProof/>
        </w:rPr>
        <w:lastRenderedPageBreak/>
        <w:drawing>
          <wp:inline distT="0" distB="0" distL="0" distR="0" wp14:anchorId="2DDC8C59" wp14:editId="19A3D215">
            <wp:extent cx="6479540" cy="3714115"/>
            <wp:effectExtent l="0" t="0" r="0" b="635"/>
            <wp:docPr id="1722418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18527" name=""/>
                    <pic:cNvPicPr/>
                  </pic:nvPicPr>
                  <pic:blipFill>
                    <a:blip r:embed="rId116"/>
                    <a:stretch>
                      <a:fillRect/>
                    </a:stretch>
                  </pic:blipFill>
                  <pic:spPr>
                    <a:xfrm>
                      <a:off x="0" y="0"/>
                      <a:ext cx="6479540" cy="3714115"/>
                    </a:xfrm>
                    <a:prstGeom prst="rect">
                      <a:avLst/>
                    </a:prstGeom>
                  </pic:spPr>
                </pic:pic>
              </a:graphicData>
            </a:graphic>
          </wp:inline>
        </w:drawing>
      </w:r>
    </w:p>
    <w:p w14:paraId="150B3938" w14:textId="637A552D" w:rsidR="002A3B75" w:rsidRDefault="002A3B75">
      <w:pPr>
        <w:pStyle w:val="BodyText3"/>
        <w:jc w:val="center"/>
        <w:rPr>
          <w:b/>
          <w:bCs/>
          <w:sz w:val="18"/>
          <w:szCs w:val="18"/>
        </w:rPr>
      </w:pPr>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102560">
        <w:rPr>
          <w:b/>
          <w:bCs/>
          <w:noProof/>
          <w:sz w:val="18"/>
          <w:szCs w:val="18"/>
        </w:rPr>
        <w:t>75</w:t>
      </w:r>
      <w:r w:rsidRPr="006A7FA7">
        <w:rPr>
          <w:b/>
          <w:bCs/>
          <w:sz w:val="18"/>
          <w:szCs w:val="18"/>
        </w:rPr>
        <w:fldChar w:fldCharType="end"/>
      </w:r>
      <w:r w:rsidRPr="006A7FA7">
        <w:rPr>
          <w:b/>
          <w:bCs/>
          <w:sz w:val="18"/>
          <w:szCs w:val="18"/>
        </w:rPr>
        <w:t xml:space="preserve">: </w:t>
      </w:r>
      <w:r>
        <w:rPr>
          <w:b/>
          <w:bCs/>
          <w:sz w:val="18"/>
          <w:szCs w:val="18"/>
        </w:rPr>
        <w:t>Separation</w:t>
      </w:r>
      <w:r w:rsidRPr="006A7FA7">
        <w:rPr>
          <w:b/>
          <w:bCs/>
          <w:sz w:val="18"/>
          <w:szCs w:val="18"/>
        </w:rPr>
        <w:t xml:space="preserve"> of Light </w:t>
      </w:r>
      <w:r>
        <w:rPr>
          <w:b/>
          <w:bCs/>
          <w:sz w:val="18"/>
          <w:szCs w:val="18"/>
        </w:rPr>
        <w:t>W</w:t>
      </w:r>
      <w:r w:rsidRPr="006A7FA7">
        <w:rPr>
          <w:b/>
          <w:bCs/>
          <w:sz w:val="18"/>
          <w:szCs w:val="18"/>
        </w:rPr>
        <w:t>ell –</w:t>
      </w:r>
      <w:r>
        <w:rPr>
          <w:b/>
          <w:bCs/>
          <w:sz w:val="18"/>
          <w:szCs w:val="18"/>
        </w:rPr>
        <w:t xml:space="preserve"> </w:t>
      </w:r>
      <w:r w:rsidRPr="006A7FA7">
        <w:rPr>
          <w:b/>
          <w:bCs/>
          <w:sz w:val="18"/>
          <w:szCs w:val="18"/>
        </w:rPr>
        <w:t>Building C</w:t>
      </w:r>
    </w:p>
    <w:p w14:paraId="2DC3ECB7" w14:textId="46B13C28" w:rsidR="00276C38" w:rsidRDefault="00276C38">
      <w:pPr>
        <w:pStyle w:val="BodyText3"/>
        <w:jc w:val="center"/>
        <w:rPr>
          <w:b/>
          <w:bCs/>
          <w:sz w:val="18"/>
          <w:szCs w:val="18"/>
        </w:rPr>
      </w:pPr>
      <w:r w:rsidRPr="00276C38">
        <w:rPr>
          <w:b/>
          <w:bCs/>
          <w:noProof/>
          <w:sz w:val="18"/>
          <w:szCs w:val="18"/>
        </w:rPr>
        <w:drawing>
          <wp:inline distT="0" distB="0" distL="0" distR="0" wp14:anchorId="185D9B4F" wp14:editId="3343EDAF">
            <wp:extent cx="6479540" cy="3148965"/>
            <wp:effectExtent l="0" t="0" r="0" b="0"/>
            <wp:docPr id="1654251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51549" name=""/>
                    <pic:cNvPicPr/>
                  </pic:nvPicPr>
                  <pic:blipFill>
                    <a:blip r:embed="rId117"/>
                    <a:stretch>
                      <a:fillRect/>
                    </a:stretch>
                  </pic:blipFill>
                  <pic:spPr>
                    <a:xfrm>
                      <a:off x="0" y="0"/>
                      <a:ext cx="6479540" cy="3148965"/>
                    </a:xfrm>
                    <a:prstGeom prst="rect">
                      <a:avLst/>
                    </a:prstGeom>
                  </pic:spPr>
                </pic:pic>
              </a:graphicData>
            </a:graphic>
          </wp:inline>
        </w:drawing>
      </w:r>
    </w:p>
    <w:p w14:paraId="3B0FE4D2" w14:textId="36EEC0D8" w:rsidR="00276C38" w:rsidRDefault="00276C38" w:rsidP="00900C09">
      <w:pPr>
        <w:pStyle w:val="BodyText3"/>
        <w:jc w:val="center"/>
        <w:rPr>
          <w:b/>
          <w:bCs/>
          <w:sz w:val="18"/>
          <w:szCs w:val="18"/>
        </w:rPr>
      </w:pPr>
      <w:bookmarkStart w:id="114" w:name="_Ref164422920"/>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102560">
        <w:rPr>
          <w:b/>
          <w:bCs/>
          <w:noProof/>
          <w:sz w:val="18"/>
          <w:szCs w:val="18"/>
        </w:rPr>
        <w:t>76</w:t>
      </w:r>
      <w:r w:rsidRPr="006A7FA7">
        <w:rPr>
          <w:b/>
          <w:bCs/>
          <w:sz w:val="18"/>
          <w:szCs w:val="18"/>
        </w:rPr>
        <w:fldChar w:fldCharType="end"/>
      </w:r>
      <w:bookmarkEnd w:id="114"/>
      <w:r w:rsidRPr="006A7FA7">
        <w:rPr>
          <w:b/>
          <w:bCs/>
          <w:sz w:val="18"/>
          <w:szCs w:val="18"/>
        </w:rPr>
        <w:t xml:space="preserve">: </w:t>
      </w:r>
      <w:r>
        <w:rPr>
          <w:b/>
          <w:bCs/>
          <w:sz w:val="18"/>
          <w:szCs w:val="18"/>
        </w:rPr>
        <w:t>Construction</w:t>
      </w:r>
      <w:r w:rsidRPr="006A7FA7">
        <w:rPr>
          <w:b/>
          <w:bCs/>
          <w:sz w:val="18"/>
          <w:szCs w:val="18"/>
        </w:rPr>
        <w:t xml:space="preserve"> of Light </w:t>
      </w:r>
      <w:r>
        <w:rPr>
          <w:b/>
          <w:bCs/>
          <w:sz w:val="18"/>
          <w:szCs w:val="18"/>
        </w:rPr>
        <w:t>W</w:t>
      </w:r>
      <w:r w:rsidRPr="006A7FA7">
        <w:rPr>
          <w:b/>
          <w:bCs/>
          <w:sz w:val="18"/>
          <w:szCs w:val="18"/>
        </w:rPr>
        <w:t>ell –</w:t>
      </w:r>
      <w:r>
        <w:rPr>
          <w:b/>
          <w:bCs/>
          <w:sz w:val="18"/>
          <w:szCs w:val="18"/>
        </w:rPr>
        <w:t xml:space="preserve"> </w:t>
      </w:r>
      <w:r w:rsidRPr="006A7FA7">
        <w:rPr>
          <w:b/>
          <w:bCs/>
          <w:sz w:val="18"/>
          <w:szCs w:val="18"/>
        </w:rPr>
        <w:t>Building C</w:t>
      </w:r>
    </w:p>
    <w:p w14:paraId="69F1E64E" w14:textId="5DE227CA" w:rsidR="00334B37" w:rsidRDefault="00900C09" w:rsidP="00334B37">
      <w:pPr>
        <w:pStyle w:val="BodyText3"/>
        <w:rPr>
          <w:u w:val="single"/>
        </w:rPr>
      </w:pPr>
      <w:r>
        <w:rPr>
          <w:u w:val="single"/>
        </w:rPr>
        <w:t>Glass Blocks</w:t>
      </w:r>
    </w:p>
    <w:p w14:paraId="2BDADE96" w14:textId="738D9FAF" w:rsidR="00353E26" w:rsidRDefault="00276C38" w:rsidP="00334B37">
      <w:pPr>
        <w:pStyle w:val="BodyText3"/>
      </w:pPr>
      <w:r>
        <w:t xml:space="preserve">The proposed construction of the lightwell is depicted in </w:t>
      </w:r>
      <w:r>
        <w:fldChar w:fldCharType="begin"/>
      </w:r>
      <w:r>
        <w:instrText xml:space="preserve"> REF _Ref164422920 \h  \* MERGEFORMAT </w:instrText>
      </w:r>
      <w:r>
        <w:fldChar w:fldCharType="separate"/>
      </w:r>
      <w:r w:rsidR="00102560" w:rsidRPr="00102560">
        <w:t>Figure 76</w:t>
      </w:r>
      <w:r>
        <w:fldChar w:fldCharType="end"/>
      </w:r>
      <w:r>
        <w:t xml:space="preserve"> above, noting that the back and sides of the shaft are constructed with </w:t>
      </w:r>
      <w:proofErr w:type="spellStart"/>
      <w:r>
        <w:t>Dincel</w:t>
      </w:r>
      <w:proofErr w:type="spellEnd"/>
      <w:r>
        <w:t xml:space="preserve"> walls achieving the required FRL. The glass block construction facing the corridor achieves an FRL of </w:t>
      </w:r>
      <w:r w:rsidR="00900C09">
        <w:t>-/60/-</w:t>
      </w:r>
      <w:r>
        <w:t>. It is noted that the glass block construction does not achieve the required insulation rating.</w:t>
      </w:r>
      <w:r w:rsidR="00900C09">
        <w:t xml:space="preserve"> This will be addressed in the FER by considering the following fire safety measures previously discussed in this document:</w:t>
      </w:r>
    </w:p>
    <w:p w14:paraId="70928AC9" w14:textId="00B39BD8" w:rsidR="007B330D" w:rsidRDefault="007B330D" w:rsidP="00EC2471">
      <w:pPr>
        <w:pStyle w:val="BodyText3"/>
        <w:numPr>
          <w:ilvl w:val="0"/>
          <w:numId w:val="12"/>
        </w:numPr>
      </w:pPr>
      <w:r>
        <w:t>Group 1 lining</w:t>
      </w:r>
      <w:r w:rsidR="00900C09">
        <w:t xml:space="preserve"> requirement for corridors</w:t>
      </w:r>
    </w:p>
    <w:p w14:paraId="35C6BACB" w14:textId="1EA6616C" w:rsidR="007B330D" w:rsidRDefault="007B330D" w:rsidP="00EC2471">
      <w:pPr>
        <w:pStyle w:val="BodyText3"/>
        <w:numPr>
          <w:ilvl w:val="0"/>
          <w:numId w:val="12"/>
        </w:numPr>
      </w:pPr>
      <w:r>
        <w:t>Sprinkler</w:t>
      </w:r>
      <w:r w:rsidR="00900C09">
        <w:t xml:space="preserve"> system with fast response heads throughout, except </w:t>
      </w:r>
      <w:proofErr w:type="gramStart"/>
      <w:r w:rsidR="00900C09">
        <w:t>where</w:t>
      </w:r>
      <w:proofErr w:type="gramEnd"/>
      <w:r w:rsidR="00900C09">
        <w:t xml:space="preserve"> modified in this document.</w:t>
      </w:r>
    </w:p>
    <w:p w14:paraId="1CEAA667" w14:textId="050D7269" w:rsidR="007B330D" w:rsidRDefault="007B330D" w:rsidP="00EC2471">
      <w:pPr>
        <w:pStyle w:val="BodyText3"/>
        <w:numPr>
          <w:ilvl w:val="0"/>
          <w:numId w:val="12"/>
        </w:numPr>
      </w:pPr>
      <w:r>
        <w:t>Fuel load restrictions</w:t>
      </w:r>
      <w:r w:rsidR="00900C09">
        <w:t xml:space="preserve"> within the </w:t>
      </w:r>
      <w:r>
        <w:t>corridor</w:t>
      </w:r>
      <w:r w:rsidR="00900C09">
        <w:t>, enforced by signage within the corridor.</w:t>
      </w:r>
    </w:p>
    <w:p w14:paraId="6E866447" w14:textId="3F98D66F" w:rsidR="007B330D" w:rsidRDefault="00900C09" w:rsidP="00EC2471">
      <w:pPr>
        <w:pStyle w:val="BodyText3"/>
        <w:numPr>
          <w:ilvl w:val="0"/>
          <w:numId w:val="12"/>
        </w:numPr>
      </w:pPr>
      <w:r>
        <w:lastRenderedPageBreak/>
        <w:t xml:space="preserve">Public area smoke detectors and thermal detectors serving the SOUs, providing detection to the adjacent spaces </w:t>
      </w:r>
      <w:r w:rsidR="006F5911">
        <w:t>to the lightwell above the requirements of the BCA.</w:t>
      </w:r>
    </w:p>
    <w:p w14:paraId="2DB2EAB5" w14:textId="7F5F8C37" w:rsidR="006F5911" w:rsidRDefault="006F5911" w:rsidP="00EC2471">
      <w:pPr>
        <w:pStyle w:val="BodyText3"/>
        <w:numPr>
          <w:ilvl w:val="0"/>
          <w:numId w:val="12"/>
        </w:numPr>
      </w:pPr>
      <w:r>
        <w:t>Smoke seals serving all doors to the residential corridors.</w:t>
      </w:r>
    </w:p>
    <w:p w14:paraId="6DE64888" w14:textId="1EAC702C" w:rsidR="006F5911" w:rsidRDefault="006F5911" w:rsidP="006F5911">
      <w:pPr>
        <w:pStyle w:val="BodyText3"/>
      </w:pPr>
      <w:r>
        <w:t>Furthermore, as discussed above, it is noted that the lightwell contains negligible fuel load and ignition sources.</w:t>
      </w:r>
    </w:p>
    <w:p w14:paraId="04A5B7AD" w14:textId="2393710B" w:rsidR="006F5911" w:rsidRDefault="006F5911" w:rsidP="006F5911">
      <w:pPr>
        <w:pStyle w:val="BodyText3"/>
      </w:pPr>
      <w:r>
        <w:t>It is also noted that the glass block walls are stacked on top of each other and therefore have no direct exposure to a fire on a level above/below. The FRL achieved by the blocks will maintain the integrity rating of the wall such that smoke cannot spread into the lightwell. It is considered that in the worst-case scenario where the glass block wall did fail on a fire affected level, smoke would spill into the lightwell but be unable to spread to the levels above and below. It is considered that the skylight on the inaccessible roof terrace would be more likely to fail in this scenario given its location at the top of the shaft. Therefore, smoke would vent into the surrounding atmosphere in lieu of throughout the building. However, it is noted that this scenario is very unlikely given the provisions discussed above, and the low fuel load in both the residential corridors and the lightwell.</w:t>
      </w:r>
    </w:p>
    <w:p w14:paraId="00CA5C23" w14:textId="3991DDC0" w:rsidR="006F5911" w:rsidRDefault="006F5911" w:rsidP="001D55F6">
      <w:pPr>
        <w:pStyle w:val="Tableheading"/>
      </w:pPr>
      <w:r>
        <w:t>Conclusion</w:t>
      </w:r>
    </w:p>
    <w:p w14:paraId="642C3949" w14:textId="2F1BF944" w:rsidR="006F5911" w:rsidRPr="00276C38" w:rsidRDefault="006F5911" w:rsidP="006F5911">
      <w:pPr>
        <w:pStyle w:val="BodyText3"/>
      </w:pPr>
      <w:r w:rsidRPr="001D55F6">
        <w:t xml:space="preserve">The above assessment has demonstrated that although the ‘lightwell’ </w:t>
      </w:r>
      <w:r>
        <w:t>which is</w:t>
      </w:r>
      <w:r w:rsidRPr="001D55F6">
        <w:t xml:space="preserve"> technically considered an atrium under the definition in the BCA, the proposed design complies with Performance Requirements C1P2 and E2P2 by providing separation at each level from the lightwell space</w:t>
      </w:r>
      <w:r>
        <w:t>, which will prevent the spread of fire and smoke via the lightwell to the connected stories. The assessment also considers the hazard of fire spread via the glass block construction between he corridor and lightwell, which is mitigated through the provision of fire safety measures and fuel load restrictions. It is therefore considered that the proposed design complies with Performance Requirements C1P2 and E2P2.</w:t>
      </w:r>
    </w:p>
    <w:p w14:paraId="23D57FDD"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208869F2" w14:textId="77777777" w:rsidTr="00806837">
        <w:trPr>
          <w:trHeight w:val="448"/>
        </w:trPr>
        <w:tc>
          <w:tcPr>
            <w:tcW w:w="10420" w:type="dxa"/>
            <w:tcBorders>
              <w:top w:val="nil"/>
            </w:tcBorders>
          </w:tcPr>
          <w:p w14:paraId="509705EB" w14:textId="3F8C1001" w:rsidR="00661FEC" w:rsidRDefault="004A56F0" w:rsidP="00806837">
            <w:pPr>
              <w:pStyle w:val="Checkitem"/>
              <w:tabs>
                <w:tab w:val="left" w:pos="1560"/>
              </w:tabs>
            </w:pPr>
            <w:sdt>
              <w:sdtPr>
                <w:rPr>
                  <w:rStyle w:val="CheckboxChar"/>
                </w:rPr>
                <w:id w:val="-842475272"/>
                <w:placeholder>
                  <w:docPart w:val="4CF7F2F90DC6464FA60FAD162DA9579E"/>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4CCAF0E5" w14:textId="77777777" w:rsidR="00661FEC" w:rsidRPr="006A1252" w:rsidRDefault="004A56F0" w:rsidP="00806837">
            <w:pPr>
              <w:pStyle w:val="Checkitem"/>
              <w:tabs>
                <w:tab w:val="left" w:pos="1560"/>
              </w:tabs>
            </w:pPr>
            <w:sdt>
              <w:sdtPr>
                <w:rPr>
                  <w:rStyle w:val="CheckboxChar"/>
                </w:rPr>
                <w:id w:val="445965622"/>
                <w:placeholder>
                  <w:docPart w:val="913DF5A3D046415496354BF20036B6F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w:t>
            </w:r>
            <w:proofErr w:type="spellStart"/>
            <w:r w:rsidR="00661FEC" w:rsidRPr="00695874">
              <w:t>DtS</w:t>
            </w:r>
            <w:proofErr w:type="spellEnd"/>
            <w:r w:rsidR="00661FEC" w:rsidRPr="00695874">
              <w:t xml:space="preserve"> </w:t>
            </w:r>
            <w:r w:rsidR="00661FEC">
              <w:t>p</w:t>
            </w:r>
            <w:r w:rsidR="00661FEC" w:rsidRPr="00695874">
              <w:t>rovisions</w:t>
            </w:r>
          </w:p>
        </w:tc>
      </w:tr>
    </w:tbl>
    <w:p w14:paraId="2C5519D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1AF35C8B" w14:textId="77777777" w:rsidTr="00806837">
        <w:trPr>
          <w:trHeight w:val="950"/>
        </w:trPr>
        <w:tc>
          <w:tcPr>
            <w:tcW w:w="10420" w:type="dxa"/>
          </w:tcPr>
          <w:p w14:paraId="57CD3E65" w14:textId="77777777" w:rsidR="00661FEC" w:rsidRDefault="004A56F0" w:rsidP="00806837">
            <w:pPr>
              <w:pStyle w:val="Checkitem"/>
              <w:tabs>
                <w:tab w:val="left" w:pos="1571"/>
              </w:tabs>
            </w:pPr>
            <w:sdt>
              <w:sdtPr>
                <w:rPr>
                  <w:rStyle w:val="CheckboxChar"/>
                </w:rPr>
                <w:id w:val="-1222046044"/>
                <w:placeholder>
                  <w:docPart w:val="7B91A0EA6D1340C9B7267AF8A7569F31"/>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77DF9B1B" w14:textId="77777777" w:rsidR="00661FEC" w:rsidRDefault="004A56F0" w:rsidP="00806837">
            <w:pPr>
              <w:pStyle w:val="Checkitem"/>
              <w:tabs>
                <w:tab w:val="left" w:pos="1560"/>
              </w:tabs>
            </w:pPr>
            <w:sdt>
              <w:sdtPr>
                <w:rPr>
                  <w:rStyle w:val="CheckboxChar"/>
                </w:rPr>
                <w:id w:val="-207033820"/>
                <w:placeholder>
                  <w:docPart w:val="8075919DBFD247ACA19D796631CE985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A2G2(2)(b)(</w:t>
            </w:r>
            <w:proofErr w:type="spellStart"/>
            <w:r w:rsidR="00661FEC">
              <w:t>i</w:t>
            </w:r>
            <w:proofErr w:type="spellEnd"/>
            <w:r w:rsidR="00661FEC">
              <w:t xml:space="preserve">) or </w:t>
            </w:r>
            <w:r w:rsidR="00661FEC" w:rsidRPr="00B02171">
              <w:t>A</w:t>
            </w:r>
            <w:r w:rsidR="00661FEC">
              <w:t>2</w:t>
            </w:r>
            <w:r w:rsidR="00661FEC" w:rsidRPr="00B02171">
              <w:t>.</w:t>
            </w:r>
            <w:r w:rsidR="00661FEC">
              <w:t>2(2)</w:t>
            </w:r>
            <w:r w:rsidR="00661FEC" w:rsidRPr="00B02171">
              <w:t>(b)(</w:t>
            </w:r>
            <w:proofErr w:type="spellStart"/>
            <w:r w:rsidR="00661FEC" w:rsidRPr="00B02171">
              <w:t>i</w:t>
            </w:r>
            <w:proofErr w:type="spellEnd"/>
            <w:r w:rsidR="00661FEC" w:rsidRPr="00B02171">
              <w:t xml:space="preserve">)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584E42A8" w14:textId="6254F827" w:rsidR="00661FEC" w:rsidRDefault="004A56F0" w:rsidP="00806837">
            <w:pPr>
              <w:pStyle w:val="Checkitem"/>
              <w:tabs>
                <w:tab w:val="left" w:pos="1560"/>
              </w:tabs>
            </w:pPr>
            <w:sdt>
              <w:sdtPr>
                <w:rPr>
                  <w:rStyle w:val="CheckboxChar"/>
                </w:rPr>
                <w:id w:val="-463655367"/>
                <w:placeholder>
                  <w:docPart w:val="4DC58EA1ED4440959A12D79B70C7E03E"/>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4D601DF1" w14:textId="77777777" w:rsidR="00661FEC" w:rsidRDefault="004A56F0" w:rsidP="00806837">
            <w:pPr>
              <w:pStyle w:val="Checkitem"/>
              <w:tabs>
                <w:tab w:val="left" w:pos="1560"/>
              </w:tabs>
            </w:pPr>
            <w:sdt>
              <w:sdtPr>
                <w:rPr>
                  <w:rStyle w:val="CheckboxChar"/>
                </w:rPr>
                <w:id w:val="-1941910793"/>
                <w:placeholder>
                  <w:docPart w:val="4A81B871AD8048CC8B41BBB031796DF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7B698A80" w14:textId="77777777" w:rsidR="00661FEC" w:rsidRPr="006A1252" w:rsidRDefault="004A56F0" w:rsidP="00806837">
            <w:pPr>
              <w:pStyle w:val="Checkitem"/>
              <w:tabs>
                <w:tab w:val="left" w:pos="1560"/>
              </w:tabs>
            </w:pPr>
            <w:sdt>
              <w:sdtPr>
                <w:rPr>
                  <w:rStyle w:val="CheckboxChar"/>
                </w:rPr>
                <w:id w:val="-892186490"/>
                <w:placeholder>
                  <w:docPart w:val="E5C1DE1F79E4462CBA210F66C10275F9"/>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xml:space="preserve">- Comparison with the </w:t>
            </w:r>
            <w:proofErr w:type="spellStart"/>
            <w:r w:rsidR="00661FEC" w:rsidRPr="00B02171">
              <w:t>DtS</w:t>
            </w:r>
            <w:proofErr w:type="spellEnd"/>
            <w:r w:rsidR="00661FEC" w:rsidRPr="00B02171">
              <w:t xml:space="preserve"> provisions</w:t>
            </w:r>
          </w:p>
        </w:tc>
      </w:tr>
    </w:tbl>
    <w:p w14:paraId="053206B5"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B3808CC" w14:textId="3327646C" w:rsidR="00661FEC" w:rsidRPr="0001751C" w:rsidRDefault="004A56F0" w:rsidP="00661FEC">
      <w:pPr>
        <w:pStyle w:val="Checkitem"/>
        <w:keepNext/>
        <w:tabs>
          <w:tab w:val="left" w:pos="3402"/>
          <w:tab w:val="left" w:pos="6804"/>
        </w:tabs>
      </w:pPr>
      <w:sdt>
        <w:sdtPr>
          <w:rPr>
            <w:rStyle w:val="CheckboxChar"/>
          </w:rPr>
          <w:id w:val="1743599646"/>
          <w:placeholder>
            <w:docPart w:val="55B43864DCFE438F8500D271E076476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797565244"/>
          <w:placeholder>
            <w:docPart w:val="996307376CC44A3EA906C3D14D2D414A"/>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t>Qualitative</w:t>
      </w:r>
      <w:r w:rsidR="00661FEC">
        <w:tab/>
      </w:r>
      <w:sdt>
        <w:sdtPr>
          <w:rPr>
            <w:rStyle w:val="CheckboxChar"/>
          </w:rPr>
          <w:id w:val="367647073"/>
          <w:placeholder>
            <w:docPart w:val="01A0F50C4D444292932FBD8F1864EA5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Deterministic</w:t>
      </w:r>
    </w:p>
    <w:p w14:paraId="5FB6590B" w14:textId="70B532C3" w:rsidR="00661FEC" w:rsidRPr="00BC48C8" w:rsidRDefault="004A56F0" w:rsidP="00661FEC">
      <w:pPr>
        <w:pStyle w:val="Checkitem"/>
        <w:keepNext/>
        <w:tabs>
          <w:tab w:val="left" w:pos="3402"/>
          <w:tab w:val="left" w:pos="6804"/>
        </w:tabs>
      </w:pPr>
      <w:sdt>
        <w:sdtPr>
          <w:rPr>
            <w:rStyle w:val="CheckboxChar"/>
          </w:rPr>
          <w:id w:val="-1254437492"/>
          <w:placeholder>
            <w:docPart w:val="482734807EAD41F8B40BE130814A4CF2"/>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Absolute</w:t>
      </w:r>
      <w:r w:rsidR="00661FEC">
        <w:tab/>
      </w:r>
      <w:sdt>
        <w:sdtPr>
          <w:rPr>
            <w:rStyle w:val="CheckboxChar"/>
          </w:rPr>
          <w:id w:val="-710114948"/>
          <w:placeholder>
            <w:docPart w:val="816ACC84582D46F297C722C2E371D85F"/>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847718704"/>
          <w:placeholder>
            <w:docPart w:val="6C9F75AF1F674B899B342085A2C8002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7182DA3A"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3FADE1A" w14:textId="01CD1BC6" w:rsidR="00661FEC" w:rsidRDefault="004A56F0" w:rsidP="00661FEC">
      <w:pPr>
        <w:pStyle w:val="Checkitem"/>
        <w:tabs>
          <w:tab w:val="left" w:pos="5387"/>
        </w:tabs>
      </w:pPr>
      <w:sdt>
        <w:sdtPr>
          <w:rPr>
            <w:rStyle w:val="CheckboxChar"/>
          </w:rPr>
          <w:id w:val="1549031788"/>
          <w:placeholder>
            <w:docPart w:val="5FF58D9A0334469B828A783F3A161AD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497501630"/>
          <w:placeholder>
            <w:docPart w:val="98551F97A9654804B50FF9023B93DD17"/>
          </w:placeholder>
          <w:dropDownList>
            <w:listItem w:displayText="" w:value=""/>
            <w:listItem w:displayText="" w:value=""/>
          </w:dropDownList>
        </w:sdtPr>
        <w:sdtEndPr>
          <w:rPr>
            <w:rStyle w:val="CheckboxChar"/>
          </w:rPr>
        </w:sdtEndPr>
        <w:sdtContent>
          <w:r w:rsidR="00C76E00">
            <w:rPr>
              <w:rStyle w:val="CheckboxChar"/>
            </w:rPr>
            <w:t></w:t>
          </w:r>
        </w:sdtContent>
      </w:sdt>
      <w:r w:rsidR="00661FEC" w:rsidRPr="00066BD6">
        <w:t xml:space="preserve"> </w:t>
      </w:r>
      <w:r w:rsidR="00661FEC">
        <w:t>D – Fire detection, warning and suppression</w:t>
      </w:r>
    </w:p>
    <w:p w14:paraId="0A276F2E" w14:textId="595D0FD2" w:rsidR="00661FEC" w:rsidRDefault="004A56F0" w:rsidP="00661FEC">
      <w:pPr>
        <w:pStyle w:val="Checkitem"/>
        <w:tabs>
          <w:tab w:val="left" w:pos="5387"/>
        </w:tabs>
      </w:pPr>
      <w:sdt>
        <w:sdtPr>
          <w:rPr>
            <w:rStyle w:val="CheckboxChar"/>
          </w:rPr>
          <w:id w:val="-626860751"/>
          <w:placeholder>
            <w:docPart w:val="7837571B543F4CA7A250C2E7C83EB79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04160920"/>
          <w:placeholder>
            <w:docPart w:val="74C8A66CBE6947A196506E0CA29161DC"/>
          </w:placeholder>
          <w:dropDownList>
            <w:listItem w:displayText="" w:value=""/>
            <w:listItem w:displayText="" w:value=""/>
          </w:dropDownList>
        </w:sdtPr>
        <w:sdtEndPr>
          <w:rPr>
            <w:rStyle w:val="CheckboxChar"/>
          </w:rPr>
        </w:sdtEndPr>
        <w:sdtContent>
          <w:r w:rsidR="00C76E00">
            <w:rPr>
              <w:rStyle w:val="CheckboxChar"/>
            </w:rPr>
            <w:t></w:t>
          </w:r>
        </w:sdtContent>
      </w:sdt>
      <w:r w:rsidR="00661FEC" w:rsidRPr="00066BD6">
        <w:t xml:space="preserve"> </w:t>
      </w:r>
      <w:r w:rsidR="00661FEC">
        <w:t>E – Occupant evacuation and control</w:t>
      </w:r>
    </w:p>
    <w:p w14:paraId="25E0E21F" w14:textId="7E202675" w:rsidR="00661FEC" w:rsidRDefault="004A56F0" w:rsidP="00661FEC">
      <w:pPr>
        <w:pStyle w:val="Checkitem"/>
        <w:tabs>
          <w:tab w:val="left" w:pos="5387"/>
        </w:tabs>
      </w:pPr>
      <w:sdt>
        <w:sdtPr>
          <w:rPr>
            <w:rStyle w:val="CheckboxChar"/>
          </w:rPr>
          <w:id w:val="1240902647"/>
          <w:placeholder>
            <w:docPart w:val="8C7BCF83000B4B0BBD332B66BE1F7DF1"/>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2011429323"/>
          <w:placeholder>
            <w:docPart w:val="B317F2CE91E94AA6AE898D5580EBD33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3F4F91C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6A9798CA" w14:textId="7AFCEFC1" w:rsidR="00661FEC" w:rsidRPr="006E429F" w:rsidRDefault="00E6201F" w:rsidP="00661FEC">
      <w:pPr>
        <w:pStyle w:val="BodyText3"/>
      </w:pPr>
      <w:r>
        <w:t xml:space="preserve">The Performance Solution will have met the acceptance criteria if it demonstrated that the light well does not facilitate the spread of fire between fire compartments. </w:t>
      </w:r>
    </w:p>
    <w:p w14:paraId="54CD6B0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78ED53C" w14:textId="798D62B1" w:rsidR="00661FEC" w:rsidRPr="006E429F" w:rsidRDefault="00E6201F" w:rsidP="00661FEC">
      <w:pPr>
        <w:pStyle w:val="BodyText3"/>
      </w:pPr>
      <w:r>
        <w:t>The assessment considers a fire inside the light well and adjacent fire compartments.</w:t>
      </w:r>
    </w:p>
    <w:p w14:paraId="6D9750C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61022D3E" w14:textId="004D5A67" w:rsidR="00661FEC" w:rsidRPr="006E429F" w:rsidRDefault="00E6201F" w:rsidP="00661FEC">
      <w:pPr>
        <w:pStyle w:val="BodyText3"/>
      </w:pPr>
      <w:r>
        <w:t>As it has been demonstrated that fire spread will not occur, it is considered that fire brigade intervention is not impacted by the proposed design.</w:t>
      </w:r>
    </w:p>
    <w:p w14:paraId="2B8E8CA6"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6B69014" w14:textId="7B8CDD79" w:rsidR="00661FEC" w:rsidRDefault="004A56F0" w:rsidP="00661FEC">
      <w:pPr>
        <w:pStyle w:val="Checkitem"/>
        <w:tabs>
          <w:tab w:val="left" w:pos="2552"/>
          <w:tab w:val="left" w:pos="5103"/>
          <w:tab w:val="left" w:pos="7655"/>
        </w:tabs>
      </w:pPr>
      <w:sdt>
        <w:sdtPr>
          <w:rPr>
            <w:rStyle w:val="CheckboxChar"/>
          </w:rPr>
          <w:id w:val="286390004"/>
          <w:placeholder>
            <w:docPart w:val="130A22AE0C2E4F41838EC9AF9250DBB7"/>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1496072509"/>
          <w:placeholder>
            <w:docPart w:val="1EDDAE1723964763A1A3B688F06A692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52904290"/>
          <w:placeholder>
            <w:docPart w:val="47622474E0314E819D75AFF15DA3A4D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921240017"/>
          <w:placeholder>
            <w:docPart w:val="5E63BC9C1340424D9B73171EAF1B0BD5"/>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t>None</w:t>
      </w:r>
    </w:p>
    <w:p w14:paraId="74C20596" w14:textId="593CE3BB" w:rsidR="00661FEC" w:rsidRPr="006E429F" w:rsidRDefault="00E6201F" w:rsidP="00661FEC">
      <w:pPr>
        <w:pStyle w:val="BodyText3"/>
      </w:pPr>
      <w:r>
        <w:t>The assessment is qualitative in nature.</w:t>
      </w:r>
    </w:p>
    <w:p w14:paraId="525D3FC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lastRenderedPageBreak/>
        <w:t>Provide details on propos</w:t>
      </w:r>
      <w:r>
        <w:t>ed modelling/</w:t>
      </w:r>
      <w:r w:rsidRPr="009C5D35">
        <w:t>assessment tools</w:t>
      </w:r>
      <w:r>
        <w:t>:</w:t>
      </w:r>
    </w:p>
    <w:p w14:paraId="5E64B1E6" w14:textId="5C845AB5" w:rsidR="00661FEC" w:rsidRDefault="00E6201F" w:rsidP="00661FEC">
      <w:pPr>
        <w:pStyle w:val="BodyText3"/>
      </w:pPr>
      <w:r>
        <w:t>The assessment is qualitative in nature.</w:t>
      </w:r>
    </w:p>
    <w:p w14:paraId="04D06A9F" w14:textId="488910D9" w:rsidR="006B1D29" w:rsidRDefault="006B1D29" w:rsidP="00661FEC">
      <w:pPr>
        <w:pStyle w:val="BodyText3"/>
        <w:rPr>
          <w:color w:val="FF0000"/>
        </w:rPr>
      </w:pPr>
      <w:r w:rsidRPr="000A2085">
        <w:rPr>
          <w:color w:val="FF0000"/>
        </w:rPr>
        <w:t>FRNSW Comment: In principle support is provided subject to the analysis in the FER demonstrating compliance with the performance requirements of the NCC.</w:t>
      </w:r>
    </w:p>
    <w:p w14:paraId="61BE338C" w14:textId="77777777" w:rsidR="009C686C" w:rsidRPr="00CD79CA" w:rsidRDefault="009C686C" w:rsidP="009C686C">
      <w:pPr>
        <w:tabs>
          <w:tab w:val="clear" w:pos="9072"/>
        </w:tabs>
        <w:spacing w:after="120"/>
        <w:jc w:val="both"/>
        <w:rPr>
          <w:rFonts w:cs="Arial"/>
          <w:color w:val="00B050"/>
          <w:sz w:val="20"/>
          <w:szCs w:val="20"/>
        </w:rPr>
      </w:pPr>
      <w:r w:rsidRPr="00CD79CA">
        <w:rPr>
          <w:rFonts w:cs="Arial"/>
          <w:color w:val="00B050"/>
          <w:sz w:val="20"/>
          <w:szCs w:val="20"/>
        </w:rPr>
        <w:t>Stantec: Compliant with the Performance Requirements</w:t>
      </w:r>
      <w:r>
        <w:rPr>
          <w:rFonts w:cs="Arial"/>
          <w:color w:val="00B050"/>
          <w:sz w:val="20"/>
          <w:szCs w:val="20"/>
        </w:rPr>
        <w:t xml:space="preserve"> will be demonstrated in the FER.</w:t>
      </w:r>
    </w:p>
    <w:p w14:paraId="7446F8A8" w14:textId="39595FB6" w:rsidR="005B3248" w:rsidRDefault="005B3248" w:rsidP="00661FEC">
      <w:pPr>
        <w:pStyle w:val="BodyText3"/>
      </w:pPr>
    </w:p>
    <w:p w14:paraId="34B9AD5F" w14:textId="77777777" w:rsidR="005B3248" w:rsidRDefault="005B3248">
      <w:pPr>
        <w:tabs>
          <w:tab w:val="clear" w:pos="9072"/>
        </w:tabs>
        <w:spacing w:after="0"/>
        <w:rPr>
          <w:sz w:val="20"/>
          <w:szCs w:val="22"/>
        </w:rPr>
      </w:pPr>
      <w:r>
        <w:br w:type="page"/>
      </w:r>
    </w:p>
    <w:p w14:paraId="00EB2829" w14:textId="77777777" w:rsidR="00F9248B" w:rsidRDefault="00F9248B" w:rsidP="008857B9">
      <w:pPr>
        <w:pStyle w:val="Heading1"/>
        <w:pageBreakBefore/>
      </w:pPr>
      <w:r>
        <w:lastRenderedPageBreak/>
        <w:t>Construction, commissioning, management, use and maintenance</w:t>
      </w:r>
    </w:p>
    <w:p w14:paraId="5870580D"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What considerations does the </w:t>
      </w:r>
      <w:r>
        <w:t>performance</w:t>
      </w:r>
      <w:r w:rsidRPr="009C5D35">
        <w:t xml:space="preserve"> solution require during </w:t>
      </w:r>
      <w:r>
        <w:t>the</w:t>
      </w:r>
      <w:r w:rsidRPr="009C5D35">
        <w:t xml:space="preserve"> construction phase?</w:t>
      </w:r>
    </w:p>
    <w:p w14:paraId="68EEDC8A" w14:textId="70145A76" w:rsidR="00F9248B" w:rsidRPr="007D22FC" w:rsidRDefault="00F00E74" w:rsidP="00F9248B">
      <w:pPr>
        <w:pStyle w:val="BodyText3"/>
      </w:pPr>
      <w:r>
        <w:t xml:space="preserve">No specific requirements. </w:t>
      </w:r>
    </w:p>
    <w:p w14:paraId="2E8F7C11"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affect commissioning of the systems (e.g. listed on </w:t>
      </w:r>
      <w:r>
        <w:t>fire safety schedule</w:t>
      </w:r>
      <w:r w:rsidRPr="009C5D35">
        <w:t xml:space="preserve"> as essential or critical measure, combined new and old installations)?</w:t>
      </w:r>
    </w:p>
    <w:p w14:paraId="305EC0DE" w14:textId="77777777" w:rsidR="00F00E74" w:rsidRDefault="00F00E74" w:rsidP="00F00E74">
      <w:pPr>
        <w:pStyle w:val="BodyText3"/>
      </w:pPr>
      <w:r w:rsidRPr="00F00E74">
        <w:t xml:space="preserve">No affect. </w:t>
      </w:r>
    </w:p>
    <w:p w14:paraId="51975B29" w14:textId="08BC06D5" w:rsidR="00F9248B" w:rsidRPr="007D22FC" w:rsidRDefault="00F00E74" w:rsidP="00F00E74">
      <w:pPr>
        <w:pStyle w:val="BodyText3"/>
      </w:pPr>
      <w:r w:rsidRPr="00F00E74">
        <w:t>Fire Engineering Report to be listed on AFSS</w:t>
      </w:r>
      <w:r>
        <w:t>.</w:t>
      </w:r>
    </w:p>
    <w:p w14:paraId="36911C92"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be addressed for ongoing building management and use (e.g. details to be provided in a </w:t>
      </w:r>
      <w:proofErr w:type="spellStart"/>
      <w:r w:rsidRPr="009C5D35">
        <w:t>‘fire</w:t>
      </w:r>
      <w:proofErr w:type="spellEnd"/>
      <w:r w:rsidRPr="009C5D35">
        <w:t xml:space="preserve"> safety management plan’ for the building manager)?</w:t>
      </w:r>
    </w:p>
    <w:p w14:paraId="7801DD5C" w14:textId="3EDB159B" w:rsidR="00F9248B" w:rsidRPr="007D22FC" w:rsidRDefault="00F00E74" w:rsidP="00F9248B">
      <w:pPr>
        <w:pStyle w:val="BodyText3"/>
      </w:pPr>
      <w:r>
        <w:t xml:space="preserve">Fire services to be maintained in accordance with the latest relevant maintenance standards. </w:t>
      </w:r>
    </w:p>
    <w:p w14:paraId="7A9607D5" w14:textId="77777777" w:rsidR="00F9248B" w:rsidRPr="009C5D35" w:rsidRDefault="00F9248B" w:rsidP="00F9248B">
      <w:pPr>
        <w:pStyle w:val="BodyText3"/>
        <w:pBdr>
          <w:top w:val="single" w:sz="4" w:space="1" w:color="A6A6A6" w:themeColor="background1" w:themeShade="A6"/>
        </w:pBdr>
        <w:shd w:val="clear" w:color="auto" w:fill="D9D9D9"/>
      </w:pPr>
      <w:r w:rsidRPr="009C5D35">
        <w:t>How wil</w:t>
      </w:r>
      <w:r>
        <w:t>l any restrictions on fuel load/use/</w:t>
      </w:r>
      <w:r w:rsidRPr="009C5D35">
        <w:t xml:space="preserve">populations within the </w:t>
      </w:r>
      <w:r>
        <w:t>performance</w:t>
      </w:r>
      <w:r w:rsidRPr="009C5D35">
        <w:t xml:space="preserve"> solution be managed and enforced (e.g. details to be provided in </w:t>
      </w:r>
      <w:proofErr w:type="spellStart"/>
      <w:r w:rsidRPr="009C5D35">
        <w:t>‘</w:t>
      </w:r>
      <w:r>
        <w:t>fire</w:t>
      </w:r>
      <w:proofErr w:type="spellEnd"/>
      <w:r>
        <w:t xml:space="preserve"> safety</w:t>
      </w:r>
      <w:r w:rsidRPr="009C5D35">
        <w:t xml:space="preserve"> management plan’)?</w:t>
      </w:r>
    </w:p>
    <w:p w14:paraId="68B7687E" w14:textId="4DD3FA90" w:rsidR="00F9248B" w:rsidRPr="007D22FC" w:rsidRDefault="00F00E74" w:rsidP="00F9248B">
      <w:pPr>
        <w:pStyle w:val="BodyText3"/>
      </w:pPr>
      <w:r>
        <w:t xml:space="preserve">No restrictions required. </w:t>
      </w:r>
    </w:p>
    <w:p w14:paraId="5F309C30"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be addressed for maintenance (e.g. details included on </w:t>
      </w:r>
      <w:r>
        <w:t>fire safety schedule</w:t>
      </w:r>
      <w:r w:rsidRPr="009C5D35">
        <w:t xml:space="preserve">, location of </w:t>
      </w:r>
      <w:r>
        <w:t>fire engineering report</w:t>
      </w:r>
      <w:r w:rsidRPr="009C5D35">
        <w:t xml:space="preserve"> on site, plain English summary adjacent to FIP)?</w:t>
      </w:r>
    </w:p>
    <w:p w14:paraId="3ACEBDFF" w14:textId="77777777" w:rsidR="00F00E74" w:rsidRDefault="00F00E74" w:rsidP="00F00E74">
      <w:pPr>
        <w:pStyle w:val="BodyText3"/>
      </w:pPr>
      <w:r w:rsidRPr="00F00E74">
        <w:t>Fire Engineering Report to be listed on AFSS.</w:t>
      </w:r>
    </w:p>
    <w:p w14:paraId="66E4C549" w14:textId="567DFFE4" w:rsidR="00F9248B" w:rsidRPr="007D22FC" w:rsidRDefault="00F00E74" w:rsidP="00F00E74">
      <w:pPr>
        <w:pStyle w:val="BodyText3"/>
      </w:pPr>
      <w:r w:rsidRPr="00F00E74">
        <w:t>Fire Panel Permanent Notice to be installed adjacent to FDCIE.</w:t>
      </w:r>
    </w:p>
    <w:p w14:paraId="71717847" w14:textId="77777777" w:rsidR="00F9248B" w:rsidRDefault="00F9248B" w:rsidP="00F9248B">
      <w:pPr>
        <w:pStyle w:val="Heading1"/>
      </w:pPr>
      <w:r>
        <w:t>Additional comments</w:t>
      </w:r>
    </w:p>
    <w:p w14:paraId="2920382D" w14:textId="17D6500E" w:rsidR="00F9248B" w:rsidRDefault="00F00E74" w:rsidP="00F9248B">
      <w:pPr>
        <w:pStyle w:val="BodyText3"/>
      </w:pPr>
      <w:r>
        <w:t>N/A</w:t>
      </w:r>
    </w:p>
    <w:p w14:paraId="5417DDE7" w14:textId="77777777" w:rsidR="00F9248B" w:rsidRPr="009C5D35" w:rsidRDefault="00F9248B" w:rsidP="00F9248B">
      <w:pPr>
        <w:pStyle w:val="Note"/>
      </w:pPr>
      <w:r w:rsidRPr="00745F88">
        <w:rPr>
          <w:b/>
        </w:rPr>
        <w:t>Note</w:t>
      </w:r>
      <w:r>
        <w:t>:</w:t>
      </w:r>
      <w:r>
        <w:tab/>
      </w:r>
      <w:r w:rsidRPr="009C5D35">
        <w:t xml:space="preserve">Any in principle support extended for </w:t>
      </w:r>
      <w:r>
        <w:t>performance</w:t>
      </w:r>
      <w:r w:rsidRPr="009C5D35">
        <w:t xml:space="preserve"> solution issues through consultation is contingent upon all assumptions, analyses and conclusions in the fire engineering report being fully justified</w:t>
      </w:r>
      <w:r>
        <w:t>,</w:t>
      </w:r>
      <w:r w:rsidRPr="009C5D35">
        <w:t xml:space="preserve"> and referenced as appropriate</w:t>
      </w:r>
      <w:r>
        <w:t>,</w:t>
      </w:r>
      <w:r w:rsidRPr="009C5D35">
        <w:t xml:space="preserve"> to demonstrate </w:t>
      </w:r>
      <w:r>
        <w:t>how</w:t>
      </w:r>
      <w:r w:rsidRPr="009C5D35">
        <w:t xml:space="preserve"> the relevant performance requirements have been satisfied to the extent required by the agreed acceptance criteria.</w:t>
      </w:r>
    </w:p>
    <w:p w14:paraId="32A8D2AA" w14:textId="77777777" w:rsidR="00F9248B" w:rsidRDefault="00F9248B" w:rsidP="00F9248B">
      <w:pPr>
        <w:pStyle w:val="Heading1"/>
      </w:pPr>
      <w:bookmarkStart w:id="115" w:name="_Ref109044964"/>
      <w:r>
        <w:t>Scheduled charges</w:t>
      </w:r>
      <w:bookmarkEnd w:id="115"/>
    </w:p>
    <w:p w14:paraId="11A6A53E" w14:textId="1CB77BBB" w:rsidR="00F9248B" w:rsidRDefault="00F9248B" w:rsidP="00F9248B">
      <w:pPr>
        <w:pStyle w:val="BodyText3"/>
      </w:pPr>
      <w:r w:rsidRPr="009035DE">
        <w:t xml:space="preserve">FRNSW charge for the provision of services performed in connection with statutory fire safety as per the schedule of charges </w:t>
      </w:r>
      <w:r w:rsidRPr="00277BE5">
        <w:t xml:space="preserve">identified in </w:t>
      </w:r>
      <w:hyperlink r:id="rId118" w:anchor="/view/regulation/2014/551/part5/sec46" w:history="1">
        <w:r>
          <w:rPr>
            <w:rStyle w:val="Hyperlink"/>
          </w:rPr>
          <w:t>c</w:t>
        </w:r>
        <w:r w:rsidRPr="00C756AC">
          <w:rPr>
            <w:rStyle w:val="Hyperlink"/>
          </w:rPr>
          <w:t>lause 46</w:t>
        </w:r>
      </w:hyperlink>
      <w:r w:rsidRPr="00277BE5">
        <w:t xml:space="preserve"> and </w:t>
      </w:r>
      <w:hyperlink r:id="rId119" w:anchor="/view/regulation/2014/551/sch3" w:history="1">
        <w:r>
          <w:rPr>
            <w:rStyle w:val="Hyperlink"/>
          </w:rPr>
          <w:t>s</w:t>
        </w:r>
        <w:r w:rsidRPr="00D53DF9">
          <w:rPr>
            <w:rStyle w:val="Hyperlink"/>
          </w:rPr>
          <w:t>chedule 3</w:t>
        </w:r>
      </w:hyperlink>
      <w:r w:rsidRPr="00277BE5">
        <w:t xml:space="preserve"> of</w:t>
      </w:r>
      <w:r w:rsidRPr="009035DE">
        <w:t xml:space="preserve"> t</w:t>
      </w:r>
      <w:r>
        <w:t xml:space="preserve">he </w:t>
      </w:r>
      <w:r w:rsidRPr="00D07637">
        <w:rPr>
          <w:i/>
        </w:rPr>
        <w:t>Fire Brigades Regulation 2014</w:t>
      </w:r>
      <w:r w:rsidRPr="009035DE">
        <w:t>.</w:t>
      </w:r>
    </w:p>
    <w:p w14:paraId="411DFB10" w14:textId="77777777" w:rsidR="00F9248B" w:rsidRPr="009035DE" w:rsidRDefault="00F9248B" w:rsidP="00F9248B">
      <w:pPr>
        <w:pStyle w:val="BodyText3"/>
      </w:pPr>
      <w:r>
        <w:t xml:space="preserve">The charge applicable is $2,600 </w:t>
      </w:r>
      <w:r w:rsidRPr="00031CE6">
        <w:t>for each day (or part of a day) spent by the Commissioner or a fire brigade member providing advisory, ass</w:t>
      </w:r>
      <w:r>
        <w:t>essment or consultancy services.</w:t>
      </w:r>
    </w:p>
    <w:p w14:paraId="36356FDA" w14:textId="4A873DF7" w:rsidR="00F9248B" w:rsidRPr="00745F88" w:rsidRDefault="00F9248B" w:rsidP="00F9248B">
      <w:pPr>
        <w:pStyle w:val="Note"/>
      </w:pPr>
      <w:r w:rsidRPr="00745F88">
        <w:rPr>
          <w:b/>
        </w:rPr>
        <w:t>Note</w:t>
      </w:r>
      <w:r>
        <w:t>:</w:t>
      </w:r>
      <w:r>
        <w:tab/>
      </w:r>
      <w:r w:rsidRPr="00745F88">
        <w:t xml:space="preserve">For a full description of the charges applicable including terms, payment options, applying for a waiver or reduction of the charges, please refer to the FRNSW website at </w:t>
      </w:r>
      <w:hyperlink r:id="rId120" w:history="1">
        <w:r w:rsidRPr="00640811">
          <w:rPr>
            <w:rStyle w:val="Hyperlink"/>
          </w:rPr>
          <w:t>firesafety.fire.nsw.gov.au</w:t>
        </w:r>
      </w:hyperlink>
      <w:r w:rsidRPr="00745F88">
        <w:t>.</w:t>
      </w:r>
    </w:p>
    <w:p w14:paraId="3B10CC45" w14:textId="77777777" w:rsidR="00F9248B" w:rsidRDefault="00F9248B" w:rsidP="00F9248B">
      <w:pPr>
        <w:pStyle w:val="Heading1"/>
      </w:pPr>
      <w:r>
        <w:t>Submission of this form</w:t>
      </w:r>
    </w:p>
    <w:p w14:paraId="0E795740" w14:textId="40DE90E0" w:rsidR="00F9248B" w:rsidRDefault="00F9248B" w:rsidP="00F9248B">
      <w:pPr>
        <w:pStyle w:val="BodyText3"/>
      </w:pPr>
      <w:r>
        <w:t xml:space="preserve">This completed form is to be emailed to </w:t>
      </w:r>
      <w:hyperlink r:id="rId121" w:history="1">
        <w:r w:rsidRPr="001706CE">
          <w:rPr>
            <w:rStyle w:val="Hyperlink"/>
          </w:rPr>
          <w:t>firesafety@fire.nsw.gov.au</w:t>
        </w:r>
      </w:hyperlink>
      <w:r>
        <w:t>.</w:t>
      </w:r>
    </w:p>
    <w:p w14:paraId="6014E01B" w14:textId="1047431C" w:rsidR="00F9248B" w:rsidRDefault="00F9248B" w:rsidP="00F9248B">
      <w:pPr>
        <w:pStyle w:val="BodyText3"/>
      </w:pPr>
      <w:r>
        <w:t xml:space="preserve">All plans and specifications required by FRNSW for assessment are to be attached to the email (or sent separately if necessary due to file size). Refer to </w:t>
      </w:r>
      <w:hyperlink r:id="rId122" w:history="1">
        <w:r w:rsidRPr="0093426C">
          <w:rPr>
            <w:rStyle w:val="Hyperlink"/>
          </w:rPr>
          <w:t>Submitting plans and specifications to FRNSW</w:t>
        </w:r>
      </w:hyperlink>
      <w:r>
        <w:t xml:space="preserve"> for further information</w:t>
      </w:r>
      <w:r w:rsidRPr="009035DE">
        <w:t>.</w:t>
      </w:r>
    </w:p>
    <w:p w14:paraId="1BE64BF2" w14:textId="77777777" w:rsidR="00F9248B" w:rsidRDefault="00F9248B" w:rsidP="00F9248B">
      <w:pPr>
        <w:pStyle w:val="Heading1"/>
      </w:pPr>
      <w:r>
        <w:t>Contact us</w:t>
      </w:r>
    </w:p>
    <w:p w14:paraId="6CFC381C" w14:textId="544F96DD" w:rsidR="00413D39" w:rsidRDefault="00F9248B" w:rsidP="00E351BB">
      <w:pPr>
        <w:pStyle w:val="BodyText3"/>
      </w:pPr>
      <w:r w:rsidRPr="007146F4">
        <w:t xml:space="preserve">For further information contact the Fire Safety Branch on (02) 9742 7434 or email </w:t>
      </w:r>
      <w:hyperlink r:id="rId123" w:history="1">
        <w:r w:rsidRPr="00AA7DF5">
          <w:rPr>
            <w:rStyle w:val="Hyperlink"/>
            <w:szCs w:val="20"/>
          </w:rPr>
          <w:t>firesafety@fire.nsw.gov.au</w:t>
        </w:r>
      </w:hyperlink>
      <w:r w:rsidRPr="007146F4">
        <w:t>.</w:t>
      </w:r>
    </w:p>
    <w:sectPr w:rsidR="00413D39" w:rsidSect="00CA351F">
      <w:headerReference w:type="default" r:id="rId124"/>
      <w:footerReference w:type="default" r:id="rId125"/>
      <w:headerReference w:type="first" r:id="rId126"/>
      <w:footerReference w:type="first" r:id="rId127"/>
      <w:pgSz w:w="11906" w:h="16838" w:code="9"/>
      <w:pgMar w:top="1021" w:right="851" w:bottom="1021" w:left="851"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8A66C1" w14:textId="77777777" w:rsidR="008D61DF" w:rsidRDefault="008D61DF" w:rsidP="007075EB">
      <w:r>
        <w:separator/>
      </w:r>
    </w:p>
  </w:endnote>
  <w:endnote w:type="continuationSeparator" w:id="0">
    <w:p w14:paraId="42C43913" w14:textId="77777777" w:rsidR="008D61DF" w:rsidRDefault="008D61DF" w:rsidP="00707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A3C63" w14:textId="3456EF33" w:rsidR="007B12BA" w:rsidRPr="00EB76CE" w:rsidRDefault="007B12BA" w:rsidP="00EB76CE">
    <w:pPr>
      <w:pStyle w:val="Footer"/>
      <w:pBdr>
        <w:top w:val="single" w:sz="4" w:space="1" w:color="auto"/>
      </w:pBdr>
      <w:tabs>
        <w:tab w:val="clear" w:pos="9072"/>
        <w:tab w:val="center" w:pos="5103"/>
        <w:tab w:val="right" w:pos="10206"/>
      </w:tabs>
      <w:rPr>
        <w:color w:val="001689"/>
      </w:rPr>
    </w:pPr>
    <w:r w:rsidRPr="00EB76CE">
      <w:rPr>
        <w:color w:val="001689"/>
      </w:rPr>
      <w:t xml:space="preserve">Version </w:t>
    </w:r>
    <w:sdt>
      <w:sdtPr>
        <w:rPr>
          <w:color w:val="001689"/>
        </w:rPr>
        <w:alias w:val="Ver"/>
        <w:tag w:val="Ver"/>
        <w:id w:val="1773045249"/>
        <w:placeholder>
          <w:docPart w:val="3EEDC445363D4BC9B7C38B6817F7FC60"/>
        </w:placeholder>
        <w:dataBinding w:xpath="/root[1]/Ver[1]" w:storeItemID="{8626062D-2467-48DB-B6AE-A17795261929}"/>
        <w:text/>
      </w:sdtPr>
      <w:sdtEndPr/>
      <w:sdtContent>
        <w:r w:rsidR="00992E2E">
          <w:rPr>
            <w:color w:val="001689"/>
          </w:rPr>
          <w:t xml:space="preserve">18 </w:t>
        </w:r>
      </w:sdtContent>
    </w:sdt>
    <w:r w:rsidRPr="00EB76CE">
      <w:rPr>
        <w:color w:val="001689"/>
      </w:rPr>
      <w:tab/>
      <w:t xml:space="preserve">Issued </w:t>
    </w:r>
    <w:sdt>
      <w:sdtPr>
        <w:rPr>
          <w:color w:val="001689"/>
        </w:rPr>
        <w:alias w:val="Date"/>
        <w:tag w:val="Date"/>
        <w:id w:val="1147249073"/>
        <w:placeholder>
          <w:docPart w:val="2350AC276EF847C2A918D5AC480E50A1"/>
        </w:placeholder>
        <w:dataBinding w:xpath="/root[1]/Date[1]" w:storeItemID="{49203E46-3B7C-4EE5-B355-E02E7DD6391B}"/>
        <w:date w:fullDate="2023-08-02T00:00:00Z">
          <w:dateFormat w:val="d MMMM yyyy"/>
          <w:lid w:val="en-AU"/>
          <w:storeMappedDataAs w:val="date"/>
          <w:calendar w:val="gregorian"/>
        </w:date>
      </w:sdtPr>
      <w:sdtEndPr/>
      <w:sdtContent>
        <w:r w:rsidR="005E1BDD">
          <w:rPr>
            <w:color w:val="001689"/>
          </w:rPr>
          <w:t>2 August 2023</w:t>
        </w:r>
      </w:sdtContent>
    </w:sdt>
    <w:r w:rsidRPr="00EB76CE">
      <w:rPr>
        <w:color w:val="001689"/>
      </w:rPr>
      <w:t xml:space="preserve"> </w:t>
    </w:r>
    <w:r w:rsidRPr="00EB76CE">
      <w:rPr>
        <w:color w:val="001689"/>
      </w:rPr>
      <w:tab/>
    </w:r>
    <w:r w:rsidRPr="00EB76CE">
      <w:rPr>
        <w:b/>
        <w:bCs/>
        <w:color w:val="001689"/>
      </w:rPr>
      <w:t>E</w:t>
    </w:r>
    <w:r w:rsidRPr="00EB76CE">
      <w:rPr>
        <w:color w:val="001689"/>
      </w:rPr>
      <w:t xml:space="preserve"> </w:t>
    </w:r>
    <w:hyperlink r:id="rId1" w:history="1">
      <w:r w:rsidRPr="00EB76CE">
        <w:rPr>
          <w:rStyle w:val="Hyperlink"/>
          <w:color w:val="001689"/>
        </w:rPr>
        <w:t>firesafety@fire.nsw.gov.au</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CellMar>
        <w:left w:w="0" w:type="dxa"/>
        <w:right w:w="0" w:type="dxa"/>
      </w:tblCellMar>
      <w:tblLook w:val="0620" w:firstRow="1" w:lastRow="0" w:firstColumn="0" w:lastColumn="0" w:noHBand="1" w:noVBand="1"/>
    </w:tblPr>
    <w:tblGrid>
      <w:gridCol w:w="3401"/>
      <w:gridCol w:w="3401"/>
      <w:gridCol w:w="3402"/>
    </w:tblGrid>
    <w:tr w:rsidR="007B12BA" w:rsidRPr="00EB76CE" w14:paraId="75E7BF1A" w14:textId="77777777" w:rsidTr="008A0335">
      <w:tc>
        <w:tcPr>
          <w:tcW w:w="3402" w:type="dxa"/>
        </w:tcPr>
        <w:p w14:paraId="73DFED82" w14:textId="77777777" w:rsidR="007B12BA" w:rsidRPr="00EB76CE" w:rsidRDefault="007B12BA" w:rsidP="00A04B1E">
          <w:pPr>
            <w:pStyle w:val="Footer"/>
            <w:tabs>
              <w:tab w:val="clear" w:pos="9072"/>
              <w:tab w:val="right" w:pos="9071"/>
            </w:tabs>
            <w:spacing w:line="240" w:lineRule="auto"/>
            <w:rPr>
              <w:color w:val="001689"/>
            </w:rPr>
          </w:pPr>
          <w:bookmarkStart w:id="118" w:name="_Hlk531252225"/>
          <w:bookmarkStart w:id="119" w:name="_Hlk531252226"/>
          <w:bookmarkStart w:id="120" w:name="_Hlk531252759"/>
          <w:bookmarkStart w:id="121" w:name="_Hlk531252760"/>
          <w:r w:rsidRPr="00EB76CE">
            <w:rPr>
              <w:b/>
              <w:color w:val="001689"/>
            </w:rPr>
            <w:t>Fire and Rescue NSW</w:t>
          </w:r>
        </w:p>
      </w:tc>
      <w:tc>
        <w:tcPr>
          <w:tcW w:w="3402" w:type="dxa"/>
        </w:tcPr>
        <w:p w14:paraId="70A791A7" w14:textId="77777777" w:rsidR="007B12BA" w:rsidRPr="00EB76CE" w:rsidRDefault="007B12BA" w:rsidP="00A04B1E">
          <w:pPr>
            <w:pStyle w:val="Footer"/>
            <w:tabs>
              <w:tab w:val="clear" w:pos="9072"/>
              <w:tab w:val="right" w:pos="9071"/>
            </w:tabs>
            <w:spacing w:line="240" w:lineRule="auto"/>
            <w:jc w:val="center"/>
            <w:rPr>
              <w:color w:val="001689"/>
            </w:rPr>
          </w:pPr>
          <w:r w:rsidRPr="00EB76CE">
            <w:rPr>
              <w:b/>
              <w:color w:val="001689"/>
            </w:rPr>
            <w:t xml:space="preserve">ABN </w:t>
          </w:r>
          <w:r w:rsidRPr="00EB76CE">
            <w:rPr>
              <w:color w:val="001689"/>
            </w:rPr>
            <w:t>12 593 473 110</w:t>
          </w:r>
        </w:p>
      </w:tc>
      <w:tc>
        <w:tcPr>
          <w:tcW w:w="3402" w:type="dxa"/>
        </w:tcPr>
        <w:p w14:paraId="678BB691" w14:textId="77777777" w:rsidR="007B12BA" w:rsidRPr="00EB76CE" w:rsidRDefault="007B12BA" w:rsidP="00A04B1E">
          <w:pPr>
            <w:pStyle w:val="Footer"/>
            <w:tabs>
              <w:tab w:val="clear" w:pos="9072"/>
              <w:tab w:val="right" w:pos="9071"/>
            </w:tabs>
            <w:spacing w:line="240" w:lineRule="auto"/>
            <w:jc w:val="right"/>
            <w:rPr>
              <w:b/>
              <w:color w:val="001689"/>
            </w:rPr>
          </w:pPr>
          <w:r w:rsidRPr="00EB76CE">
            <w:rPr>
              <w:b/>
              <w:color w:val="001689"/>
            </w:rPr>
            <w:t>firesafety.fire.nsw.gov.au</w:t>
          </w:r>
        </w:p>
      </w:tc>
    </w:tr>
    <w:tr w:rsidR="007B12BA" w:rsidRPr="00EB76CE" w14:paraId="43EA523C" w14:textId="77777777" w:rsidTr="008A0335">
      <w:tc>
        <w:tcPr>
          <w:tcW w:w="3402" w:type="dxa"/>
        </w:tcPr>
        <w:p w14:paraId="569B2DE6" w14:textId="77777777" w:rsidR="007B12BA" w:rsidRPr="00EB76CE" w:rsidRDefault="007B12BA" w:rsidP="00A04B1E">
          <w:pPr>
            <w:pStyle w:val="Footer"/>
            <w:tabs>
              <w:tab w:val="clear" w:pos="9072"/>
              <w:tab w:val="right" w:pos="9071"/>
            </w:tabs>
            <w:spacing w:line="240" w:lineRule="auto"/>
            <w:rPr>
              <w:color w:val="001689"/>
            </w:rPr>
          </w:pPr>
          <w:r w:rsidRPr="00EB76CE">
            <w:rPr>
              <w:color w:val="001689"/>
            </w:rPr>
            <w:t>Community Safety Directorate</w:t>
          </w:r>
          <w:r w:rsidRPr="00EB76CE">
            <w:rPr>
              <w:color w:val="001689"/>
            </w:rPr>
            <w:br/>
            <w:t>Fire Safety Branch</w:t>
          </w:r>
        </w:p>
      </w:tc>
      <w:tc>
        <w:tcPr>
          <w:tcW w:w="3402" w:type="dxa"/>
        </w:tcPr>
        <w:p w14:paraId="1A3CA84C" w14:textId="77777777" w:rsidR="007B12BA" w:rsidRPr="00EB76CE" w:rsidRDefault="007B12BA" w:rsidP="00A04B1E">
          <w:pPr>
            <w:pStyle w:val="Footer"/>
            <w:tabs>
              <w:tab w:val="clear" w:pos="9072"/>
              <w:tab w:val="right" w:pos="9071"/>
            </w:tabs>
            <w:spacing w:line="240" w:lineRule="auto"/>
            <w:jc w:val="center"/>
            <w:rPr>
              <w:color w:val="001689"/>
            </w:rPr>
          </w:pPr>
          <w:r w:rsidRPr="00EB76CE">
            <w:rPr>
              <w:color w:val="001689"/>
            </w:rPr>
            <w:t>Locked Mail Bag 12</w:t>
          </w:r>
          <w:r w:rsidRPr="00EB76CE">
            <w:rPr>
              <w:color w:val="001689"/>
            </w:rPr>
            <w:br/>
            <w:t>Greenacre NSW 2190</w:t>
          </w:r>
        </w:p>
      </w:tc>
      <w:tc>
        <w:tcPr>
          <w:tcW w:w="3402" w:type="dxa"/>
          <w:tcMar>
            <w:top w:w="28" w:type="dxa"/>
            <w:bottom w:w="28" w:type="dxa"/>
          </w:tcMar>
        </w:tcPr>
        <w:p w14:paraId="241139FD" w14:textId="77777777" w:rsidR="007B12BA" w:rsidRPr="00EB76CE" w:rsidRDefault="007B12BA" w:rsidP="00A04B1E">
          <w:pPr>
            <w:pStyle w:val="Footer"/>
            <w:tabs>
              <w:tab w:val="clear" w:pos="9072"/>
              <w:tab w:val="right" w:pos="9071"/>
            </w:tabs>
            <w:spacing w:line="240" w:lineRule="auto"/>
            <w:jc w:val="right"/>
            <w:rPr>
              <w:color w:val="001689"/>
            </w:rPr>
          </w:pPr>
          <w:r w:rsidRPr="00EB76CE">
            <w:rPr>
              <w:b/>
              <w:color w:val="001689"/>
            </w:rPr>
            <w:t>T</w:t>
          </w:r>
          <w:r w:rsidRPr="00EB76CE">
            <w:rPr>
              <w:color w:val="001689"/>
            </w:rPr>
            <w:t xml:space="preserve"> (02) 9742 7434  </w:t>
          </w:r>
          <w:r w:rsidRPr="00EB76CE">
            <w:rPr>
              <w:color w:val="001689"/>
            </w:rPr>
            <w:br/>
          </w:r>
          <w:r w:rsidRPr="00EB76CE">
            <w:rPr>
              <w:b/>
              <w:color w:val="001689"/>
            </w:rPr>
            <w:t>F</w:t>
          </w:r>
          <w:r w:rsidRPr="00EB76CE">
            <w:rPr>
              <w:color w:val="001689"/>
            </w:rPr>
            <w:t xml:space="preserve"> (02) 9742 7483  </w:t>
          </w:r>
        </w:p>
      </w:tc>
    </w:tr>
  </w:tbl>
  <w:p w14:paraId="0F61B1E6" w14:textId="552CF75B" w:rsidR="007B12BA" w:rsidRPr="00EB76CE" w:rsidRDefault="007B12BA" w:rsidP="007E0DEA">
    <w:pPr>
      <w:pStyle w:val="Footer"/>
      <w:pBdr>
        <w:top w:val="single" w:sz="4" w:space="1" w:color="auto"/>
      </w:pBdr>
      <w:tabs>
        <w:tab w:val="clear" w:pos="9072"/>
        <w:tab w:val="center" w:pos="5103"/>
        <w:tab w:val="right" w:pos="10206"/>
      </w:tabs>
      <w:rPr>
        <w:color w:val="001689"/>
      </w:rPr>
    </w:pPr>
    <w:r w:rsidRPr="00EB76CE">
      <w:rPr>
        <w:color w:val="001689"/>
      </w:rPr>
      <w:t xml:space="preserve">Version </w:t>
    </w:r>
    <w:sdt>
      <w:sdtPr>
        <w:rPr>
          <w:color w:val="001689"/>
        </w:rPr>
        <w:alias w:val="Ver"/>
        <w:tag w:val="Ver"/>
        <w:id w:val="23950103"/>
        <w:placeholder>
          <w:docPart w:val="73884B9B7FE04979A37FC01B12483775"/>
        </w:placeholder>
        <w:dataBinding w:xpath="/root[1]/Ver[1]" w:storeItemID="{8626062D-2467-48DB-B6AE-A17795261929}"/>
        <w:text/>
      </w:sdtPr>
      <w:sdtEndPr/>
      <w:sdtContent>
        <w:r w:rsidR="00992E2E">
          <w:rPr>
            <w:color w:val="001689"/>
          </w:rPr>
          <w:t xml:space="preserve">18 </w:t>
        </w:r>
      </w:sdtContent>
    </w:sdt>
    <w:r w:rsidRPr="00EB76CE">
      <w:rPr>
        <w:color w:val="001689"/>
      </w:rPr>
      <w:tab/>
      <w:t xml:space="preserve">Issued </w:t>
    </w:r>
    <w:sdt>
      <w:sdtPr>
        <w:rPr>
          <w:color w:val="001689"/>
        </w:rPr>
        <w:alias w:val="Date"/>
        <w:tag w:val="Date"/>
        <w:id w:val="23950104"/>
        <w:placeholder>
          <w:docPart w:val="CDAAE308E3C541B59783C18F94203D76"/>
        </w:placeholder>
        <w:dataBinding w:xpath="/root[1]/Date[1]" w:storeItemID="{49203E46-3B7C-4EE5-B355-E02E7DD6391B}"/>
        <w:date w:fullDate="2023-08-02T00:00:00Z">
          <w:dateFormat w:val="d MMMM yyyy"/>
          <w:lid w:val="en-AU"/>
          <w:storeMappedDataAs w:val="date"/>
          <w:calendar w:val="gregorian"/>
        </w:date>
      </w:sdtPr>
      <w:sdtEndPr/>
      <w:sdtContent>
        <w:r w:rsidR="005E1BDD">
          <w:rPr>
            <w:color w:val="001689"/>
          </w:rPr>
          <w:t>2 August 2023</w:t>
        </w:r>
      </w:sdtContent>
    </w:sdt>
    <w:r w:rsidRPr="00EB76CE">
      <w:rPr>
        <w:color w:val="001689"/>
      </w:rPr>
      <w:t xml:space="preserve"> </w:t>
    </w:r>
    <w:r w:rsidRPr="00EB76CE">
      <w:rPr>
        <w:color w:val="001689"/>
      </w:rPr>
      <w:tab/>
    </w:r>
    <w:r w:rsidRPr="00EB76CE">
      <w:rPr>
        <w:b/>
        <w:bCs/>
        <w:color w:val="001689"/>
      </w:rPr>
      <w:t>E</w:t>
    </w:r>
    <w:r w:rsidRPr="00EB76CE">
      <w:rPr>
        <w:color w:val="001689"/>
      </w:rPr>
      <w:t xml:space="preserve"> </w:t>
    </w:r>
    <w:hyperlink r:id="rId1" w:history="1">
      <w:r w:rsidRPr="00EB76CE">
        <w:rPr>
          <w:rStyle w:val="Hyperlink"/>
          <w:color w:val="001689"/>
        </w:rPr>
        <w:t>firesafety@fire.nsw.gov.au</w:t>
      </w:r>
    </w:hyperlink>
    <w:bookmarkEnd w:id="118"/>
    <w:bookmarkEnd w:id="119"/>
    <w:bookmarkEnd w:id="120"/>
    <w:bookmarkEnd w:id="12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3BA62A" w14:textId="77777777" w:rsidR="008D61DF" w:rsidRDefault="008D61DF" w:rsidP="007075EB">
      <w:r>
        <w:separator/>
      </w:r>
    </w:p>
  </w:footnote>
  <w:footnote w:type="continuationSeparator" w:id="0">
    <w:p w14:paraId="27FD2B36" w14:textId="77777777" w:rsidR="008D61DF" w:rsidRDefault="008D61DF" w:rsidP="007075EB">
      <w:r>
        <w:continuationSeparator/>
      </w:r>
    </w:p>
  </w:footnote>
  <w:footnote w:id="1">
    <w:p w14:paraId="3AFEDD36" w14:textId="77777777" w:rsidR="00450A39" w:rsidRDefault="00450A39" w:rsidP="00450A39">
      <w:pPr>
        <w:pStyle w:val="FootnoteText"/>
      </w:pPr>
      <w:r>
        <w:rPr>
          <w:rStyle w:val="FootnoteReference"/>
        </w:rPr>
        <w:footnoteRef/>
      </w:r>
      <w:r>
        <w:t xml:space="preserve"> </w:t>
      </w:r>
      <w:r>
        <w:rPr>
          <w:noProof/>
        </w:rPr>
        <w:t xml:space="preserve">J. Hall, “U.S. Experience with sprinklers and other automatic fire extinguishing equipment.,” </w:t>
      </w:r>
      <w:r>
        <w:rPr>
          <w:i/>
          <w:iCs/>
          <w:noProof/>
        </w:rPr>
        <w:t xml:space="preserve">National Fire Protection Association, </w:t>
      </w:r>
      <w:r>
        <w:rPr>
          <w:noProof/>
        </w:rPr>
        <w:t>p. 102, 2010.</w:t>
      </w:r>
    </w:p>
  </w:footnote>
  <w:footnote w:id="2">
    <w:p w14:paraId="5E7937E8" w14:textId="77777777" w:rsidR="00450A39" w:rsidRDefault="00450A39" w:rsidP="00450A39">
      <w:pPr>
        <w:pStyle w:val="FootnoteText"/>
      </w:pPr>
      <w:r>
        <w:rPr>
          <w:rStyle w:val="FootnoteReference"/>
        </w:rPr>
        <w:footnoteRef/>
      </w:r>
      <w:r>
        <w:t xml:space="preserve"> </w:t>
      </w:r>
      <w:r>
        <w:rPr>
          <w:noProof/>
        </w:rPr>
        <w:t>H. W. Marryatt, Fire: A Century of Automatic Sprinkler Protection in Australia and New Zealand 1886-1986, Australian Fire Protection Association, 1988.</w:t>
      </w:r>
    </w:p>
  </w:footnote>
  <w:footnote w:id="3">
    <w:p w14:paraId="3E3393AD" w14:textId="77777777" w:rsidR="00A717C4" w:rsidRDefault="00A717C4" w:rsidP="00A717C4">
      <w:pPr>
        <w:pStyle w:val="FootnoteText"/>
      </w:pPr>
      <w:r>
        <w:rPr>
          <w:rStyle w:val="FootnoteReference"/>
        </w:rPr>
        <w:footnoteRef/>
      </w:r>
      <w:r>
        <w:t xml:space="preserve"> </w:t>
      </w:r>
      <w:r w:rsidRPr="00D65A4B">
        <w:t>SPFE, Handbook of Fire Protection Engineering 5th Edition, Society of Fire Protection Engineers, 2016.</w:t>
      </w:r>
    </w:p>
  </w:footnote>
  <w:footnote w:id="4">
    <w:p w14:paraId="6CCE8FF1" w14:textId="77777777" w:rsidR="00C052BC" w:rsidRDefault="00C052BC" w:rsidP="00C052BC">
      <w:pPr>
        <w:pStyle w:val="FootnoteText"/>
      </w:pPr>
      <w:r>
        <w:rPr>
          <w:rStyle w:val="FootnoteReference"/>
        </w:rPr>
        <w:footnoteRef/>
      </w:r>
      <w:r>
        <w:t xml:space="preserve"> </w:t>
      </w:r>
      <w:r>
        <w:rPr>
          <w:noProof/>
        </w:rPr>
        <w:t xml:space="preserve">J. Hall, “U.S. Experience with sprinklers and other automatic fire extinguishing equipment.,” </w:t>
      </w:r>
      <w:r>
        <w:rPr>
          <w:i/>
          <w:iCs/>
          <w:noProof/>
        </w:rPr>
        <w:t xml:space="preserve">National Fire Protection Association, </w:t>
      </w:r>
      <w:r>
        <w:rPr>
          <w:noProof/>
        </w:rPr>
        <w:t>p. 102, 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3EFC5" w14:textId="77777777" w:rsidR="007B12BA" w:rsidRPr="00EB76CE" w:rsidRDefault="007B12BA" w:rsidP="00C71187">
    <w:pPr>
      <w:pStyle w:val="Label"/>
      <w:tabs>
        <w:tab w:val="right" w:pos="10204"/>
      </w:tabs>
      <w:jc w:val="left"/>
      <w:rPr>
        <w:color w:val="001689"/>
      </w:rPr>
    </w:pPr>
    <w:r w:rsidRPr="00EB76CE">
      <w:rPr>
        <w:color w:val="001689"/>
      </w:rPr>
      <w:t>Fire and Rescue NSW</w:t>
    </w:r>
    <w:r w:rsidRPr="00EB76CE">
      <w:rPr>
        <w:color w:val="001689"/>
      </w:rPr>
      <w:tab/>
      <w:t xml:space="preserve">Page </w:t>
    </w:r>
    <w:r w:rsidRPr="00EB76CE">
      <w:rPr>
        <w:color w:val="001689"/>
      </w:rPr>
      <w:fldChar w:fldCharType="begin"/>
    </w:r>
    <w:r w:rsidRPr="00EB76CE">
      <w:rPr>
        <w:color w:val="001689"/>
      </w:rPr>
      <w:instrText xml:space="preserve"> PAGE   \* MERGEFORMAT </w:instrText>
    </w:r>
    <w:r w:rsidRPr="00EB76CE">
      <w:rPr>
        <w:color w:val="001689"/>
      </w:rPr>
      <w:fldChar w:fldCharType="separate"/>
    </w:r>
    <w:r w:rsidRPr="00EB76CE">
      <w:rPr>
        <w:noProof/>
        <w:color w:val="001689"/>
      </w:rPr>
      <w:t>4</w:t>
    </w:r>
    <w:r w:rsidRPr="00EB76CE">
      <w:rPr>
        <w:color w:val="001689"/>
      </w:rPr>
      <w:fldChar w:fldCharType="end"/>
    </w:r>
    <w:r w:rsidRPr="00EB76CE">
      <w:rPr>
        <w:color w:val="001689"/>
      </w:rPr>
      <w:t xml:space="preserve"> of </w:t>
    </w:r>
    <w:r w:rsidRPr="00EB76CE">
      <w:rPr>
        <w:noProof/>
        <w:color w:val="001689"/>
      </w:rPr>
      <w:fldChar w:fldCharType="begin"/>
    </w:r>
    <w:r w:rsidRPr="00EB76CE">
      <w:rPr>
        <w:noProof/>
        <w:color w:val="001689"/>
      </w:rPr>
      <w:instrText xml:space="preserve"> NUMPAGES   \* MERGEFORMAT </w:instrText>
    </w:r>
    <w:r w:rsidRPr="00EB76CE">
      <w:rPr>
        <w:noProof/>
        <w:color w:val="001689"/>
      </w:rPr>
      <w:fldChar w:fldCharType="separate"/>
    </w:r>
    <w:r w:rsidRPr="00EB76CE">
      <w:rPr>
        <w:noProof/>
        <w:color w:val="001689"/>
      </w:rPr>
      <w:t>6</w:t>
    </w:r>
    <w:r w:rsidRPr="00EB76CE">
      <w:rPr>
        <w:noProof/>
        <w:color w:val="001689"/>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97450" w14:textId="77777777" w:rsidR="007B12BA" w:rsidRDefault="007B12BA" w:rsidP="007E0DEA">
    <w:pPr>
      <w:pStyle w:val="Label"/>
      <w:tabs>
        <w:tab w:val="right" w:pos="10204"/>
      </w:tabs>
      <w:jc w:val="left"/>
      <w:rPr>
        <w:color w:val="002664"/>
      </w:rPr>
    </w:pPr>
    <w:bookmarkStart w:id="116" w:name="_Hlk531251716"/>
    <w:bookmarkStart w:id="117" w:name="_Hlk531252592"/>
    <w:r w:rsidRPr="007E0DEA">
      <w:rPr>
        <w:noProof/>
        <w:color w:val="002664"/>
      </w:rPr>
      <w:drawing>
        <wp:anchor distT="0" distB="0" distL="114300" distR="114300" simplePos="0" relativeHeight="251657216" behindDoc="0" locked="0" layoutInCell="1" allowOverlap="1" wp14:anchorId="1265B7CA" wp14:editId="634868D8">
          <wp:simplePos x="0" y="0"/>
          <wp:positionH relativeFrom="column">
            <wp:posOffset>0</wp:posOffset>
          </wp:positionH>
          <wp:positionV relativeFrom="paragraph">
            <wp:posOffset>0</wp:posOffset>
          </wp:positionV>
          <wp:extent cx="1980000" cy="1036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103680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16"/>
  <w:p w14:paraId="281FFF19" w14:textId="77777777" w:rsidR="007B12BA" w:rsidRPr="007E0DEA" w:rsidRDefault="007B12BA" w:rsidP="007E0DEA">
    <w:pPr>
      <w:pStyle w:val="Label"/>
      <w:tabs>
        <w:tab w:val="right" w:pos="10204"/>
      </w:tabs>
      <w:jc w:val="left"/>
      <w:rPr>
        <w:color w:val="002664"/>
      </w:rPr>
    </w:pPr>
  </w:p>
  <w:bookmarkEnd w:id="117"/>
  <w:p w14:paraId="6E8A3A58" w14:textId="77777777" w:rsidR="007B12BA" w:rsidRPr="00EB76CE" w:rsidRDefault="005E3F99" w:rsidP="007E0DEA">
    <w:pPr>
      <w:ind w:left="6237"/>
      <w:jc w:val="right"/>
      <w:rPr>
        <w:rFonts w:cs="Arial"/>
        <w:b/>
        <w:color w:val="001689"/>
        <w:sz w:val="32"/>
        <w:szCs w:val="32"/>
      </w:rPr>
    </w:pPr>
    <w:r>
      <w:rPr>
        <w:rFonts w:cs="Arial"/>
        <w:b/>
        <w:color w:val="001689"/>
        <w:sz w:val="32"/>
        <w:szCs w:val="32"/>
      </w:rPr>
      <w:t xml:space="preserve">Performance-Based Design Brief / </w:t>
    </w:r>
    <w:r w:rsidR="007B12BA" w:rsidRPr="00EB76CE">
      <w:rPr>
        <w:rFonts w:cs="Arial"/>
        <w:b/>
        <w:color w:val="001689"/>
        <w:sz w:val="32"/>
        <w:szCs w:val="32"/>
      </w:rPr>
      <w:t>Fire Engineering Brief Questionnaire (FEBQ)</w:t>
    </w:r>
  </w:p>
  <w:p w14:paraId="47ED411F" w14:textId="77777777" w:rsidR="007B12BA" w:rsidRPr="007E0DEA" w:rsidRDefault="007B12BA" w:rsidP="007E0DEA">
    <w:pPr>
      <w:pStyle w:val="Label"/>
      <w:tabs>
        <w:tab w:val="right" w:pos="10204"/>
      </w:tabs>
      <w:jc w:val="left"/>
      <w:rPr>
        <w:color w:val="002664"/>
      </w:rPr>
    </w:pPr>
  </w:p>
  <w:p w14:paraId="73E8258A" w14:textId="77777777" w:rsidR="007B12BA" w:rsidRPr="007E0DEA" w:rsidRDefault="007B12BA" w:rsidP="007E0DEA">
    <w:pPr>
      <w:pStyle w:val="Label"/>
      <w:tabs>
        <w:tab w:val="right" w:pos="10204"/>
      </w:tabs>
      <w:jc w:val="left"/>
      <w:rPr>
        <w:color w:val="00266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DA30072C"/>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75336B9"/>
    <w:multiLevelType w:val="multilevel"/>
    <w:tmpl w:val="D0168D6C"/>
    <w:lvl w:ilvl="0">
      <w:start w:val="1"/>
      <w:numFmt w:val="bullet"/>
      <w:pStyle w:val="1stIndentwithbullet"/>
      <w:lvlText w:val=""/>
      <w:lvlJc w:val="left"/>
      <w:pPr>
        <w:tabs>
          <w:tab w:val="num"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C6C2D14"/>
    <w:multiLevelType w:val="hybridMultilevel"/>
    <w:tmpl w:val="1ED4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935155"/>
    <w:multiLevelType w:val="hybridMultilevel"/>
    <w:tmpl w:val="A3E2A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6C67E9"/>
    <w:multiLevelType w:val="hybridMultilevel"/>
    <w:tmpl w:val="F1CE1F0A"/>
    <w:lvl w:ilvl="0" w:tplc="8730BC8C">
      <w:start w:val="5"/>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2232F4"/>
    <w:multiLevelType w:val="hybridMultilevel"/>
    <w:tmpl w:val="0D806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390713"/>
    <w:multiLevelType w:val="hybridMultilevel"/>
    <w:tmpl w:val="2E14019A"/>
    <w:lvl w:ilvl="0" w:tplc="CE1ED9BC">
      <w:start w:val="1"/>
      <w:numFmt w:val="bullet"/>
      <w:pStyle w:val="Bullets"/>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312A53"/>
    <w:multiLevelType w:val="multilevel"/>
    <w:tmpl w:val="F6C231B0"/>
    <w:lvl w:ilvl="0">
      <w:start w:val="1"/>
      <w:numFmt w:val="decimal"/>
      <w:pStyle w:val="Heading1"/>
      <w:lvlText w:val="%1"/>
      <w:lvlJc w:val="left"/>
      <w:pPr>
        <w:tabs>
          <w:tab w:val="num" w:pos="737"/>
        </w:tabs>
        <w:ind w:left="737" w:hanging="737"/>
      </w:pPr>
      <w:rPr>
        <w:rFonts w:hint="default"/>
        <w:sz w:val="26"/>
        <w:szCs w:val="26"/>
      </w:rPr>
    </w:lvl>
    <w:lvl w:ilvl="1">
      <w:start w:val="1"/>
      <w:numFmt w:val="decimal"/>
      <w:pStyle w:val="BodyText"/>
      <w:lvlText w:val="%1.%2"/>
      <w:lvlJc w:val="left"/>
      <w:pPr>
        <w:tabs>
          <w:tab w:val="num" w:pos="737"/>
        </w:tabs>
        <w:ind w:left="737" w:hanging="737"/>
      </w:pPr>
      <w:rPr>
        <w:rFonts w:hint="default"/>
      </w:rPr>
    </w:lvl>
    <w:lvl w:ilvl="2">
      <w:start w:val="1"/>
      <w:numFmt w:val="decimal"/>
      <w:pStyle w:val="Heading2"/>
      <w:lvlText w:val="%1.%3"/>
      <w:lvlJc w:val="left"/>
      <w:pPr>
        <w:tabs>
          <w:tab w:val="num" w:pos="737"/>
        </w:tabs>
        <w:ind w:left="737" w:hanging="737"/>
      </w:pPr>
      <w:rPr>
        <w:rFonts w:hint="default"/>
        <w:sz w:val="22"/>
        <w:szCs w:val="22"/>
      </w:rPr>
    </w:lvl>
    <w:lvl w:ilvl="3">
      <w:start w:val="1"/>
      <w:numFmt w:val="decimal"/>
      <w:pStyle w:val="BodyText2"/>
      <w:lvlText w:val="%1.%2.%4"/>
      <w:lvlJc w:val="left"/>
      <w:pPr>
        <w:tabs>
          <w:tab w:val="num" w:pos="737"/>
        </w:tabs>
        <w:ind w:left="737" w:hanging="737"/>
      </w:pPr>
      <w:rPr>
        <w:rFonts w:hint="default"/>
      </w:rPr>
    </w:lvl>
    <w:lvl w:ilvl="4">
      <w:start w:val="1"/>
      <w:numFmt w:val="lowerLetter"/>
      <w:pStyle w:val="List"/>
      <w:lvlText w:val="(%5)"/>
      <w:lvlJc w:val="left"/>
      <w:pPr>
        <w:tabs>
          <w:tab w:val="num" w:pos="1418"/>
        </w:tabs>
        <w:ind w:left="1418" w:hanging="284"/>
      </w:pPr>
      <w:rPr>
        <w:rFonts w:hint="default"/>
      </w:rPr>
    </w:lvl>
    <w:lvl w:ilvl="5">
      <w:start w:val="1"/>
      <w:numFmt w:val="bullet"/>
      <w:lvlRestart w:val="0"/>
      <w:pStyle w:val="ListBullet"/>
      <w:lvlText w:val=""/>
      <w:lvlJc w:val="left"/>
      <w:pPr>
        <w:tabs>
          <w:tab w:val="num" w:pos="1418"/>
        </w:tabs>
        <w:ind w:left="1418" w:hanging="284"/>
      </w:pPr>
      <w:rPr>
        <w:rFonts w:ascii="Symbol" w:hAnsi="Symbol" w:hint="default"/>
        <w:color w:val="auto"/>
      </w:rPr>
    </w:lvl>
    <w:lvl w:ilvl="6">
      <w:start w:val="1"/>
      <w:numFmt w:val="none"/>
      <w:lvlText w:val=""/>
      <w:lvlJc w:val="left"/>
      <w:pPr>
        <w:ind w:left="567" w:hanging="567"/>
      </w:pPr>
      <w:rPr>
        <w:rFonts w:hint="default"/>
      </w:rPr>
    </w:lvl>
    <w:lvl w:ilvl="7">
      <w:start w:val="1"/>
      <w:numFmt w:val="none"/>
      <w:lvlText w:val="%8"/>
      <w:lvlJc w:val="left"/>
      <w:pPr>
        <w:ind w:left="567" w:hanging="567"/>
      </w:pPr>
      <w:rPr>
        <w:rFonts w:hint="default"/>
      </w:rPr>
    </w:lvl>
    <w:lvl w:ilvl="8">
      <w:start w:val="1"/>
      <w:numFmt w:val="none"/>
      <w:lvlText w:val="%9"/>
      <w:lvlJc w:val="left"/>
      <w:pPr>
        <w:ind w:left="567" w:hanging="567"/>
      </w:pPr>
      <w:rPr>
        <w:rFonts w:hint="default"/>
      </w:rPr>
    </w:lvl>
  </w:abstractNum>
  <w:abstractNum w:abstractNumId="8" w15:restartNumberingAfterBreak="0">
    <w:nsid w:val="15A9316A"/>
    <w:multiLevelType w:val="hybridMultilevel"/>
    <w:tmpl w:val="F0E4EA88"/>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9" w15:restartNumberingAfterBreak="0">
    <w:nsid w:val="17B949CD"/>
    <w:multiLevelType w:val="hybridMultilevel"/>
    <w:tmpl w:val="F2AAF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A3B0907"/>
    <w:multiLevelType w:val="hybridMultilevel"/>
    <w:tmpl w:val="20F22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D747E0"/>
    <w:multiLevelType w:val="hybridMultilevel"/>
    <w:tmpl w:val="21AE93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371B9D"/>
    <w:multiLevelType w:val="hybridMultilevel"/>
    <w:tmpl w:val="2662E3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74F3E84"/>
    <w:multiLevelType w:val="hybridMultilevel"/>
    <w:tmpl w:val="4C70C9E2"/>
    <w:lvl w:ilvl="0" w:tplc="F1BC4C7E">
      <w:start w:val="1"/>
      <w:numFmt w:val="bullet"/>
      <w:pStyle w:val="Bullets1"/>
      <w:lvlText w:val=""/>
      <w:lvlJc w:val="left"/>
      <w:pPr>
        <w:ind w:left="360" w:hanging="360"/>
      </w:pPr>
      <w:rPr>
        <w:rFonts w:ascii="Wingdings" w:hAnsi="Wingdings" w:hint="default"/>
        <w:color w:val="0070C0"/>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639CF858">
      <w:start w:val="45"/>
      <w:numFmt w:val="bullet"/>
      <w:lvlText w:val="-"/>
      <w:lvlJc w:val="left"/>
      <w:pPr>
        <w:ind w:left="2520" w:hanging="360"/>
      </w:pPr>
      <w:rPr>
        <w:rFonts w:ascii="Calibri" w:eastAsia="Times New Roman" w:hAnsi="Calibri" w:cs="Calibri"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90B53D5"/>
    <w:multiLevelType w:val="hybridMultilevel"/>
    <w:tmpl w:val="A2A62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D97CD9"/>
    <w:multiLevelType w:val="hybridMultilevel"/>
    <w:tmpl w:val="6CEAC16A"/>
    <w:lvl w:ilvl="0" w:tplc="A176A504">
      <w:start w:val="1"/>
      <w:numFmt w:val="decimal"/>
      <w:pStyle w:val="Issuenumbering"/>
      <w:lvlText w:val="Issue number: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4A31685"/>
    <w:multiLevelType w:val="hybridMultilevel"/>
    <w:tmpl w:val="85743E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1C5E2C"/>
    <w:multiLevelType w:val="hybridMultilevel"/>
    <w:tmpl w:val="5A50148C"/>
    <w:lvl w:ilvl="0" w:tplc="437A1196">
      <w:start w:val="1"/>
      <w:numFmt w:val="decimal"/>
      <w:pStyle w:val="Figure"/>
      <w:suff w:val="space"/>
      <w:lvlText w:val="Figure %1 "/>
      <w:lvlJc w:val="left"/>
      <w:pPr>
        <w:ind w:left="0" w:firstLine="0"/>
      </w:pPr>
      <w:rPr>
        <w:rFonts w:hint="default"/>
      </w:rPr>
    </w:lvl>
    <w:lvl w:ilvl="1" w:tplc="12F49598" w:tentative="1">
      <w:start w:val="1"/>
      <w:numFmt w:val="lowerLetter"/>
      <w:lvlText w:val="%2."/>
      <w:lvlJc w:val="left"/>
      <w:pPr>
        <w:ind w:left="1440" w:hanging="360"/>
      </w:pPr>
    </w:lvl>
    <w:lvl w:ilvl="2" w:tplc="6C429284" w:tentative="1">
      <w:start w:val="1"/>
      <w:numFmt w:val="lowerRoman"/>
      <w:lvlText w:val="%3."/>
      <w:lvlJc w:val="right"/>
      <w:pPr>
        <w:ind w:left="2160" w:hanging="180"/>
      </w:pPr>
    </w:lvl>
    <w:lvl w:ilvl="3" w:tplc="52C6D2F0" w:tentative="1">
      <w:start w:val="1"/>
      <w:numFmt w:val="decimal"/>
      <w:lvlText w:val="%4."/>
      <w:lvlJc w:val="left"/>
      <w:pPr>
        <w:ind w:left="2880" w:hanging="360"/>
      </w:pPr>
    </w:lvl>
    <w:lvl w:ilvl="4" w:tplc="DC6CC4DE" w:tentative="1">
      <w:start w:val="1"/>
      <w:numFmt w:val="lowerLetter"/>
      <w:lvlText w:val="%5."/>
      <w:lvlJc w:val="left"/>
      <w:pPr>
        <w:ind w:left="3600" w:hanging="360"/>
      </w:pPr>
    </w:lvl>
    <w:lvl w:ilvl="5" w:tplc="3558EF48" w:tentative="1">
      <w:start w:val="1"/>
      <w:numFmt w:val="lowerRoman"/>
      <w:lvlText w:val="%6."/>
      <w:lvlJc w:val="right"/>
      <w:pPr>
        <w:ind w:left="4320" w:hanging="180"/>
      </w:pPr>
    </w:lvl>
    <w:lvl w:ilvl="6" w:tplc="2320E42E" w:tentative="1">
      <w:start w:val="1"/>
      <w:numFmt w:val="decimal"/>
      <w:lvlText w:val="%7."/>
      <w:lvlJc w:val="left"/>
      <w:pPr>
        <w:ind w:left="5040" w:hanging="360"/>
      </w:pPr>
    </w:lvl>
    <w:lvl w:ilvl="7" w:tplc="3E40809A" w:tentative="1">
      <w:start w:val="1"/>
      <w:numFmt w:val="lowerLetter"/>
      <w:lvlText w:val="%8."/>
      <w:lvlJc w:val="left"/>
      <w:pPr>
        <w:ind w:left="5760" w:hanging="360"/>
      </w:pPr>
    </w:lvl>
    <w:lvl w:ilvl="8" w:tplc="1A90563E" w:tentative="1">
      <w:start w:val="1"/>
      <w:numFmt w:val="lowerRoman"/>
      <w:lvlText w:val="%9."/>
      <w:lvlJc w:val="right"/>
      <w:pPr>
        <w:ind w:left="6480" w:hanging="180"/>
      </w:pPr>
    </w:lvl>
  </w:abstractNum>
  <w:abstractNum w:abstractNumId="18" w15:restartNumberingAfterBreak="0">
    <w:nsid w:val="38526B81"/>
    <w:multiLevelType w:val="hybridMultilevel"/>
    <w:tmpl w:val="DE66AE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A6660D"/>
    <w:multiLevelType w:val="hybridMultilevel"/>
    <w:tmpl w:val="81506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F2D6F6F"/>
    <w:multiLevelType w:val="hybridMultilevel"/>
    <w:tmpl w:val="90A0D40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27C5D21"/>
    <w:multiLevelType w:val="multilevel"/>
    <w:tmpl w:val="0C80F4F8"/>
    <w:styleLink w:val="Style1"/>
    <w:lvl w:ilvl="0">
      <w:start w:val="1"/>
      <w:numFmt w:val="decimal"/>
      <w:lvlText w:val="%1."/>
      <w:lvlJc w:val="left"/>
      <w:pPr>
        <w:tabs>
          <w:tab w:val="num" w:pos="714"/>
        </w:tabs>
        <w:ind w:left="714" w:hanging="357"/>
      </w:pPr>
      <w:rPr>
        <w:rFonts w:hint="default"/>
      </w:r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2C9649A"/>
    <w:multiLevelType w:val="multilevel"/>
    <w:tmpl w:val="56D0F6B4"/>
    <w:lvl w:ilvl="0">
      <w:numFmt w:val="bullet"/>
      <w:lvlText w:val="-"/>
      <w:lvlJc w:val="left"/>
      <w:pPr>
        <w:tabs>
          <w:tab w:val="num" w:pos="1134"/>
        </w:tabs>
        <w:ind w:left="1134" w:hanging="567"/>
      </w:pPr>
      <w:rPr>
        <w:rFonts w:ascii="Arial" w:hAnsi="Arial" w:hint="default"/>
      </w:rPr>
    </w:lvl>
    <w:lvl w:ilvl="1">
      <w:start w:val="1"/>
      <w:numFmt w:val="bullet"/>
      <w:lvlText w:val="o"/>
      <w:lvlJc w:val="left"/>
      <w:pPr>
        <w:ind w:left="1647" w:hanging="360"/>
      </w:pPr>
      <w:rPr>
        <w:rFonts w:ascii="Courier New" w:hAnsi="Courier New" w:cs="Courier New" w:hint="default"/>
      </w:rPr>
    </w:lvl>
    <w:lvl w:ilvl="2">
      <w:start w:val="1"/>
      <w:numFmt w:val="lowerRoman"/>
      <w:pStyle w:val="3rdIndentwithromannumeral"/>
      <w:lvlText w:val="%3."/>
      <w:lvlJc w:val="left"/>
      <w:pPr>
        <w:tabs>
          <w:tab w:val="num" w:pos="1701"/>
        </w:tabs>
        <w:ind w:left="1701" w:hanging="567"/>
      </w:pPr>
      <w:rPr>
        <w:rFonts w:ascii="Arial" w:hAnsi="Arial" w:hint="default"/>
        <w:b w:val="0"/>
        <w:i w:val="0"/>
        <w:caps w:val="0"/>
        <w:strike w:val="0"/>
        <w:dstrike w:val="0"/>
        <w:vanish w:val="0"/>
        <w:sz w:val="18"/>
        <w:vertAlign w:val="baseline"/>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3" w15:restartNumberingAfterBreak="0">
    <w:nsid w:val="4E054AA7"/>
    <w:multiLevelType w:val="hybridMultilevel"/>
    <w:tmpl w:val="C174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28A4A97"/>
    <w:multiLevelType w:val="hybridMultilevel"/>
    <w:tmpl w:val="CC1E294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D56718F"/>
    <w:multiLevelType w:val="hybridMultilevel"/>
    <w:tmpl w:val="A2DA2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4B5C1C"/>
    <w:multiLevelType w:val="hybridMultilevel"/>
    <w:tmpl w:val="C4522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963022"/>
    <w:multiLevelType w:val="hybridMultilevel"/>
    <w:tmpl w:val="CC1E294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5731B63"/>
    <w:multiLevelType w:val="hybridMultilevel"/>
    <w:tmpl w:val="FE2A39B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5E521F7"/>
    <w:multiLevelType w:val="hybridMultilevel"/>
    <w:tmpl w:val="59E8B5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0" w15:restartNumberingAfterBreak="0">
    <w:nsid w:val="762F3528"/>
    <w:multiLevelType w:val="multilevel"/>
    <w:tmpl w:val="7C72A5F6"/>
    <w:lvl w:ilvl="0">
      <w:start w:val="1"/>
      <w:numFmt w:val="decimal"/>
      <w:pStyle w:val="ListNumber"/>
      <w:lvlText w:val="%1."/>
      <w:lvlJc w:val="left"/>
      <w:pPr>
        <w:tabs>
          <w:tab w:val="num" w:pos="697"/>
        </w:tabs>
        <w:ind w:left="357" w:hanging="357"/>
      </w:pPr>
      <w:rPr>
        <w:rFonts w:hint="default"/>
      </w:rPr>
    </w:lvl>
    <w:lvl w:ilvl="1">
      <w:start w:val="1"/>
      <w:numFmt w:val="lowerRoman"/>
      <w:pStyle w:val="ListNumber2"/>
      <w:lvlText w:val="%2."/>
      <w:lvlJc w:val="left"/>
      <w:pPr>
        <w:ind w:left="714" w:hanging="357"/>
      </w:pPr>
      <w:rPr>
        <w:rFonts w:hint="default"/>
      </w:rPr>
    </w:lvl>
    <w:lvl w:ilvl="2">
      <w:start w:val="1"/>
      <w:numFmt w:val="lowerRoman"/>
      <w:lvlText w:val="%3."/>
      <w:lvlJc w:val="right"/>
      <w:pPr>
        <w:ind w:left="2143" w:hanging="180"/>
      </w:pPr>
      <w:rPr>
        <w:rFonts w:hint="default"/>
      </w:rPr>
    </w:lvl>
    <w:lvl w:ilvl="3">
      <w:start w:val="1"/>
      <w:numFmt w:val="decimal"/>
      <w:lvlText w:val="%4."/>
      <w:lvlJc w:val="left"/>
      <w:pPr>
        <w:ind w:left="2863" w:hanging="360"/>
      </w:pPr>
      <w:rPr>
        <w:rFonts w:hint="default"/>
      </w:rPr>
    </w:lvl>
    <w:lvl w:ilvl="4">
      <w:start w:val="1"/>
      <w:numFmt w:val="lowerLetter"/>
      <w:lvlText w:val="%5."/>
      <w:lvlJc w:val="left"/>
      <w:pPr>
        <w:ind w:left="3583" w:hanging="360"/>
      </w:pPr>
      <w:rPr>
        <w:rFonts w:hint="default"/>
      </w:rPr>
    </w:lvl>
    <w:lvl w:ilvl="5">
      <w:start w:val="1"/>
      <w:numFmt w:val="lowerRoman"/>
      <w:lvlText w:val="%6."/>
      <w:lvlJc w:val="right"/>
      <w:pPr>
        <w:ind w:left="4303" w:hanging="180"/>
      </w:pPr>
      <w:rPr>
        <w:rFonts w:hint="default"/>
      </w:rPr>
    </w:lvl>
    <w:lvl w:ilvl="6">
      <w:start w:val="1"/>
      <w:numFmt w:val="decimal"/>
      <w:lvlText w:val="%7."/>
      <w:lvlJc w:val="left"/>
      <w:pPr>
        <w:ind w:left="5023" w:hanging="360"/>
      </w:pPr>
      <w:rPr>
        <w:rFonts w:hint="default"/>
      </w:rPr>
    </w:lvl>
    <w:lvl w:ilvl="7">
      <w:start w:val="1"/>
      <w:numFmt w:val="lowerLetter"/>
      <w:lvlText w:val="%8."/>
      <w:lvlJc w:val="left"/>
      <w:pPr>
        <w:ind w:left="5743" w:hanging="360"/>
      </w:pPr>
      <w:rPr>
        <w:rFonts w:hint="default"/>
      </w:rPr>
    </w:lvl>
    <w:lvl w:ilvl="8">
      <w:start w:val="1"/>
      <w:numFmt w:val="lowerRoman"/>
      <w:lvlText w:val="%9."/>
      <w:lvlJc w:val="right"/>
      <w:pPr>
        <w:ind w:left="6463" w:hanging="180"/>
      </w:pPr>
      <w:rPr>
        <w:rFonts w:hint="default"/>
      </w:rPr>
    </w:lvl>
  </w:abstractNum>
  <w:num w:numId="1" w16cid:durableId="1645622918">
    <w:abstractNumId w:val="21"/>
  </w:num>
  <w:num w:numId="2" w16cid:durableId="853962284">
    <w:abstractNumId w:val="30"/>
  </w:num>
  <w:num w:numId="3" w16cid:durableId="417486786">
    <w:abstractNumId w:val="17"/>
  </w:num>
  <w:num w:numId="4" w16cid:durableId="2017490820">
    <w:abstractNumId w:val="7"/>
  </w:num>
  <w:num w:numId="5" w16cid:durableId="1266770092">
    <w:abstractNumId w:val="15"/>
  </w:num>
  <w:num w:numId="6" w16cid:durableId="184633242">
    <w:abstractNumId w:val="12"/>
  </w:num>
  <w:num w:numId="7" w16cid:durableId="1054891089">
    <w:abstractNumId w:val="1"/>
  </w:num>
  <w:num w:numId="8" w16cid:durableId="1209761745">
    <w:abstractNumId w:val="13"/>
  </w:num>
  <w:num w:numId="9" w16cid:durableId="140276068">
    <w:abstractNumId w:val="27"/>
  </w:num>
  <w:num w:numId="10" w16cid:durableId="774599439">
    <w:abstractNumId w:val="22"/>
  </w:num>
  <w:num w:numId="11" w16cid:durableId="1344236437">
    <w:abstractNumId w:val="24"/>
  </w:num>
  <w:num w:numId="12" w16cid:durableId="1627617212">
    <w:abstractNumId w:val="4"/>
  </w:num>
  <w:num w:numId="13" w16cid:durableId="1410686465">
    <w:abstractNumId w:val="16"/>
  </w:num>
  <w:num w:numId="14" w16cid:durableId="12786842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3784917">
    <w:abstractNumId w:val="6"/>
  </w:num>
  <w:num w:numId="16" w16cid:durableId="2129623645">
    <w:abstractNumId w:val="2"/>
  </w:num>
  <w:num w:numId="17" w16cid:durableId="238293110">
    <w:abstractNumId w:val="18"/>
  </w:num>
  <w:num w:numId="18" w16cid:durableId="789474049">
    <w:abstractNumId w:val="3"/>
  </w:num>
  <w:num w:numId="19" w16cid:durableId="844057900">
    <w:abstractNumId w:val="25"/>
  </w:num>
  <w:num w:numId="20" w16cid:durableId="1323583807">
    <w:abstractNumId w:val="14"/>
  </w:num>
  <w:num w:numId="21" w16cid:durableId="432633212">
    <w:abstractNumId w:val="26"/>
  </w:num>
  <w:num w:numId="22" w16cid:durableId="754976502">
    <w:abstractNumId w:val="20"/>
  </w:num>
  <w:num w:numId="23" w16cid:durableId="1895384151">
    <w:abstractNumId w:val="23"/>
  </w:num>
  <w:num w:numId="24" w16cid:durableId="1750687163">
    <w:abstractNumId w:val="11"/>
  </w:num>
  <w:num w:numId="25" w16cid:durableId="525290611">
    <w:abstractNumId w:val="10"/>
  </w:num>
  <w:num w:numId="26" w16cid:durableId="1766420771">
    <w:abstractNumId w:val="5"/>
  </w:num>
  <w:num w:numId="27" w16cid:durableId="944117391">
    <w:abstractNumId w:val="0"/>
  </w:num>
  <w:num w:numId="28" w16cid:durableId="875502503">
    <w:abstractNumId w:val="9"/>
  </w:num>
  <w:num w:numId="29" w16cid:durableId="1558861035">
    <w:abstractNumId w:val="8"/>
  </w:num>
  <w:num w:numId="30" w16cid:durableId="1070080186">
    <w:abstractNumId w:val="19"/>
  </w:num>
  <w:num w:numId="31" w16cid:durableId="630940548">
    <w:abstractNumId w:val="28"/>
  </w:num>
  <w:num w:numId="32" w16cid:durableId="656570439">
    <w:abstractNumId w:val="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attachedTemplate r:id="rId1"/>
  <w:stylePaneFormatFilter w:val="1E01" w:allStyles="1" w:customStyles="0" w:latentStyles="0" w:stylesInUse="0" w:headingStyles="0" w:numberingStyles="0" w:tableStyles="0" w:directFormattingOnRuns="0" w:directFormattingOnParagraphs="1" w:directFormattingOnNumbering="1" w:directFormattingOnTables="1" w:clearFormatting="1" w:top3HeadingStyles="0" w:visibleStyles="0" w:alternateStyleNames="0"/>
  <w:defaultTabStop w:val="113"/>
  <w:characterSpacingControl w:val="doNotCompress"/>
  <w:hdrShapeDefaults>
    <o:shapedefaults v:ext="edit" spidmax="2051" style="mso-wrap-style:none" fillcolor="white">
      <v:fill color="white"/>
      <v:textbox style="mso-fit-shape-to-text: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851"/>
    <w:rsid w:val="00001F89"/>
    <w:rsid w:val="0000692E"/>
    <w:rsid w:val="00007640"/>
    <w:rsid w:val="00007ED4"/>
    <w:rsid w:val="00012F5E"/>
    <w:rsid w:val="000137E2"/>
    <w:rsid w:val="00014BC6"/>
    <w:rsid w:val="00014FD6"/>
    <w:rsid w:val="00015E0B"/>
    <w:rsid w:val="00016D30"/>
    <w:rsid w:val="00017256"/>
    <w:rsid w:val="0001751C"/>
    <w:rsid w:val="00017B55"/>
    <w:rsid w:val="00020EC8"/>
    <w:rsid w:val="00023CFA"/>
    <w:rsid w:val="00023DBB"/>
    <w:rsid w:val="00023F6A"/>
    <w:rsid w:val="0002516E"/>
    <w:rsid w:val="0002622B"/>
    <w:rsid w:val="0002748C"/>
    <w:rsid w:val="00027C6F"/>
    <w:rsid w:val="0003089F"/>
    <w:rsid w:val="00030AC1"/>
    <w:rsid w:val="000310D1"/>
    <w:rsid w:val="00031764"/>
    <w:rsid w:val="00031CE6"/>
    <w:rsid w:val="0003698F"/>
    <w:rsid w:val="00037567"/>
    <w:rsid w:val="000377CF"/>
    <w:rsid w:val="000402F5"/>
    <w:rsid w:val="0004340D"/>
    <w:rsid w:val="00044F37"/>
    <w:rsid w:val="0004576B"/>
    <w:rsid w:val="00050024"/>
    <w:rsid w:val="000502E0"/>
    <w:rsid w:val="000508DF"/>
    <w:rsid w:val="00050EC4"/>
    <w:rsid w:val="00052EBD"/>
    <w:rsid w:val="000531DF"/>
    <w:rsid w:val="00053799"/>
    <w:rsid w:val="000570D5"/>
    <w:rsid w:val="0005788A"/>
    <w:rsid w:val="00057986"/>
    <w:rsid w:val="000579FE"/>
    <w:rsid w:val="00060A8B"/>
    <w:rsid w:val="00061037"/>
    <w:rsid w:val="00061112"/>
    <w:rsid w:val="00062FA0"/>
    <w:rsid w:val="0006331C"/>
    <w:rsid w:val="000643BF"/>
    <w:rsid w:val="000650E6"/>
    <w:rsid w:val="000665BD"/>
    <w:rsid w:val="0007005B"/>
    <w:rsid w:val="000703E3"/>
    <w:rsid w:val="0007166E"/>
    <w:rsid w:val="00071A28"/>
    <w:rsid w:val="00071D5E"/>
    <w:rsid w:val="00072140"/>
    <w:rsid w:val="00072504"/>
    <w:rsid w:val="00076F13"/>
    <w:rsid w:val="0007728E"/>
    <w:rsid w:val="000774DE"/>
    <w:rsid w:val="0007781B"/>
    <w:rsid w:val="00080965"/>
    <w:rsid w:val="00081A2A"/>
    <w:rsid w:val="00082673"/>
    <w:rsid w:val="00083BFB"/>
    <w:rsid w:val="00085093"/>
    <w:rsid w:val="00085E2B"/>
    <w:rsid w:val="0008622D"/>
    <w:rsid w:val="000903FE"/>
    <w:rsid w:val="00092D72"/>
    <w:rsid w:val="000934DB"/>
    <w:rsid w:val="000938E4"/>
    <w:rsid w:val="00093D59"/>
    <w:rsid w:val="00093DF9"/>
    <w:rsid w:val="00096031"/>
    <w:rsid w:val="00096401"/>
    <w:rsid w:val="000A11FD"/>
    <w:rsid w:val="000A2A05"/>
    <w:rsid w:val="000A368F"/>
    <w:rsid w:val="000A497B"/>
    <w:rsid w:val="000B0BE7"/>
    <w:rsid w:val="000B0DA1"/>
    <w:rsid w:val="000B21E2"/>
    <w:rsid w:val="000B6A6D"/>
    <w:rsid w:val="000B78AC"/>
    <w:rsid w:val="000B7999"/>
    <w:rsid w:val="000C07BD"/>
    <w:rsid w:val="000C0DD0"/>
    <w:rsid w:val="000C10D3"/>
    <w:rsid w:val="000C1F7D"/>
    <w:rsid w:val="000C2A2E"/>
    <w:rsid w:val="000C344F"/>
    <w:rsid w:val="000C35C9"/>
    <w:rsid w:val="000C4AD1"/>
    <w:rsid w:val="000C6911"/>
    <w:rsid w:val="000D184C"/>
    <w:rsid w:val="000D1B77"/>
    <w:rsid w:val="000D4C42"/>
    <w:rsid w:val="000D4CE3"/>
    <w:rsid w:val="000D5A0E"/>
    <w:rsid w:val="000D5D61"/>
    <w:rsid w:val="000D7977"/>
    <w:rsid w:val="000E0B21"/>
    <w:rsid w:val="000E16BF"/>
    <w:rsid w:val="000E1AA9"/>
    <w:rsid w:val="000E34E7"/>
    <w:rsid w:val="000E6E40"/>
    <w:rsid w:val="000E703C"/>
    <w:rsid w:val="000E7060"/>
    <w:rsid w:val="000E7B65"/>
    <w:rsid w:val="000E7F09"/>
    <w:rsid w:val="000F1C06"/>
    <w:rsid w:val="000F262A"/>
    <w:rsid w:val="000F2B38"/>
    <w:rsid w:val="000F4130"/>
    <w:rsid w:val="000F5703"/>
    <w:rsid w:val="000F6741"/>
    <w:rsid w:val="001012E6"/>
    <w:rsid w:val="00102560"/>
    <w:rsid w:val="00103272"/>
    <w:rsid w:val="00103347"/>
    <w:rsid w:val="0010346C"/>
    <w:rsid w:val="00104AF7"/>
    <w:rsid w:val="001065DF"/>
    <w:rsid w:val="00106C4C"/>
    <w:rsid w:val="00110956"/>
    <w:rsid w:val="00110C54"/>
    <w:rsid w:val="0011150A"/>
    <w:rsid w:val="001119F7"/>
    <w:rsid w:val="001127D1"/>
    <w:rsid w:val="00112D24"/>
    <w:rsid w:val="001132CB"/>
    <w:rsid w:val="00113315"/>
    <w:rsid w:val="00113622"/>
    <w:rsid w:val="0011373A"/>
    <w:rsid w:val="001148B2"/>
    <w:rsid w:val="001156C4"/>
    <w:rsid w:val="00116A45"/>
    <w:rsid w:val="00117D6F"/>
    <w:rsid w:val="0012015B"/>
    <w:rsid w:val="00120908"/>
    <w:rsid w:val="00120CBC"/>
    <w:rsid w:val="0012318F"/>
    <w:rsid w:val="001234C5"/>
    <w:rsid w:val="00123771"/>
    <w:rsid w:val="00123959"/>
    <w:rsid w:val="00125597"/>
    <w:rsid w:val="00125F90"/>
    <w:rsid w:val="00126FC4"/>
    <w:rsid w:val="00127398"/>
    <w:rsid w:val="001278DF"/>
    <w:rsid w:val="001279F1"/>
    <w:rsid w:val="00133D7C"/>
    <w:rsid w:val="001340E0"/>
    <w:rsid w:val="001344DB"/>
    <w:rsid w:val="001345CB"/>
    <w:rsid w:val="00134B52"/>
    <w:rsid w:val="001354C8"/>
    <w:rsid w:val="00135965"/>
    <w:rsid w:val="001364DA"/>
    <w:rsid w:val="00140F61"/>
    <w:rsid w:val="0014151A"/>
    <w:rsid w:val="00141D96"/>
    <w:rsid w:val="00142E68"/>
    <w:rsid w:val="00143EBA"/>
    <w:rsid w:val="0014644D"/>
    <w:rsid w:val="00150E27"/>
    <w:rsid w:val="00154B27"/>
    <w:rsid w:val="0015546F"/>
    <w:rsid w:val="001555FC"/>
    <w:rsid w:val="00156691"/>
    <w:rsid w:val="00160F2B"/>
    <w:rsid w:val="00161AE4"/>
    <w:rsid w:val="00162BC7"/>
    <w:rsid w:val="001659D4"/>
    <w:rsid w:val="001711C4"/>
    <w:rsid w:val="00171334"/>
    <w:rsid w:val="001713AF"/>
    <w:rsid w:val="00171962"/>
    <w:rsid w:val="00174C0B"/>
    <w:rsid w:val="00175CE7"/>
    <w:rsid w:val="0017671A"/>
    <w:rsid w:val="00180D4D"/>
    <w:rsid w:val="00180FD5"/>
    <w:rsid w:val="0018157E"/>
    <w:rsid w:val="001834C2"/>
    <w:rsid w:val="00185598"/>
    <w:rsid w:val="001856F8"/>
    <w:rsid w:val="00186887"/>
    <w:rsid w:val="00187D4C"/>
    <w:rsid w:val="001900B9"/>
    <w:rsid w:val="0019120A"/>
    <w:rsid w:val="00191F5E"/>
    <w:rsid w:val="0019270A"/>
    <w:rsid w:val="00192759"/>
    <w:rsid w:val="00192B02"/>
    <w:rsid w:val="00194886"/>
    <w:rsid w:val="0019681C"/>
    <w:rsid w:val="001A0755"/>
    <w:rsid w:val="001A0AAE"/>
    <w:rsid w:val="001A1A96"/>
    <w:rsid w:val="001A243E"/>
    <w:rsid w:val="001A24D9"/>
    <w:rsid w:val="001A4553"/>
    <w:rsid w:val="001A4995"/>
    <w:rsid w:val="001A6142"/>
    <w:rsid w:val="001B0C23"/>
    <w:rsid w:val="001B354D"/>
    <w:rsid w:val="001B4BD6"/>
    <w:rsid w:val="001B70F4"/>
    <w:rsid w:val="001B7760"/>
    <w:rsid w:val="001B7F7E"/>
    <w:rsid w:val="001C0FC5"/>
    <w:rsid w:val="001C22BB"/>
    <w:rsid w:val="001C32D7"/>
    <w:rsid w:val="001C47BC"/>
    <w:rsid w:val="001C5257"/>
    <w:rsid w:val="001C6078"/>
    <w:rsid w:val="001C7330"/>
    <w:rsid w:val="001D0023"/>
    <w:rsid w:val="001D2885"/>
    <w:rsid w:val="001D2C70"/>
    <w:rsid w:val="001D4F19"/>
    <w:rsid w:val="001D55F6"/>
    <w:rsid w:val="001D7EFD"/>
    <w:rsid w:val="001E0980"/>
    <w:rsid w:val="001E0ABE"/>
    <w:rsid w:val="001E0C0F"/>
    <w:rsid w:val="001E121D"/>
    <w:rsid w:val="001E1C85"/>
    <w:rsid w:val="001E1F36"/>
    <w:rsid w:val="001E29AC"/>
    <w:rsid w:val="001E316E"/>
    <w:rsid w:val="001E3666"/>
    <w:rsid w:val="001E6E3D"/>
    <w:rsid w:val="001E7879"/>
    <w:rsid w:val="001F00C5"/>
    <w:rsid w:val="001F1993"/>
    <w:rsid w:val="001F2736"/>
    <w:rsid w:val="001F40CB"/>
    <w:rsid w:val="001F5A2A"/>
    <w:rsid w:val="001F60F2"/>
    <w:rsid w:val="001F78D5"/>
    <w:rsid w:val="00200992"/>
    <w:rsid w:val="00201DBF"/>
    <w:rsid w:val="00204508"/>
    <w:rsid w:val="00205648"/>
    <w:rsid w:val="00206D03"/>
    <w:rsid w:val="00210A72"/>
    <w:rsid w:val="00210F6B"/>
    <w:rsid w:val="00211221"/>
    <w:rsid w:val="0021142B"/>
    <w:rsid w:val="002116AD"/>
    <w:rsid w:val="00213679"/>
    <w:rsid w:val="00213BC3"/>
    <w:rsid w:val="00215892"/>
    <w:rsid w:val="002159BB"/>
    <w:rsid w:val="00217897"/>
    <w:rsid w:val="00221698"/>
    <w:rsid w:val="0022176E"/>
    <w:rsid w:val="00222847"/>
    <w:rsid w:val="00222EC0"/>
    <w:rsid w:val="0022390B"/>
    <w:rsid w:val="00224EFF"/>
    <w:rsid w:val="00225DC7"/>
    <w:rsid w:val="00226787"/>
    <w:rsid w:val="00227072"/>
    <w:rsid w:val="00227A03"/>
    <w:rsid w:val="002300A4"/>
    <w:rsid w:val="00232B20"/>
    <w:rsid w:val="00234375"/>
    <w:rsid w:val="0023680C"/>
    <w:rsid w:val="00241C9E"/>
    <w:rsid w:val="002455BF"/>
    <w:rsid w:val="00246330"/>
    <w:rsid w:val="0024685F"/>
    <w:rsid w:val="0024749D"/>
    <w:rsid w:val="002510FE"/>
    <w:rsid w:val="00253CEC"/>
    <w:rsid w:val="002565C0"/>
    <w:rsid w:val="00256A94"/>
    <w:rsid w:val="00260BAB"/>
    <w:rsid w:val="00260C4B"/>
    <w:rsid w:val="00261210"/>
    <w:rsid w:val="002612DE"/>
    <w:rsid w:val="00261567"/>
    <w:rsid w:val="0026242E"/>
    <w:rsid w:val="0026378B"/>
    <w:rsid w:val="00264921"/>
    <w:rsid w:val="00265CF7"/>
    <w:rsid w:val="00266781"/>
    <w:rsid w:val="00266F69"/>
    <w:rsid w:val="00266FD3"/>
    <w:rsid w:val="002679B8"/>
    <w:rsid w:val="002702D4"/>
    <w:rsid w:val="002704F8"/>
    <w:rsid w:val="0027101E"/>
    <w:rsid w:val="00271DD2"/>
    <w:rsid w:val="00273709"/>
    <w:rsid w:val="00273FC6"/>
    <w:rsid w:val="00274546"/>
    <w:rsid w:val="00276A86"/>
    <w:rsid w:val="00276C38"/>
    <w:rsid w:val="002775D4"/>
    <w:rsid w:val="00277BE5"/>
    <w:rsid w:val="00280441"/>
    <w:rsid w:val="002807EE"/>
    <w:rsid w:val="00280C46"/>
    <w:rsid w:val="0028176F"/>
    <w:rsid w:val="002830E6"/>
    <w:rsid w:val="00284CA4"/>
    <w:rsid w:val="00285D33"/>
    <w:rsid w:val="00287FC7"/>
    <w:rsid w:val="0029098A"/>
    <w:rsid w:val="002928BA"/>
    <w:rsid w:val="00293C39"/>
    <w:rsid w:val="00295D02"/>
    <w:rsid w:val="002960A9"/>
    <w:rsid w:val="002A07CF"/>
    <w:rsid w:val="002A1371"/>
    <w:rsid w:val="002A2B04"/>
    <w:rsid w:val="002A3590"/>
    <w:rsid w:val="002A3B75"/>
    <w:rsid w:val="002A4ED4"/>
    <w:rsid w:val="002A7369"/>
    <w:rsid w:val="002B1643"/>
    <w:rsid w:val="002B18F2"/>
    <w:rsid w:val="002B1D6E"/>
    <w:rsid w:val="002B2183"/>
    <w:rsid w:val="002B21BB"/>
    <w:rsid w:val="002B3012"/>
    <w:rsid w:val="002B74C2"/>
    <w:rsid w:val="002C014B"/>
    <w:rsid w:val="002C02BB"/>
    <w:rsid w:val="002C0AC5"/>
    <w:rsid w:val="002C10D8"/>
    <w:rsid w:val="002C148B"/>
    <w:rsid w:val="002C2068"/>
    <w:rsid w:val="002C25FB"/>
    <w:rsid w:val="002C3419"/>
    <w:rsid w:val="002C3516"/>
    <w:rsid w:val="002C3521"/>
    <w:rsid w:val="002C4688"/>
    <w:rsid w:val="002C4899"/>
    <w:rsid w:val="002C6DBC"/>
    <w:rsid w:val="002C70C3"/>
    <w:rsid w:val="002D0028"/>
    <w:rsid w:val="002D0569"/>
    <w:rsid w:val="002D0F37"/>
    <w:rsid w:val="002D0F5A"/>
    <w:rsid w:val="002D1ACC"/>
    <w:rsid w:val="002D2D04"/>
    <w:rsid w:val="002D3282"/>
    <w:rsid w:val="002D48EB"/>
    <w:rsid w:val="002D6236"/>
    <w:rsid w:val="002E0141"/>
    <w:rsid w:val="002E1408"/>
    <w:rsid w:val="002E19EC"/>
    <w:rsid w:val="002E1FF0"/>
    <w:rsid w:val="002E2502"/>
    <w:rsid w:val="002E3449"/>
    <w:rsid w:val="002E52A8"/>
    <w:rsid w:val="002E5934"/>
    <w:rsid w:val="002E5F24"/>
    <w:rsid w:val="002E799F"/>
    <w:rsid w:val="002F2F52"/>
    <w:rsid w:val="002F3EFB"/>
    <w:rsid w:val="002F3F85"/>
    <w:rsid w:val="002F7D59"/>
    <w:rsid w:val="003019ED"/>
    <w:rsid w:val="00302061"/>
    <w:rsid w:val="0030309E"/>
    <w:rsid w:val="00304922"/>
    <w:rsid w:val="00304B6D"/>
    <w:rsid w:val="00305CD6"/>
    <w:rsid w:val="00305F7E"/>
    <w:rsid w:val="00306338"/>
    <w:rsid w:val="003063D3"/>
    <w:rsid w:val="003066C1"/>
    <w:rsid w:val="0030702B"/>
    <w:rsid w:val="00307445"/>
    <w:rsid w:val="003106CC"/>
    <w:rsid w:val="0031263A"/>
    <w:rsid w:val="003145C0"/>
    <w:rsid w:val="00314B79"/>
    <w:rsid w:val="0031635F"/>
    <w:rsid w:val="00316738"/>
    <w:rsid w:val="00321140"/>
    <w:rsid w:val="00323E94"/>
    <w:rsid w:val="0032459D"/>
    <w:rsid w:val="00325919"/>
    <w:rsid w:val="0032721A"/>
    <w:rsid w:val="00327BC9"/>
    <w:rsid w:val="00331C3B"/>
    <w:rsid w:val="00332299"/>
    <w:rsid w:val="003332B1"/>
    <w:rsid w:val="00333E2D"/>
    <w:rsid w:val="00334B37"/>
    <w:rsid w:val="003352BE"/>
    <w:rsid w:val="00335715"/>
    <w:rsid w:val="00335964"/>
    <w:rsid w:val="00335D3F"/>
    <w:rsid w:val="0034059D"/>
    <w:rsid w:val="00342244"/>
    <w:rsid w:val="0034312D"/>
    <w:rsid w:val="00344249"/>
    <w:rsid w:val="00344294"/>
    <w:rsid w:val="00350E1F"/>
    <w:rsid w:val="003511ED"/>
    <w:rsid w:val="0035356A"/>
    <w:rsid w:val="00353E26"/>
    <w:rsid w:val="00355851"/>
    <w:rsid w:val="00355A04"/>
    <w:rsid w:val="00356069"/>
    <w:rsid w:val="003575AE"/>
    <w:rsid w:val="00357682"/>
    <w:rsid w:val="00364023"/>
    <w:rsid w:val="00364D60"/>
    <w:rsid w:val="003675DD"/>
    <w:rsid w:val="003679CA"/>
    <w:rsid w:val="00371A1F"/>
    <w:rsid w:val="003721FA"/>
    <w:rsid w:val="003729FE"/>
    <w:rsid w:val="00374718"/>
    <w:rsid w:val="00374D19"/>
    <w:rsid w:val="003753C8"/>
    <w:rsid w:val="0037552D"/>
    <w:rsid w:val="0037596C"/>
    <w:rsid w:val="00381A29"/>
    <w:rsid w:val="0038250E"/>
    <w:rsid w:val="00382DB0"/>
    <w:rsid w:val="00382FE1"/>
    <w:rsid w:val="00383606"/>
    <w:rsid w:val="00384295"/>
    <w:rsid w:val="003845AF"/>
    <w:rsid w:val="00385B16"/>
    <w:rsid w:val="0038652A"/>
    <w:rsid w:val="00387649"/>
    <w:rsid w:val="00390309"/>
    <w:rsid w:val="003909F9"/>
    <w:rsid w:val="00391C67"/>
    <w:rsid w:val="00391D20"/>
    <w:rsid w:val="00391EF4"/>
    <w:rsid w:val="00392B79"/>
    <w:rsid w:val="0039335F"/>
    <w:rsid w:val="00393F34"/>
    <w:rsid w:val="00394C2C"/>
    <w:rsid w:val="003A0A0F"/>
    <w:rsid w:val="003A2240"/>
    <w:rsid w:val="003A250C"/>
    <w:rsid w:val="003A4657"/>
    <w:rsid w:val="003A6761"/>
    <w:rsid w:val="003B062B"/>
    <w:rsid w:val="003B1171"/>
    <w:rsid w:val="003B155A"/>
    <w:rsid w:val="003B18D6"/>
    <w:rsid w:val="003B42CC"/>
    <w:rsid w:val="003B5B9E"/>
    <w:rsid w:val="003B6B02"/>
    <w:rsid w:val="003B714C"/>
    <w:rsid w:val="003C0117"/>
    <w:rsid w:val="003C0F82"/>
    <w:rsid w:val="003C1454"/>
    <w:rsid w:val="003C36F9"/>
    <w:rsid w:val="003C56FD"/>
    <w:rsid w:val="003C6798"/>
    <w:rsid w:val="003D07A1"/>
    <w:rsid w:val="003D0D33"/>
    <w:rsid w:val="003D1953"/>
    <w:rsid w:val="003D24DA"/>
    <w:rsid w:val="003D2E7D"/>
    <w:rsid w:val="003D74C7"/>
    <w:rsid w:val="003D75B4"/>
    <w:rsid w:val="003E0542"/>
    <w:rsid w:val="003E11B1"/>
    <w:rsid w:val="003E1F63"/>
    <w:rsid w:val="003E37A8"/>
    <w:rsid w:val="003E3E20"/>
    <w:rsid w:val="003E4306"/>
    <w:rsid w:val="003E4B48"/>
    <w:rsid w:val="003E50FF"/>
    <w:rsid w:val="003E6507"/>
    <w:rsid w:val="003E6A42"/>
    <w:rsid w:val="003F073A"/>
    <w:rsid w:val="003F0B05"/>
    <w:rsid w:val="003F1591"/>
    <w:rsid w:val="003F3FCC"/>
    <w:rsid w:val="003F572C"/>
    <w:rsid w:val="003F7F83"/>
    <w:rsid w:val="00401C1A"/>
    <w:rsid w:val="00403B13"/>
    <w:rsid w:val="004059F0"/>
    <w:rsid w:val="004069DD"/>
    <w:rsid w:val="00406A0A"/>
    <w:rsid w:val="00406A77"/>
    <w:rsid w:val="004070C2"/>
    <w:rsid w:val="004079FB"/>
    <w:rsid w:val="00410C4A"/>
    <w:rsid w:val="00412AF7"/>
    <w:rsid w:val="00413D39"/>
    <w:rsid w:val="00417563"/>
    <w:rsid w:val="00420468"/>
    <w:rsid w:val="00421399"/>
    <w:rsid w:val="004217ED"/>
    <w:rsid w:val="00423050"/>
    <w:rsid w:val="004237E0"/>
    <w:rsid w:val="00424F50"/>
    <w:rsid w:val="00426511"/>
    <w:rsid w:val="004326E3"/>
    <w:rsid w:val="00432F58"/>
    <w:rsid w:val="00432FE0"/>
    <w:rsid w:val="004337AC"/>
    <w:rsid w:val="00433D65"/>
    <w:rsid w:val="00433FB5"/>
    <w:rsid w:val="00433FF0"/>
    <w:rsid w:val="00435300"/>
    <w:rsid w:val="00435436"/>
    <w:rsid w:val="00437CDD"/>
    <w:rsid w:val="00440AFD"/>
    <w:rsid w:val="004457AD"/>
    <w:rsid w:val="00450A39"/>
    <w:rsid w:val="0045286E"/>
    <w:rsid w:val="004529CE"/>
    <w:rsid w:val="004531B8"/>
    <w:rsid w:val="0045436E"/>
    <w:rsid w:val="004543E2"/>
    <w:rsid w:val="00455696"/>
    <w:rsid w:val="00455A0B"/>
    <w:rsid w:val="00456506"/>
    <w:rsid w:val="00457C06"/>
    <w:rsid w:val="004620C2"/>
    <w:rsid w:val="0046309D"/>
    <w:rsid w:val="00463564"/>
    <w:rsid w:val="0046373D"/>
    <w:rsid w:val="00464D35"/>
    <w:rsid w:val="00466015"/>
    <w:rsid w:val="004665B5"/>
    <w:rsid w:val="00470364"/>
    <w:rsid w:val="00471784"/>
    <w:rsid w:val="0047189F"/>
    <w:rsid w:val="00471B69"/>
    <w:rsid w:val="00471D0E"/>
    <w:rsid w:val="004731F4"/>
    <w:rsid w:val="0047365B"/>
    <w:rsid w:val="004763E1"/>
    <w:rsid w:val="0047651F"/>
    <w:rsid w:val="0048006C"/>
    <w:rsid w:val="004809EB"/>
    <w:rsid w:val="004812E5"/>
    <w:rsid w:val="00482EAC"/>
    <w:rsid w:val="004850DC"/>
    <w:rsid w:val="00486A48"/>
    <w:rsid w:val="0048736A"/>
    <w:rsid w:val="00487E43"/>
    <w:rsid w:val="004908AC"/>
    <w:rsid w:val="00491CBE"/>
    <w:rsid w:val="004924E6"/>
    <w:rsid w:val="00492B62"/>
    <w:rsid w:val="00492CE7"/>
    <w:rsid w:val="00493D2B"/>
    <w:rsid w:val="0049773D"/>
    <w:rsid w:val="004A100A"/>
    <w:rsid w:val="004A246A"/>
    <w:rsid w:val="004A3B4A"/>
    <w:rsid w:val="004A3C9B"/>
    <w:rsid w:val="004A56F0"/>
    <w:rsid w:val="004A5A0B"/>
    <w:rsid w:val="004A5F2B"/>
    <w:rsid w:val="004B0335"/>
    <w:rsid w:val="004B2E3D"/>
    <w:rsid w:val="004B54A0"/>
    <w:rsid w:val="004B6180"/>
    <w:rsid w:val="004B7F6A"/>
    <w:rsid w:val="004C0D74"/>
    <w:rsid w:val="004C4927"/>
    <w:rsid w:val="004C5908"/>
    <w:rsid w:val="004C5BF4"/>
    <w:rsid w:val="004D07BB"/>
    <w:rsid w:val="004D0C32"/>
    <w:rsid w:val="004D2B82"/>
    <w:rsid w:val="004D2DB6"/>
    <w:rsid w:val="004D2EC5"/>
    <w:rsid w:val="004D547D"/>
    <w:rsid w:val="004D7479"/>
    <w:rsid w:val="004E074C"/>
    <w:rsid w:val="004E11A5"/>
    <w:rsid w:val="004E3E2D"/>
    <w:rsid w:val="004E58CC"/>
    <w:rsid w:val="004E5B43"/>
    <w:rsid w:val="004E6C4C"/>
    <w:rsid w:val="004E724C"/>
    <w:rsid w:val="004E7928"/>
    <w:rsid w:val="004E798E"/>
    <w:rsid w:val="004F017B"/>
    <w:rsid w:val="004F0704"/>
    <w:rsid w:val="004F0F2A"/>
    <w:rsid w:val="004F1194"/>
    <w:rsid w:val="004F12A2"/>
    <w:rsid w:val="004F374A"/>
    <w:rsid w:val="004F4673"/>
    <w:rsid w:val="00501FAD"/>
    <w:rsid w:val="00502314"/>
    <w:rsid w:val="00503515"/>
    <w:rsid w:val="0050378D"/>
    <w:rsid w:val="005076C7"/>
    <w:rsid w:val="0050787A"/>
    <w:rsid w:val="00507DBD"/>
    <w:rsid w:val="00510EEA"/>
    <w:rsid w:val="00512701"/>
    <w:rsid w:val="005128F4"/>
    <w:rsid w:val="00512A2D"/>
    <w:rsid w:val="00516260"/>
    <w:rsid w:val="005178BA"/>
    <w:rsid w:val="00517B24"/>
    <w:rsid w:val="00523B06"/>
    <w:rsid w:val="005268B7"/>
    <w:rsid w:val="0052770E"/>
    <w:rsid w:val="0053129D"/>
    <w:rsid w:val="005337DE"/>
    <w:rsid w:val="00533B06"/>
    <w:rsid w:val="005341CA"/>
    <w:rsid w:val="00534C07"/>
    <w:rsid w:val="00535453"/>
    <w:rsid w:val="005377AC"/>
    <w:rsid w:val="00540B76"/>
    <w:rsid w:val="005421B3"/>
    <w:rsid w:val="00542827"/>
    <w:rsid w:val="0054492F"/>
    <w:rsid w:val="00545AF4"/>
    <w:rsid w:val="005466F6"/>
    <w:rsid w:val="005501EC"/>
    <w:rsid w:val="005531CE"/>
    <w:rsid w:val="005558EC"/>
    <w:rsid w:val="0055694F"/>
    <w:rsid w:val="00557562"/>
    <w:rsid w:val="00557D44"/>
    <w:rsid w:val="00560EE9"/>
    <w:rsid w:val="00561EA6"/>
    <w:rsid w:val="005630DC"/>
    <w:rsid w:val="00563A58"/>
    <w:rsid w:val="00564236"/>
    <w:rsid w:val="005656C2"/>
    <w:rsid w:val="00567D80"/>
    <w:rsid w:val="00567E32"/>
    <w:rsid w:val="00570228"/>
    <w:rsid w:val="00573323"/>
    <w:rsid w:val="005746F2"/>
    <w:rsid w:val="00574B07"/>
    <w:rsid w:val="0057519B"/>
    <w:rsid w:val="00575C92"/>
    <w:rsid w:val="00580E52"/>
    <w:rsid w:val="0058104E"/>
    <w:rsid w:val="00581B4B"/>
    <w:rsid w:val="00582C40"/>
    <w:rsid w:val="005902D0"/>
    <w:rsid w:val="00590AD2"/>
    <w:rsid w:val="0059148B"/>
    <w:rsid w:val="00591541"/>
    <w:rsid w:val="00591D20"/>
    <w:rsid w:val="005924BC"/>
    <w:rsid w:val="00593273"/>
    <w:rsid w:val="0059411C"/>
    <w:rsid w:val="00594918"/>
    <w:rsid w:val="005967CE"/>
    <w:rsid w:val="00596BC8"/>
    <w:rsid w:val="00596D2E"/>
    <w:rsid w:val="005A0942"/>
    <w:rsid w:val="005A0AAB"/>
    <w:rsid w:val="005A355D"/>
    <w:rsid w:val="005A7243"/>
    <w:rsid w:val="005B04DF"/>
    <w:rsid w:val="005B1DA0"/>
    <w:rsid w:val="005B2C1C"/>
    <w:rsid w:val="005B3218"/>
    <w:rsid w:val="005B3248"/>
    <w:rsid w:val="005B5214"/>
    <w:rsid w:val="005B53C5"/>
    <w:rsid w:val="005B5CB2"/>
    <w:rsid w:val="005B6DD4"/>
    <w:rsid w:val="005B7A9C"/>
    <w:rsid w:val="005C0477"/>
    <w:rsid w:val="005C0499"/>
    <w:rsid w:val="005C3342"/>
    <w:rsid w:val="005C5E78"/>
    <w:rsid w:val="005C6844"/>
    <w:rsid w:val="005D07C2"/>
    <w:rsid w:val="005D0C34"/>
    <w:rsid w:val="005D0CFD"/>
    <w:rsid w:val="005D0FC2"/>
    <w:rsid w:val="005D102C"/>
    <w:rsid w:val="005D14AC"/>
    <w:rsid w:val="005D19AF"/>
    <w:rsid w:val="005D35C4"/>
    <w:rsid w:val="005D4BF4"/>
    <w:rsid w:val="005D4C5C"/>
    <w:rsid w:val="005D4C66"/>
    <w:rsid w:val="005D7362"/>
    <w:rsid w:val="005E0FA1"/>
    <w:rsid w:val="005E15F0"/>
    <w:rsid w:val="005E1837"/>
    <w:rsid w:val="005E1BDD"/>
    <w:rsid w:val="005E3F44"/>
    <w:rsid w:val="005E3F99"/>
    <w:rsid w:val="005E423A"/>
    <w:rsid w:val="005E60C3"/>
    <w:rsid w:val="005E67A9"/>
    <w:rsid w:val="005F010F"/>
    <w:rsid w:val="005F0586"/>
    <w:rsid w:val="005F153C"/>
    <w:rsid w:val="005F1E2B"/>
    <w:rsid w:val="005F3F2C"/>
    <w:rsid w:val="005F411C"/>
    <w:rsid w:val="005F441B"/>
    <w:rsid w:val="005F4AE7"/>
    <w:rsid w:val="005F72DC"/>
    <w:rsid w:val="005F7542"/>
    <w:rsid w:val="006025DC"/>
    <w:rsid w:val="00604FEB"/>
    <w:rsid w:val="006052E2"/>
    <w:rsid w:val="00606A87"/>
    <w:rsid w:val="00606CA2"/>
    <w:rsid w:val="00611873"/>
    <w:rsid w:val="00611F16"/>
    <w:rsid w:val="00614CA1"/>
    <w:rsid w:val="00615F16"/>
    <w:rsid w:val="00617297"/>
    <w:rsid w:val="00620171"/>
    <w:rsid w:val="00621CF2"/>
    <w:rsid w:val="00622E1E"/>
    <w:rsid w:val="00623817"/>
    <w:rsid w:val="00625144"/>
    <w:rsid w:val="006264BA"/>
    <w:rsid w:val="00626CBA"/>
    <w:rsid w:val="00630755"/>
    <w:rsid w:val="00630E2D"/>
    <w:rsid w:val="00631105"/>
    <w:rsid w:val="0063364E"/>
    <w:rsid w:val="00634383"/>
    <w:rsid w:val="00637841"/>
    <w:rsid w:val="00640811"/>
    <w:rsid w:val="00641032"/>
    <w:rsid w:val="0064153B"/>
    <w:rsid w:val="006417FF"/>
    <w:rsid w:val="006425F3"/>
    <w:rsid w:val="00643997"/>
    <w:rsid w:val="00643ECA"/>
    <w:rsid w:val="0064469C"/>
    <w:rsid w:val="00644A20"/>
    <w:rsid w:val="00645FE9"/>
    <w:rsid w:val="0064651E"/>
    <w:rsid w:val="006472C7"/>
    <w:rsid w:val="006518DD"/>
    <w:rsid w:val="00651A2C"/>
    <w:rsid w:val="00652F0D"/>
    <w:rsid w:val="00653CD0"/>
    <w:rsid w:val="006545AD"/>
    <w:rsid w:val="00655814"/>
    <w:rsid w:val="00656451"/>
    <w:rsid w:val="00657720"/>
    <w:rsid w:val="0065775F"/>
    <w:rsid w:val="00660170"/>
    <w:rsid w:val="00661FEC"/>
    <w:rsid w:val="00662447"/>
    <w:rsid w:val="00662D71"/>
    <w:rsid w:val="00662E02"/>
    <w:rsid w:val="00662E9D"/>
    <w:rsid w:val="006630A4"/>
    <w:rsid w:val="00663D64"/>
    <w:rsid w:val="006645F7"/>
    <w:rsid w:val="00665255"/>
    <w:rsid w:val="0066620F"/>
    <w:rsid w:val="00670BBA"/>
    <w:rsid w:val="00672824"/>
    <w:rsid w:val="006728DA"/>
    <w:rsid w:val="00676CE6"/>
    <w:rsid w:val="00677CC1"/>
    <w:rsid w:val="00681207"/>
    <w:rsid w:val="00683280"/>
    <w:rsid w:val="0068356E"/>
    <w:rsid w:val="00686CB1"/>
    <w:rsid w:val="0068710B"/>
    <w:rsid w:val="00690F63"/>
    <w:rsid w:val="0069204A"/>
    <w:rsid w:val="0069259A"/>
    <w:rsid w:val="00692AFB"/>
    <w:rsid w:val="0069342E"/>
    <w:rsid w:val="00694268"/>
    <w:rsid w:val="00695874"/>
    <w:rsid w:val="00695C22"/>
    <w:rsid w:val="006970BB"/>
    <w:rsid w:val="006972CF"/>
    <w:rsid w:val="006976FD"/>
    <w:rsid w:val="006A0A37"/>
    <w:rsid w:val="006A1252"/>
    <w:rsid w:val="006A3B43"/>
    <w:rsid w:val="006A4F58"/>
    <w:rsid w:val="006A6815"/>
    <w:rsid w:val="006A7440"/>
    <w:rsid w:val="006A7FC7"/>
    <w:rsid w:val="006B1C72"/>
    <w:rsid w:val="006B1D29"/>
    <w:rsid w:val="006B34E5"/>
    <w:rsid w:val="006B40AE"/>
    <w:rsid w:val="006B4F69"/>
    <w:rsid w:val="006B6A2E"/>
    <w:rsid w:val="006B7B61"/>
    <w:rsid w:val="006B7B7C"/>
    <w:rsid w:val="006C0958"/>
    <w:rsid w:val="006C1927"/>
    <w:rsid w:val="006C2314"/>
    <w:rsid w:val="006C31CD"/>
    <w:rsid w:val="006C31F1"/>
    <w:rsid w:val="006C3A4B"/>
    <w:rsid w:val="006C46ED"/>
    <w:rsid w:val="006C5918"/>
    <w:rsid w:val="006C625A"/>
    <w:rsid w:val="006C6CED"/>
    <w:rsid w:val="006C6FE6"/>
    <w:rsid w:val="006D1238"/>
    <w:rsid w:val="006D1729"/>
    <w:rsid w:val="006D1E6C"/>
    <w:rsid w:val="006D1E76"/>
    <w:rsid w:val="006D229C"/>
    <w:rsid w:val="006D29B5"/>
    <w:rsid w:val="006D35F5"/>
    <w:rsid w:val="006D3784"/>
    <w:rsid w:val="006D3BA3"/>
    <w:rsid w:val="006D4F96"/>
    <w:rsid w:val="006D5756"/>
    <w:rsid w:val="006D5B32"/>
    <w:rsid w:val="006E0255"/>
    <w:rsid w:val="006E2635"/>
    <w:rsid w:val="006E2F57"/>
    <w:rsid w:val="006E423F"/>
    <w:rsid w:val="006E429F"/>
    <w:rsid w:val="006E4686"/>
    <w:rsid w:val="006E484C"/>
    <w:rsid w:val="006E6FDD"/>
    <w:rsid w:val="006E7A14"/>
    <w:rsid w:val="006E7FF2"/>
    <w:rsid w:val="006F16BB"/>
    <w:rsid w:val="006F1AA6"/>
    <w:rsid w:val="006F4340"/>
    <w:rsid w:val="006F4E51"/>
    <w:rsid w:val="006F5911"/>
    <w:rsid w:val="006F5C27"/>
    <w:rsid w:val="006F5DB9"/>
    <w:rsid w:val="006F65B7"/>
    <w:rsid w:val="006F6D28"/>
    <w:rsid w:val="007009D9"/>
    <w:rsid w:val="00701E6F"/>
    <w:rsid w:val="00702240"/>
    <w:rsid w:val="00702A52"/>
    <w:rsid w:val="00705002"/>
    <w:rsid w:val="007061D4"/>
    <w:rsid w:val="00706FB1"/>
    <w:rsid w:val="007075EB"/>
    <w:rsid w:val="0071013A"/>
    <w:rsid w:val="00710870"/>
    <w:rsid w:val="00710A1F"/>
    <w:rsid w:val="00710C88"/>
    <w:rsid w:val="00710F1E"/>
    <w:rsid w:val="00711844"/>
    <w:rsid w:val="007146F4"/>
    <w:rsid w:val="00714A07"/>
    <w:rsid w:val="0071514D"/>
    <w:rsid w:val="007155FE"/>
    <w:rsid w:val="00717105"/>
    <w:rsid w:val="00720D2A"/>
    <w:rsid w:val="0072117D"/>
    <w:rsid w:val="007221C6"/>
    <w:rsid w:val="0072345C"/>
    <w:rsid w:val="00725665"/>
    <w:rsid w:val="0073269E"/>
    <w:rsid w:val="007336CA"/>
    <w:rsid w:val="007341A0"/>
    <w:rsid w:val="007359A3"/>
    <w:rsid w:val="00736B68"/>
    <w:rsid w:val="007374B8"/>
    <w:rsid w:val="00740076"/>
    <w:rsid w:val="007402B9"/>
    <w:rsid w:val="007408A4"/>
    <w:rsid w:val="00743650"/>
    <w:rsid w:val="00745399"/>
    <w:rsid w:val="00745F88"/>
    <w:rsid w:val="00746A14"/>
    <w:rsid w:val="00747276"/>
    <w:rsid w:val="00747E75"/>
    <w:rsid w:val="00750003"/>
    <w:rsid w:val="007502ED"/>
    <w:rsid w:val="00751281"/>
    <w:rsid w:val="0075298E"/>
    <w:rsid w:val="00754DED"/>
    <w:rsid w:val="007615AA"/>
    <w:rsid w:val="00761C3C"/>
    <w:rsid w:val="00762304"/>
    <w:rsid w:val="007623C8"/>
    <w:rsid w:val="007637D6"/>
    <w:rsid w:val="00763D1E"/>
    <w:rsid w:val="00765884"/>
    <w:rsid w:val="00765A16"/>
    <w:rsid w:val="00766C54"/>
    <w:rsid w:val="00767FD5"/>
    <w:rsid w:val="00770018"/>
    <w:rsid w:val="00774961"/>
    <w:rsid w:val="00776881"/>
    <w:rsid w:val="00780968"/>
    <w:rsid w:val="00781AD5"/>
    <w:rsid w:val="0078213D"/>
    <w:rsid w:val="007822BA"/>
    <w:rsid w:val="007837E8"/>
    <w:rsid w:val="007842AF"/>
    <w:rsid w:val="007842CA"/>
    <w:rsid w:val="0078612E"/>
    <w:rsid w:val="00786BB5"/>
    <w:rsid w:val="00792335"/>
    <w:rsid w:val="00793AEF"/>
    <w:rsid w:val="00794076"/>
    <w:rsid w:val="00794734"/>
    <w:rsid w:val="007952E6"/>
    <w:rsid w:val="007953E7"/>
    <w:rsid w:val="0079676C"/>
    <w:rsid w:val="00797CF9"/>
    <w:rsid w:val="00797F01"/>
    <w:rsid w:val="007A0997"/>
    <w:rsid w:val="007A2630"/>
    <w:rsid w:val="007A2ACD"/>
    <w:rsid w:val="007A2B60"/>
    <w:rsid w:val="007A4C99"/>
    <w:rsid w:val="007A6C3D"/>
    <w:rsid w:val="007A7565"/>
    <w:rsid w:val="007A7EDC"/>
    <w:rsid w:val="007B0E49"/>
    <w:rsid w:val="007B12BA"/>
    <w:rsid w:val="007B2E48"/>
    <w:rsid w:val="007B330D"/>
    <w:rsid w:val="007B6152"/>
    <w:rsid w:val="007B6236"/>
    <w:rsid w:val="007B6947"/>
    <w:rsid w:val="007B7F40"/>
    <w:rsid w:val="007C00B8"/>
    <w:rsid w:val="007C0A57"/>
    <w:rsid w:val="007C118E"/>
    <w:rsid w:val="007C123A"/>
    <w:rsid w:val="007C507E"/>
    <w:rsid w:val="007C55D7"/>
    <w:rsid w:val="007C647F"/>
    <w:rsid w:val="007C663E"/>
    <w:rsid w:val="007C6E65"/>
    <w:rsid w:val="007D00E6"/>
    <w:rsid w:val="007D1108"/>
    <w:rsid w:val="007D22C0"/>
    <w:rsid w:val="007D22FC"/>
    <w:rsid w:val="007D34E6"/>
    <w:rsid w:val="007D39C9"/>
    <w:rsid w:val="007D591A"/>
    <w:rsid w:val="007D5DB8"/>
    <w:rsid w:val="007E0DEA"/>
    <w:rsid w:val="007E1A3D"/>
    <w:rsid w:val="007E3A9C"/>
    <w:rsid w:val="007E3CF9"/>
    <w:rsid w:val="007E3E7D"/>
    <w:rsid w:val="007E4A9E"/>
    <w:rsid w:val="007F0F06"/>
    <w:rsid w:val="007F2E13"/>
    <w:rsid w:val="007F4703"/>
    <w:rsid w:val="007F4931"/>
    <w:rsid w:val="007F4DA9"/>
    <w:rsid w:val="007F7159"/>
    <w:rsid w:val="008000A4"/>
    <w:rsid w:val="00803124"/>
    <w:rsid w:val="0080360F"/>
    <w:rsid w:val="00806837"/>
    <w:rsid w:val="00810F66"/>
    <w:rsid w:val="00811E78"/>
    <w:rsid w:val="008160E8"/>
    <w:rsid w:val="00820756"/>
    <w:rsid w:val="0082169A"/>
    <w:rsid w:val="00821DB8"/>
    <w:rsid w:val="00822670"/>
    <w:rsid w:val="00822B68"/>
    <w:rsid w:val="008259E8"/>
    <w:rsid w:val="00826534"/>
    <w:rsid w:val="008305A3"/>
    <w:rsid w:val="00830870"/>
    <w:rsid w:val="008310EB"/>
    <w:rsid w:val="00832348"/>
    <w:rsid w:val="00833CD0"/>
    <w:rsid w:val="00836512"/>
    <w:rsid w:val="0083665B"/>
    <w:rsid w:val="0083791A"/>
    <w:rsid w:val="00842D86"/>
    <w:rsid w:val="00843E0A"/>
    <w:rsid w:val="00844321"/>
    <w:rsid w:val="008446EA"/>
    <w:rsid w:val="00845DBE"/>
    <w:rsid w:val="008462F0"/>
    <w:rsid w:val="0084709E"/>
    <w:rsid w:val="0084766C"/>
    <w:rsid w:val="00850CCF"/>
    <w:rsid w:val="00851559"/>
    <w:rsid w:val="0085271C"/>
    <w:rsid w:val="00852A3A"/>
    <w:rsid w:val="00852E9A"/>
    <w:rsid w:val="00852F2D"/>
    <w:rsid w:val="00854B76"/>
    <w:rsid w:val="0085712B"/>
    <w:rsid w:val="0085797B"/>
    <w:rsid w:val="00861BB7"/>
    <w:rsid w:val="00861CB5"/>
    <w:rsid w:val="00861D58"/>
    <w:rsid w:val="0086233F"/>
    <w:rsid w:val="00862C72"/>
    <w:rsid w:val="008643B7"/>
    <w:rsid w:val="00864B36"/>
    <w:rsid w:val="008672D7"/>
    <w:rsid w:val="00872435"/>
    <w:rsid w:val="0087271C"/>
    <w:rsid w:val="008735E7"/>
    <w:rsid w:val="0087366D"/>
    <w:rsid w:val="00873A01"/>
    <w:rsid w:val="008752E9"/>
    <w:rsid w:val="00876F8E"/>
    <w:rsid w:val="0087701A"/>
    <w:rsid w:val="00881595"/>
    <w:rsid w:val="008820AF"/>
    <w:rsid w:val="00882825"/>
    <w:rsid w:val="00883AD4"/>
    <w:rsid w:val="008857B9"/>
    <w:rsid w:val="0089145F"/>
    <w:rsid w:val="00892EE5"/>
    <w:rsid w:val="00893A45"/>
    <w:rsid w:val="0089403D"/>
    <w:rsid w:val="00894760"/>
    <w:rsid w:val="00896160"/>
    <w:rsid w:val="00897A24"/>
    <w:rsid w:val="008A0335"/>
    <w:rsid w:val="008A20CD"/>
    <w:rsid w:val="008A235E"/>
    <w:rsid w:val="008A2EF4"/>
    <w:rsid w:val="008A5079"/>
    <w:rsid w:val="008A58CA"/>
    <w:rsid w:val="008A6386"/>
    <w:rsid w:val="008A7727"/>
    <w:rsid w:val="008B13AA"/>
    <w:rsid w:val="008B32DD"/>
    <w:rsid w:val="008B4D05"/>
    <w:rsid w:val="008B4E2A"/>
    <w:rsid w:val="008B7216"/>
    <w:rsid w:val="008B78CF"/>
    <w:rsid w:val="008C2B25"/>
    <w:rsid w:val="008C2C84"/>
    <w:rsid w:val="008C3E68"/>
    <w:rsid w:val="008C7595"/>
    <w:rsid w:val="008D05E4"/>
    <w:rsid w:val="008D1851"/>
    <w:rsid w:val="008D2F32"/>
    <w:rsid w:val="008D4B7C"/>
    <w:rsid w:val="008D5F9E"/>
    <w:rsid w:val="008D61DF"/>
    <w:rsid w:val="008D6460"/>
    <w:rsid w:val="008D6B90"/>
    <w:rsid w:val="008D7F6D"/>
    <w:rsid w:val="008E04F1"/>
    <w:rsid w:val="008E266D"/>
    <w:rsid w:val="008E2C2E"/>
    <w:rsid w:val="008E3E08"/>
    <w:rsid w:val="008E3E67"/>
    <w:rsid w:val="008E6ACC"/>
    <w:rsid w:val="008E72FB"/>
    <w:rsid w:val="008F1B06"/>
    <w:rsid w:val="008F577A"/>
    <w:rsid w:val="008F5AE5"/>
    <w:rsid w:val="008F5E8C"/>
    <w:rsid w:val="008F72C9"/>
    <w:rsid w:val="00900C09"/>
    <w:rsid w:val="00901062"/>
    <w:rsid w:val="009023BB"/>
    <w:rsid w:val="00903044"/>
    <w:rsid w:val="009035DE"/>
    <w:rsid w:val="0090633D"/>
    <w:rsid w:val="00910925"/>
    <w:rsid w:val="0091153D"/>
    <w:rsid w:val="0091175F"/>
    <w:rsid w:val="009117EC"/>
    <w:rsid w:val="00914408"/>
    <w:rsid w:val="009156FA"/>
    <w:rsid w:val="0091584E"/>
    <w:rsid w:val="00915A07"/>
    <w:rsid w:val="00915A66"/>
    <w:rsid w:val="009164A5"/>
    <w:rsid w:val="00916A31"/>
    <w:rsid w:val="00916CD4"/>
    <w:rsid w:val="00916E33"/>
    <w:rsid w:val="00920748"/>
    <w:rsid w:val="00924C0A"/>
    <w:rsid w:val="0092533E"/>
    <w:rsid w:val="00925B29"/>
    <w:rsid w:val="00925C49"/>
    <w:rsid w:val="0092771C"/>
    <w:rsid w:val="00927885"/>
    <w:rsid w:val="00930015"/>
    <w:rsid w:val="00930845"/>
    <w:rsid w:val="00931563"/>
    <w:rsid w:val="0093333F"/>
    <w:rsid w:val="0093426C"/>
    <w:rsid w:val="0093504F"/>
    <w:rsid w:val="009357EF"/>
    <w:rsid w:val="009369CA"/>
    <w:rsid w:val="0094197D"/>
    <w:rsid w:val="00941AF5"/>
    <w:rsid w:val="00942650"/>
    <w:rsid w:val="0094382E"/>
    <w:rsid w:val="00943D9D"/>
    <w:rsid w:val="00945D9F"/>
    <w:rsid w:val="009515D8"/>
    <w:rsid w:val="00951BF9"/>
    <w:rsid w:val="009521F5"/>
    <w:rsid w:val="00952E5E"/>
    <w:rsid w:val="009548A6"/>
    <w:rsid w:val="009571BD"/>
    <w:rsid w:val="0095773D"/>
    <w:rsid w:val="0096229A"/>
    <w:rsid w:val="00962499"/>
    <w:rsid w:val="0096344D"/>
    <w:rsid w:val="009658A0"/>
    <w:rsid w:val="00966DDB"/>
    <w:rsid w:val="00966E2F"/>
    <w:rsid w:val="009708DA"/>
    <w:rsid w:val="00972A72"/>
    <w:rsid w:val="009732D1"/>
    <w:rsid w:val="00973D8F"/>
    <w:rsid w:val="0097577D"/>
    <w:rsid w:val="0097639F"/>
    <w:rsid w:val="0097700E"/>
    <w:rsid w:val="00977027"/>
    <w:rsid w:val="00977940"/>
    <w:rsid w:val="00980E7C"/>
    <w:rsid w:val="00981AAC"/>
    <w:rsid w:val="00982143"/>
    <w:rsid w:val="009823A8"/>
    <w:rsid w:val="00983AE6"/>
    <w:rsid w:val="00987BDF"/>
    <w:rsid w:val="00990022"/>
    <w:rsid w:val="0099057A"/>
    <w:rsid w:val="0099071E"/>
    <w:rsid w:val="00990EB1"/>
    <w:rsid w:val="00991707"/>
    <w:rsid w:val="009929FB"/>
    <w:rsid w:val="00992E2E"/>
    <w:rsid w:val="00994AF5"/>
    <w:rsid w:val="009955E1"/>
    <w:rsid w:val="0099744A"/>
    <w:rsid w:val="009A0899"/>
    <w:rsid w:val="009A1B69"/>
    <w:rsid w:val="009A35D2"/>
    <w:rsid w:val="009A385C"/>
    <w:rsid w:val="009A5D82"/>
    <w:rsid w:val="009B04D2"/>
    <w:rsid w:val="009B081C"/>
    <w:rsid w:val="009B190A"/>
    <w:rsid w:val="009B2216"/>
    <w:rsid w:val="009B2791"/>
    <w:rsid w:val="009B29ED"/>
    <w:rsid w:val="009B2DB1"/>
    <w:rsid w:val="009B2DE8"/>
    <w:rsid w:val="009B41F6"/>
    <w:rsid w:val="009B574D"/>
    <w:rsid w:val="009B7251"/>
    <w:rsid w:val="009C17A5"/>
    <w:rsid w:val="009C17FB"/>
    <w:rsid w:val="009C2183"/>
    <w:rsid w:val="009C281A"/>
    <w:rsid w:val="009C336D"/>
    <w:rsid w:val="009C3698"/>
    <w:rsid w:val="009C4DAB"/>
    <w:rsid w:val="009C4FFB"/>
    <w:rsid w:val="009C5D35"/>
    <w:rsid w:val="009C5E80"/>
    <w:rsid w:val="009C62FA"/>
    <w:rsid w:val="009C64E3"/>
    <w:rsid w:val="009C686C"/>
    <w:rsid w:val="009C7F15"/>
    <w:rsid w:val="009D018E"/>
    <w:rsid w:val="009D08F1"/>
    <w:rsid w:val="009D1E02"/>
    <w:rsid w:val="009D2C3F"/>
    <w:rsid w:val="009D49FD"/>
    <w:rsid w:val="009D5B30"/>
    <w:rsid w:val="009D6F94"/>
    <w:rsid w:val="009D7E99"/>
    <w:rsid w:val="009E0475"/>
    <w:rsid w:val="009E1496"/>
    <w:rsid w:val="009E1FF2"/>
    <w:rsid w:val="009E295C"/>
    <w:rsid w:val="009E3357"/>
    <w:rsid w:val="009E3455"/>
    <w:rsid w:val="009E41FC"/>
    <w:rsid w:val="009E5526"/>
    <w:rsid w:val="009E7696"/>
    <w:rsid w:val="009F0E61"/>
    <w:rsid w:val="009F1452"/>
    <w:rsid w:val="009F3F47"/>
    <w:rsid w:val="009F431A"/>
    <w:rsid w:val="009F4921"/>
    <w:rsid w:val="009F6736"/>
    <w:rsid w:val="009F7325"/>
    <w:rsid w:val="00A00A97"/>
    <w:rsid w:val="00A02F50"/>
    <w:rsid w:val="00A0418A"/>
    <w:rsid w:val="00A04B1E"/>
    <w:rsid w:val="00A05424"/>
    <w:rsid w:val="00A07814"/>
    <w:rsid w:val="00A104EA"/>
    <w:rsid w:val="00A1126F"/>
    <w:rsid w:val="00A1176E"/>
    <w:rsid w:val="00A11EA2"/>
    <w:rsid w:val="00A13CA1"/>
    <w:rsid w:val="00A14100"/>
    <w:rsid w:val="00A170C1"/>
    <w:rsid w:val="00A17194"/>
    <w:rsid w:val="00A2590B"/>
    <w:rsid w:val="00A26368"/>
    <w:rsid w:val="00A267E8"/>
    <w:rsid w:val="00A26AE7"/>
    <w:rsid w:val="00A26C7E"/>
    <w:rsid w:val="00A279F4"/>
    <w:rsid w:val="00A31598"/>
    <w:rsid w:val="00A33516"/>
    <w:rsid w:val="00A33588"/>
    <w:rsid w:val="00A34282"/>
    <w:rsid w:val="00A34424"/>
    <w:rsid w:val="00A37AB1"/>
    <w:rsid w:val="00A40979"/>
    <w:rsid w:val="00A46237"/>
    <w:rsid w:val="00A47087"/>
    <w:rsid w:val="00A47D56"/>
    <w:rsid w:val="00A50206"/>
    <w:rsid w:val="00A51106"/>
    <w:rsid w:val="00A5319D"/>
    <w:rsid w:val="00A56972"/>
    <w:rsid w:val="00A56E1B"/>
    <w:rsid w:val="00A57166"/>
    <w:rsid w:val="00A611C6"/>
    <w:rsid w:val="00A627BF"/>
    <w:rsid w:val="00A64527"/>
    <w:rsid w:val="00A64B97"/>
    <w:rsid w:val="00A64F94"/>
    <w:rsid w:val="00A65CDE"/>
    <w:rsid w:val="00A66785"/>
    <w:rsid w:val="00A66834"/>
    <w:rsid w:val="00A67A7D"/>
    <w:rsid w:val="00A717C4"/>
    <w:rsid w:val="00A71AE1"/>
    <w:rsid w:val="00A729A3"/>
    <w:rsid w:val="00A749E2"/>
    <w:rsid w:val="00A75698"/>
    <w:rsid w:val="00A75989"/>
    <w:rsid w:val="00A76166"/>
    <w:rsid w:val="00A77152"/>
    <w:rsid w:val="00A77325"/>
    <w:rsid w:val="00A77CBF"/>
    <w:rsid w:val="00A815F1"/>
    <w:rsid w:val="00A83CA7"/>
    <w:rsid w:val="00A85BE5"/>
    <w:rsid w:val="00A8637B"/>
    <w:rsid w:val="00A86D56"/>
    <w:rsid w:val="00A874B4"/>
    <w:rsid w:val="00A878AB"/>
    <w:rsid w:val="00A87C4C"/>
    <w:rsid w:val="00A90533"/>
    <w:rsid w:val="00A92D49"/>
    <w:rsid w:val="00A92FA1"/>
    <w:rsid w:val="00A93900"/>
    <w:rsid w:val="00A94EB7"/>
    <w:rsid w:val="00A962F0"/>
    <w:rsid w:val="00A9681C"/>
    <w:rsid w:val="00A96CBC"/>
    <w:rsid w:val="00AA0A23"/>
    <w:rsid w:val="00AA177D"/>
    <w:rsid w:val="00AA18AE"/>
    <w:rsid w:val="00AA215C"/>
    <w:rsid w:val="00AA2FA4"/>
    <w:rsid w:val="00AA4760"/>
    <w:rsid w:val="00AA56C7"/>
    <w:rsid w:val="00AA5B87"/>
    <w:rsid w:val="00AA5E4B"/>
    <w:rsid w:val="00AA7952"/>
    <w:rsid w:val="00AB09F2"/>
    <w:rsid w:val="00AB0BD1"/>
    <w:rsid w:val="00AB1068"/>
    <w:rsid w:val="00AB1AD0"/>
    <w:rsid w:val="00AB2699"/>
    <w:rsid w:val="00AB2B41"/>
    <w:rsid w:val="00AB5470"/>
    <w:rsid w:val="00AB6C47"/>
    <w:rsid w:val="00AB7435"/>
    <w:rsid w:val="00AC111F"/>
    <w:rsid w:val="00AC125E"/>
    <w:rsid w:val="00AC1CA5"/>
    <w:rsid w:val="00AC2E26"/>
    <w:rsid w:val="00AC41D2"/>
    <w:rsid w:val="00AC4FB3"/>
    <w:rsid w:val="00AC5322"/>
    <w:rsid w:val="00AC7AA8"/>
    <w:rsid w:val="00AD149D"/>
    <w:rsid w:val="00AD26F6"/>
    <w:rsid w:val="00AD36D9"/>
    <w:rsid w:val="00AD3DBA"/>
    <w:rsid w:val="00AD3E23"/>
    <w:rsid w:val="00AD57B5"/>
    <w:rsid w:val="00AD6D22"/>
    <w:rsid w:val="00AD6DAA"/>
    <w:rsid w:val="00AE1CF0"/>
    <w:rsid w:val="00AE33A1"/>
    <w:rsid w:val="00AE3723"/>
    <w:rsid w:val="00AE508B"/>
    <w:rsid w:val="00AE5847"/>
    <w:rsid w:val="00AE6113"/>
    <w:rsid w:val="00AE6BD1"/>
    <w:rsid w:val="00AF039D"/>
    <w:rsid w:val="00AF1283"/>
    <w:rsid w:val="00AF1854"/>
    <w:rsid w:val="00AF36F2"/>
    <w:rsid w:val="00AF3BC0"/>
    <w:rsid w:val="00AF55CB"/>
    <w:rsid w:val="00AF61B1"/>
    <w:rsid w:val="00AF77D1"/>
    <w:rsid w:val="00B00A6C"/>
    <w:rsid w:val="00B00B46"/>
    <w:rsid w:val="00B00C98"/>
    <w:rsid w:val="00B02171"/>
    <w:rsid w:val="00B0387E"/>
    <w:rsid w:val="00B04FFD"/>
    <w:rsid w:val="00B06EE2"/>
    <w:rsid w:val="00B07F8B"/>
    <w:rsid w:val="00B111D1"/>
    <w:rsid w:val="00B1120F"/>
    <w:rsid w:val="00B12DA1"/>
    <w:rsid w:val="00B15357"/>
    <w:rsid w:val="00B17B2F"/>
    <w:rsid w:val="00B22849"/>
    <w:rsid w:val="00B22888"/>
    <w:rsid w:val="00B23190"/>
    <w:rsid w:val="00B23A16"/>
    <w:rsid w:val="00B24B70"/>
    <w:rsid w:val="00B25D6C"/>
    <w:rsid w:val="00B26CB3"/>
    <w:rsid w:val="00B30261"/>
    <w:rsid w:val="00B314C1"/>
    <w:rsid w:val="00B32145"/>
    <w:rsid w:val="00B3226F"/>
    <w:rsid w:val="00B325B0"/>
    <w:rsid w:val="00B355D8"/>
    <w:rsid w:val="00B36446"/>
    <w:rsid w:val="00B36D28"/>
    <w:rsid w:val="00B36E7B"/>
    <w:rsid w:val="00B4188A"/>
    <w:rsid w:val="00B41B07"/>
    <w:rsid w:val="00B42F40"/>
    <w:rsid w:val="00B45B7C"/>
    <w:rsid w:val="00B4691C"/>
    <w:rsid w:val="00B517CA"/>
    <w:rsid w:val="00B54D4E"/>
    <w:rsid w:val="00B55D4B"/>
    <w:rsid w:val="00B561A7"/>
    <w:rsid w:val="00B57E00"/>
    <w:rsid w:val="00B612C5"/>
    <w:rsid w:val="00B62A35"/>
    <w:rsid w:val="00B63136"/>
    <w:rsid w:val="00B64708"/>
    <w:rsid w:val="00B6736B"/>
    <w:rsid w:val="00B7009A"/>
    <w:rsid w:val="00B70D8F"/>
    <w:rsid w:val="00B71658"/>
    <w:rsid w:val="00B75FE9"/>
    <w:rsid w:val="00B7782E"/>
    <w:rsid w:val="00B82323"/>
    <w:rsid w:val="00B84145"/>
    <w:rsid w:val="00B84490"/>
    <w:rsid w:val="00B84881"/>
    <w:rsid w:val="00B85ACE"/>
    <w:rsid w:val="00B90DB2"/>
    <w:rsid w:val="00B91314"/>
    <w:rsid w:val="00B91A03"/>
    <w:rsid w:val="00B91CBF"/>
    <w:rsid w:val="00B931A3"/>
    <w:rsid w:val="00B959CE"/>
    <w:rsid w:val="00B97F7B"/>
    <w:rsid w:val="00BA01D3"/>
    <w:rsid w:val="00BA3B0C"/>
    <w:rsid w:val="00BA4192"/>
    <w:rsid w:val="00BA4252"/>
    <w:rsid w:val="00BA5F3A"/>
    <w:rsid w:val="00BA62F1"/>
    <w:rsid w:val="00BA6457"/>
    <w:rsid w:val="00BA7B40"/>
    <w:rsid w:val="00BB0A4C"/>
    <w:rsid w:val="00BB3224"/>
    <w:rsid w:val="00BB4310"/>
    <w:rsid w:val="00BB4C7D"/>
    <w:rsid w:val="00BB51EC"/>
    <w:rsid w:val="00BB6423"/>
    <w:rsid w:val="00BB66AD"/>
    <w:rsid w:val="00BB72E5"/>
    <w:rsid w:val="00BB7ADE"/>
    <w:rsid w:val="00BB7B48"/>
    <w:rsid w:val="00BB7C32"/>
    <w:rsid w:val="00BC48C8"/>
    <w:rsid w:val="00BC62CB"/>
    <w:rsid w:val="00BC7751"/>
    <w:rsid w:val="00BC79D5"/>
    <w:rsid w:val="00BD0079"/>
    <w:rsid w:val="00BD0205"/>
    <w:rsid w:val="00BD0E77"/>
    <w:rsid w:val="00BD16CC"/>
    <w:rsid w:val="00BD1E19"/>
    <w:rsid w:val="00BD1EFB"/>
    <w:rsid w:val="00BD2889"/>
    <w:rsid w:val="00BD298D"/>
    <w:rsid w:val="00BD3919"/>
    <w:rsid w:val="00BD3B0D"/>
    <w:rsid w:val="00BD40D9"/>
    <w:rsid w:val="00BD5A40"/>
    <w:rsid w:val="00BD6CB1"/>
    <w:rsid w:val="00BD73A7"/>
    <w:rsid w:val="00BE0633"/>
    <w:rsid w:val="00BE17BB"/>
    <w:rsid w:val="00BE1E24"/>
    <w:rsid w:val="00BE2246"/>
    <w:rsid w:val="00BE2373"/>
    <w:rsid w:val="00BE3C53"/>
    <w:rsid w:val="00BE565E"/>
    <w:rsid w:val="00BE5F7D"/>
    <w:rsid w:val="00BE79AE"/>
    <w:rsid w:val="00BF0F86"/>
    <w:rsid w:val="00BF54FD"/>
    <w:rsid w:val="00BF5501"/>
    <w:rsid w:val="00BF55E9"/>
    <w:rsid w:val="00BF5ED2"/>
    <w:rsid w:val="00BF60E7"/>
    <w:rsid w:val="00BF7083"/>
    <w:rsid w:val="00C002EE"/>
    <w:rsid w:val="00C008BA"/>
    <w:rsid w:val="00C01D65"/>
    <w:rsid w:val="00C03C1E"/>
    <w:rsid w:val="00C0474C"/>
    <w:rsid w:val="00C052BC"/>
    <w:rsid w:val="00C0574D"/>
    <w:rsid w:val="00C068A2"/>
    <w:rsid w:val="00C10D37"/>
    <w:rsid w:val="00C11EE6"/>
    <w:rsid w:val="00C13653"/>
    <w:rsid w:val="00C146E6"/>
    <w:rsid w:val="00C14716"/>
    <w:rsid w:val="00C15733"/>
    <w:rsid w:val="00C16245"/>
    <w:rsid w:val="00C174EB"/>
    <w:rsid w:val="00C21480"/>
    <w:rsid w:val="00C22528"/>
    <w:rsid w:val="00C22826"/>
    <w:rsid w:val="00C22E69"/>
    <w:rsid w:val="00C25EE7"/>
    <w:rsid w:val="00C308E5"/>
    <w:rsid w:val="00C3134F"/>
    <w:rsid w:val="00C31A9E"/>
    <w:rsid w:val="00C32519"/>
    <w:rsid w:val="00C331F9"/>
    <w:rsid w:val="00C332EB"/>
    <w:rsid w:val="00C33E33"/>
    <w:rsid w:val="00C341C5"/>
    <w:rsid w:val="00C346BB"/>
    <w:rsid w:val="00C34DBF"/>
    <w:rsid w:val="00C355B8"/>
    <w:rsid w:val="00C36068"/>
    <w:rsid w:val="00C36182"/>
    <w:rsid w:val="00C405A9"/>
    <w:rsid w:val="00C43ABD"/>
    <w:rsid w:val="00C46D30"/>
    <w:rsid w:val="00C47773"/>
    <w:rsid w:val="00C5110F"/>
    <w:rsid w:val="00C5163F"/>
    <w:rsid w:val="00C52279"/>
    <w:rsid w:val="00C53DCC"/>
    <w:rsid w:val="00C53E08"/>
    <w:rsid w:val="00C544F1"/>
    <w:rsid w:val="00C553A1"/>
    <w:rsid w:val="00C61DCB"/>
    <w:rsid w:val="00C62155"/>
    <w:rsid w:val="00C62A77"/>
    <w:rsid w:val="00C63571"/>
    <w:rsid w:val="00C659B7"/>
    <w:rsid w:val="00C667E6"/>
    <w:rsid w:val="00C677CF"/>
    <w:rsid w:val="00C70504"/>
    <w:rsid w:val="00C70A8D"/>
    <w:rsid w:val="00C71187"/>
    <w:rsid w:val="00C72067"/>
    <w:rsid w:val="00C72FD9"/>
    <w:rsid w:val="00C7508A"/>
    <w:rsid w:val="00C75407"/>
    <w:rsid w:val="00C75508"/>
    <w:rsid w:val="00C756AC"/>
    <w:rsid w:val="00C758F0"/>
    <w:rsid w:val="00C7608F"/>
    <w:rsid w:val="00C76E00"/>
    <w:rsid w:val="00C76F54"/>
    <w:rsid w:val="00C7738C"/>
    <w:rsid w:val="00C81FBC"/>
    <w:rsid w:val="00C84087"/>
    <w:rsid w:val="00C84440"/>
    <w:rsid w:val="00C84BCF"/>
    <w:rsid w:val="00C85720"/>
    <w:rsid w:val="00C85CD6"/>
    <w:rsid w:val="00C872E0"/>
    <w:rsid w:val="00C87BD1"/>
    <w:rsid w:val="00C930AF"/>
    <w:rsid w:val="00C95A86"/>
    <w:rsid w:val="00C95B68"/>
    <w:rsid w:val="00C969B5"/>
    <w:rsid w:val="00C96B9C"/>
    <w:rsid w:val="00CA09E6"/>
    <w:rsid w:val="00CA261D"/>
    <w:rsid w:val="00CA271A"/>
    <w:rsid w:val="00CA2F7A"/>
    <w:rsid w:val="00CA34CD"/>
    <w:rsid w:val="00CA351F"/>
    <w:rsid w:val="00CA5D02"/>
    <w:rsid w:val="00CA5ED0"/>
    <w:rsid w:val="00CB07F6"/>
    <w:rsid w:val="00CB6D96"/>
    <w:rsid w:val="00CC1BC0"/>
    <w:rsid w:val="00CC1E11"/>
    <w:rsid w:val="00CC368D"/>
    <w:rsid w:val="00CC42C7"/>
    <w:rsid w:val="00CC5933"/>
    <w:rsid w:val="00CC5DF8"/>
    <w:rsid w:val="00CC6566"/>
    <w:rsid w:val="00CC6A5B"/>
    <w:rsid w:val="00CC6C46"/>
    <w:rsid w:val="00CD3535"/>
    <w:rsid w:val="00CD383F"/>
    <w:rsid w:val="00CD54C6"/>
    <w:rsid w:val="00CD6767"/>
    <w:rsid w:val="00CD7205"/>
    <w:rsid w:val="00CD79CA"/>
    <w:rsid w:val="00CE0329"/>
    <w:rsid w:val="00CE0D0A"/>
    <w:rsid w:val="00CE1DEF"/>
    <w:rsid w:val="00CE38E3"/>
    <w:rsid w:val="00CE5925"/>
    <w:rsid w:val="00CE5FCD"/>
    <w:rsid w:val="00CE675C"/>
    <w:rsid w:val="00CF0709"/>
    <w:rsid w:val="00CF2307"/>
    <w:rsid w:val="00CF43B4"/>
    <w:rsid w:val="00CF58D8"/>
    <w:rsid w:val="00CF67AA"/>
    <w:rsid w:val="00CF73AD"/>
    <w:rsid w:val="00CF74F0"/>
    <w:rsid w:val="00D00F54"/>
    <w:rsid w:val="00D01787"/>
    <w:rsid w:val="00D01FBD"/>
    <w:rsid w:val="00D03EF5"/>
    <w:rsid w:val="00D07575"/>
    <w:rsid w:val="00D07637"/>
    <w:rsid w:val="00D12314"/>
    <w:rsid w:val="00D14BC4"/>
    <w:rsid w:val="00D169A9"/>
    <w:rsid w:val="00D17DF1"/>
    <w:rsid w:val="00D20835"/>
    <w:rsid w:val="00D22794"/>
    <w:rsid w:val="00D22B63"/>
    <w:rsid w:val="00D232F6"/>
    <w:rsid w:val="00D248AA"/>
    <w:rsid w:val="00D2497E"/>
    <w:rsid w:val="00D249AE"/>
    <w:rsid w:val="00D24BD0"/>
    <w:rsid w:val="00D26A43"/>
    <w:rsid w:val="00D30257"/>
    <w:rsid w:val="00D3109D"/>
    <w:rsid w:val="00D322E1"/>
    <w:rsid w:val="00D327A6"/>
    <w:rsid w:val="00D32A2F"/>
    <w:rsid w:val="00D34490"/>
    <w:rsid w:val="00D3546B"/>
    <w:rsid w:val="00D36AE9"/>
    <w:rsid w:val="00D36EC1"/>
    <w:rsid w:val="00D37732"/>
    <w:rsid w:val="00D405E5"/>
    <w:rsid w:val="00D43CDB"/>
    <w:rsid w:val="00D44299"/>
    <w:rsid w:val="00D46A1E"/>
    <w:rsid w:val="00D47234"/>
    <w:rsid w:val="00D47348"/>
    <w:rsid w:val="00D515BA"/>
    <w:rsid w:val="00D51728"/>
    <w:rsid w:val="00D52AB7"/>
    <w:rsid w:val="00D53DF9"/>
    <w:rsid w:val="00D55379"/>
    <w:rsid w:val="00D56D69"/>
    <w:rsid w:val="00D57102"/>
    <w:rsid w:val="00D57DC2"/>
    <w:rsid w:val="00D57ECF"/>
    <w:rsid w:val="00D603C5"/>
    <w:rsid w:val="00D612FF"/>
    <w:rsid w:val="00D62608"/>
    <w:rsid w:val="00D633DD"/>
    <w:rsid w:val="00D65A4B"/>
    <w:rsid w:val="00D6611A"/>
    <w:rsid w:val="00D666AA"/>
    <w:rsid w:val="00D7132A"/>
    <w:rsid w:val="00D75344"/>
    <w:rsid w:val="00D760E9"/>
    <w:rsid w:val="00D769C4"/>
    <w:rsid w:val="00D76D5A"/>
    <w:rsid w:val="00D77D1F"/>
    <w:rsid w:val="00D8073F"/>
    <w:rsid w:val="00D808AC"/>
    <w:rsid w:val="00D81C48"/>
    <w:rsid w:val="00D82521"/>
    <w:rsid w:val="00D82AA3"/>
    <w:rsid w:val="00D833C5"/>
    <w:rsid w:val="00D83B3C"/>
    <w:rsid w:val="00D83C4A"/>
    <w:rsid w:val="00D91ACF"/>
    <w:rsid w:val="00D9259C"/>
    <w:rsid w:val="00D93641"/>
    <w:rsid w:val="00D94051"/>
    <w:rsid w:val="00D95137"/>
    <w:rsid w:val="00D974B7"/>
    <w:rsid w:val="00D97871"/>
    <w:rsid w:val="00DA020B"/>
    <w:rsid w:val="00DA0251"/>
    <w:rsid w:val="00DA07B7"/>
    <w:rsid w:val="00DA11F7"/>
    <w:rsid w:val="00DA3096"/>
    <w:rsid w:val="00DA3FBD"/>
    <w:rsid w:val="00DA4668"/>
    <w:rsid w:val="00DA6667"/>
    <w:rsid w:val="00DA79C9"/>
    <w:rsid w:val="00DB0B30"/>
    <w:rsid w:val="00DB0E94"/>
    <w:rsid w:val="00DB0F1D"/>
    <w:rsid w:val="00DB204E"/>
    <w:rsid w:val="00DB32BC"/>
    <w:rsid w:val="00DB61BF"/>
    <w:rsid w:val="00DC02D3"/>
    <w:rsid w:val="00DC0930"/>
    <w:rsid w:val="00DC13D5"/>
    <w:rsid w:val="00DC1A6A"/>
    <w:rsid w:val="00DC2B5D"/>
    <w:rsid w:val="00DC3E23"/>
    <w:rsid w:val="00DC52B6"/>
    <w:rsid w:val="00DC5E78"/>
    <w:rsid w:val="00DC6D64"/>
    <w:rsid w:val="00DD0EA6"/>
    <w:rsid w:val="00DD130B"/>
    <w:rsid w:val="00DD5151"/>
    <w:rsid w:val="00DD51D5"/>
    <w:rsid w:val="00DD5720"/>
    <w:rsid w:val="00DD5761"/>
    <w:rsid w:val="00DD5F59"/>
    <w:rsid w:val="00DE046E"/>
    <w:rsid w:val="00DE26F1"/>
    <w:rsid w:val="00DE4408"/>
    <w:rsid w:val="00DE55FE"/>
    <w:rsid w:val="00DE5C32"/>
    <w:rsid w:val="00DE5E43"/>
    <w:rsid w:val="00DE621F"/>
    <w:rsid w:val="00DF16E0"/>
    <w:rsid w:val="00DF2FB2"/>
    <w:rsid w:val="00DF4C54"/>
    <w:rsid w:val="00DF660C"/>
    <w:rsid w:val="00E02543"/>
    <w:rsid w:val="00E02A70"/>
    <w:rsid w:val="00E04278"/>
    <w:rsid w:val="00E10012"/>
    <w:rsid w:val="00E10DBF"/>
    <w:rsid w:val="00E11970"/>
    <w:rsid w:val="00E11B7B"/>
    <w:rsid w:val="00E12843"/>
    <w:rsid w:val="00E13BB3"/>
    <w:rsid w:val="00E1414B"/>
    <w:rsid w:val="00E16D77"/>
    <w:rsid w:val="00E20610"/>
    <w:rsid w:val="00E20D30"/>
    <w:rsid w:val="00E21DF8"/>
    <w:rsid w:val="00E22E61"/>
    <w:rsid w:val="00E232D4"/>
    <w:rsid w:val="00E2536F"/>
    <w:rsid w:val="00E3298E"/>
    <w:rsid w:val="00E331FF"/>
    <w:rsid w:val="00E3350D"/>
    <w:rsid w:val="00E34C83"/>
    <w:rsid w:val="00E34FB5"/>
    <w:rsid w:val="00E351BB"/>
    <w:rsid w:val="00E37365"/>
    <w:rsid w:val="00E3757B"/>
    <w:rsid w:val="00E40777"/>
    <w:rsid w:val="00E407DF"/>
    <w:rsid w:val="00E40C8B"/>
    <w:rsid w:val="00E428C0"/>
    <w:rsid w:val="00E42ABB"/>
    <w:rsid w:val="00E437A4"/>
    <w:rsid w:val="00E441F0"/>
    <w:rsid w:val="00E44F3A"/>
    <w:rsid w:val="00E46050"/>
    <w:rsid w:val="00E46E90"/>
    <w:rsid w:val="00E479F5"/>
    <w:rsid w:val="00E47B2E"/>
    <w:rsid w:val="00E513CE"/>
    <w:rsid w:val="00E51C16"/>
    <w:rsid w:val="00E5246F"/>
    <w:rsid w:val="00E52FB4"/>
    <w:rsid w:val="00E54ED9"/>
    <w:rsid w:val="00E552E8"/>
    <w:rsid w:val="00E5583C"/>
    <w:rsid w:val="00E55E09"/>
    <w:rsid w:val="00E56AEE"/>
    <w:rsid w:val="00E5717E"/>
    <w:rsid w:val="00E573BD"/>
    <w:rsid w:val="00E6201F"/>
    <w:rsid w:val="00E625D4"/>
    <w:rsid w:val="00E631C0"/>
    <w:rsid w:val="00E6658F"/>
    <w:rsid w:val="00E66677"/>
    <w:rsid w:val="00E6697A"/>
    <w:rsid w:val="00E719EC"/>
    <w:rsid w:val="00E739BE"/>
    <w:rsid w:val="00E74B18"/>
    <w:rsid w:val="00E75B75"/>
    <w:rsid w:val="00E7743E"/>
    <w:rsid w:val="00E81118"/>
    <w:rsid w:val="00E8150E"/>
    <w:rsid w:val="00E82440"/>
    <w:rsid w:val="00E82AEE"/>
    <w:rsid w:val="00E84280"/>
    <w:rsid w:val="00E85CBD"/>
    <w:rsid w:val="00E86AEA"/>
    <w:rsid w:val="00E87195"/>
    <w:rsid w:val="00E8752E"/>
    <w:rsid w:val="00E916F4"/>
    <w:rsid w:val="00E920F6"/>
    <w:rsid w:val="00E92105"/>
    <w:rsid w:val="00E93221"/>
    <w:rsid w:val="00E95998"/>
    <w:rsid w:val="00E96F12"/>
    <w:rsid w:val="00EA048F"/>
    <w:rsid w:val="00EA04E2"/>
    <w:rsid w:val="00EA0FAB"/>
    <w:rsid w:val="00EA1746"/>
    <w:rsid w:val="00EA25B9"/>
    <w:rsid w:val="00EA6251"/>
    <w:rsid w:val="00EA794C"/>
    <w:rsid w:val="00EB306B"/>
    <w:rsid w:val="00EB4997"/>
    <w:rsid w:val="00EB76CE"/>
    <w:rsid w:val="00EC09F6"/>
    <w:rsid w:val="00EC139A"/>
    <w:rsid w:val="00EC1B50"/>
    <w:rsid w:val="00EC20B0"/>
    <w:rsid w:val="00EC2471"/>
    <w:rsid w:val="00EC7066"/>
    <w:rsid w:val="00EC7739"/>
    <w:rsid w:val="00ED1892"/>
    <w:rsid w:val="00ED2629"/>
    <w:rsid w:val="00ED3049"/>
    <w:rsid w:val="00ED46F9"/>
    <w:rsid w:val="00ED4B61"/>
    <w:rsid w:val="00ED75B5"/>
    <w:rsid w:val="00EE037D"/>
    <w:rsid w:val="00EE0EA5"/>
    <w:rsid w:val="00EE3664"/>
    <w:rsid w:val="00EE49BE"/>
    <w:rsid w:val="00EE5529"/>
    <w:rsid w:val="00EE6982"/>
    <w:rsid w:val="00EE78BF"/>
    <w:rsid w:val="00EE7ECE"/>
    <w:rsid w:val="00EF5D6A"/>
    <w:rsid w:val="00EF62A4"/>
    <w:rsid w:val="00EF6708"/>
    <w:rsid w:val="00F0006E"/>
    <w:rsid w:val="00F00E74"/>
    <w:rsid w:val="00F016AD"/>
    <w:rsid w:val="00F04451"/>
    <w:rsid w:val="00F05568"/>
    <w:rsid w:val="00F056A5"/>
    <w:rsid w:val="00F06576"/>
    <w:rsid w:val="00F10C8B"/>
    <w:rsid w:val="00F114C4"/>
    <w:rsid w:val="00F16787"/>
    <w:rsid w:val="00F177E3"/>
    <w:rsid w:val="00F20051"/>
    <w:rsid w:val="00F2296F"/>
    <w:rsid w:val="00F24912"/>
    <w:rsid w:val="00F267E4"/>
    <w:rsid w:val="00F30684"/>
    <w:rsid w:val="00F314EE"/>
    <w:rsid w:val="00F31D8C"/>
    <w:rsid w:val="00F33257"/>
    <w:rsid w:val="00F35B2F"/>
    <w:rsid w:val="00F37682"/>
    <w:rsid w:val="00F37986"/>
    <w:rsid w:val="00F408C7"/>
    <w:rsid w:val="00F42F57"/>
    <w:rsid w:val="00F43556"/>
    <w:rsid w:val="00F43A9B"/>
    <w:rsid w:val="00F449F0"/>
    <w:rsid w:val="00F449F5"/>
    <w:rsid w:val="00F45F7A"/>
    <w:rsid w:val="00F46995"/>
    <w:rsid w:val="00F471AA"/>
    <w:rsid w:val="00F513D8"/>
    <w:rsid w:val="00F517CE"/>
    <w:rsid w:val="00F555A5"/>
    <w:rsid w:val="00F55AB4"/>
    <w:rsid w:val="00F56516"/>
    <w:rsid w:val="00F5779D"/>
    <w:rsid w:val="00F61CC5"/>
    <w:rsid w:val="00F66979"/>
    <w:rsid w:val="00F70F95"/>
    <w:rsid w:val="00F71019"/>
    <w:rsid w:val="00F737FF"/>
    <w:rsid w:val="00F73B43"/>
    <w:rsid w:val="00F749E8"/>
    <w:rsid w:val="00F7535A"/>
    <w:rsid w:val="00F76CC5"/>
    <w:rsid w:val="00F776DD"/>
    <w:rsid w:val="00F845CC"/>
    <w:rsid w:val="00F8586A"/>
    <w:rsid w:val="00F8691E"/>
    <w:rsid w:val="00F9248B"/>
    <w:rsid w:val="00F931F8"/>
    <w:rsid w:val="00F938DE"/>
    <w:rsid w:val="00F93BB9"/>
    <w:rsid w:val="00F940F7"/>
    <w:rsid w:val="00F95472"/>
    <w:rsid w:val="00F960D3"/>
    <w:rsid w:val="00F966AA"/>
    <w:rsid w:val="00F97035"/>
    <w:rsid w:val="00FA1095"/>
    <w:rsid w:val="00FA1577"/>
    <w:rsid w:val="00FA1C1C"/>
    <w:rsid w:val="00FA2524"/>
    <w:rsid w:val="00FA338D"/>
    <w:rsid w:val="00FA3EEB"/>
    <w:rsid w:val="00FA5252"/>
    <w:rsid w:val="00FA753E"/>
    <w:rsid w:val="00FA75D2"/>
    <w:rsid w:val="00FA764E"/>
    <w:rsid w:val="00FA7C40"/>
    <w:rsid w:val="00FB0FAC"/>
    <w:rsid w:val="00FB185D"/>
    <w:rsid w:val="00FB1971"/>
    <w:rsid w:val="00FB1A96"/>
    <w:rsid w:val="00FB3946"/>
    <w:rsid w:val="00FB4E04"/>
    <w:rsid w:val="00FB5CAB"/>
    <w:rsid w:val="00FC1333"/>
    <w:rsid w:val="00FC3782"/>
    <w:rsid w:val="00FC3D21"/>
    <w:rsid w:val="00FC3D68"/>
    <w:rsid w:val="00FD25E2"/>
    <w:rsid w:val="00FD5577"/>
    <w:rsid w:val="00FD5A1C"/>
    <w:rsid w:val="00FD7124"/>
    <w:rsid w:val="00FE0534"/>
    <w:rsid w:val="00FE26FF"/>
    <w:rsid w:val="00FE325B"/>
    <w:rsid w:val="00FE4819"/>
    <w:rsid w:val="00FE5163"/>
    <w:rsid w:val="00FE5346"/>
    <w:rsid w:val="00FE6388"/>
    <w:rsid w:val="00FF00FD"/>
    <w:rsid w:val="00FF06B8"/>
    <w:rsid w:val="00FF1A78"/>
    <w:rsid w:val="00FF1DE6"/>
    <w:rsid w:val="00FF3019"/>
    <w:rsid w:val="00FF3EC3"/>
    <w:rsid w:val="00FF539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1" style="mso-wrap-style:none" fillcolor="white">
      <v:fill color="white"/>
      <v:textbox style="mso-fit-shape-to-text:t"/>
    </o:shapedefaults>
    <o:shapelayout v:ext="edit">
      <o:idmap v:ext="edit" data="2"/>
    </o:shapelayout>
  </w:shapeDefaults>
  <w:decimalSymbol w:val="."/>
  <w:listSeparator w:val=","/>
  <w14:docId w14:val="31F622AF"/>
  <w15:docId w15:val="{48E38E14-FF3C-4BCC-9FE1-5BD822050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5"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5E78"/>
    <w:pPr>
      <w:tabs>
        <w:tab w:val="right" w:pos="9072"/>
      </w:tabs>
      <w:spacing w:after="240"/>
    </w:pPr>
    <w:rPr>
      <w:rFonts w:ascii="Arial" w:hAnsi="Arial"/>
      <w:sz w:val="22"/>
      <w:szCs w:val="18"/>
    </w:rPr>
  </w:style>
  <w:style w:type="paragraph" w:styleId="Heading1">
    <w:name w:val="heading 1"/>
    <w:aliases w:val="H-1,A MAJOR/BOLD,C,1,h1,1m,Level 1 Head,Heading 1.1,Heading 10,H1,Para1,PCF - Heading 1,OFR 1,Heading 1 Char1,Head1,Heading apps,Chapter/Section,(Chapter Nbr),D&amp;M,D&amp;M 1,Section Heading"/>
    <w:basedOn w:val="BodyText"/>
    <w:next w:val="BodyText"/>
    <w:qFormat/>
    <w:rsid w:val="00EB76CE"/>
    <w:pPr>
      <w:keepNext/>
      <w:keepLines/>
      <w:numPr>
        <w:ilvl w:val="0"/>
      </w:numPr>
      <w:spacing w:before="480" w:after="0"/>
      <w:outlineLvl w:val="0"/>
    </w:pPr>
    <w:rPr>
      <w:b/>
      <w:sz w:val="26"/>
      <w:szCs w:val="28"/>
    </w:rPr>
  </w:style>
  <w:style w:type="paragraph" w:styleId="Heading2">
    <w:name w:val="heading 2"/>
    <w:aliases w:val="Major Heading,heading 2body,UC Paragraph Heading,H-2,H2,Heading b,Heading 2 Char Char,Heading 2 Char Char Char,Heading 21,Heading 2 Char Char1 Char,Heading 2.2,2,VS2,Heading 2 Char Char Char Char Char,h2 main heading,B Sub/Bold,B Sub/Bold1,h2"/>
    <w:next w:val="BodyText2"/>
    <w:link w:val="Heading2Char"/>
    <w:qFormat/>
    <w:rsid w:val="00EB76CE"/>
    <w:pPr>
      <w:keepNext/>
      <w:numPr>
        <w:ilvl w:val="2"/>
        <w:numId w:val="4"/>
      </w:numPr>
      <w:spacing w:before="240" w:after="160"/>
      <w:outlineLvl w:val="1"/>
    </w:pPr>
    <w:rPr>
      <w:rFonts w:ascii="Arial" w:hAnsi="Arial"/>
      <w:b/>
      <w:sz w:val="22"/>
      <w:szCs w:val="22"/>
    </w:rPr>
  </w:style>
  <w:style w:type="paragraph" w:styleId="Heading3">
    <w:name w:val="heading 3"/>
    <w:basedOn w:val="Normal"/>
    <w:next w:val="Normal"/>
    <w:semiHidden/>
    <w:rsid w:val="000B7999"/>
    <w:pPr>
      <w:keepNext/>
      <w:spacing w:after="120"/>
      <w:outlineLvl w:val="2"/>
    </w:pPr>
    <w:rPr>
      <w:b/>
      <w:color w:val="000080"/>
      <w:sz w:val="28"/>
    </w:rPr>
  </w:style>
  <w:style w:type="paragraph" w:styleId="Heading4">
    <w:name w:val="heading 4"/>
    <w:basedOn w:val="Normal"/>
    <w:next w:val="Normal"/>
    <w:semiHidden/>
    <w:rsid w:val="000B7999"/>
    <w:pPr>
      <w:keepNext/>
      <w:spacing w:before="240" w:after="60"/>
      <w:outlineLvl w:val="3"/>
    </w:pPr>
    <w:rPr>
      <w:b/>
      <w:bCs/>
      <w:sz w:val="28"/>
      <w:szCs w:val="28"/>
    </w:rPr>
  </w:style>
  <w:style w:type="paragraph" w:styleId="Heading6">
    <w:name w:val="heading 6"/>
    <w:basedOn w:val="Normal"/>
    <w:next w:val="Normal"/>
    <w:semiHidden/>
    <w:rsid w:val="000B7999"/>
    <w:pPr>
      <w:spacing w:before="240" w:after="60"/>
      <w:outlineLvl w:val="5"/>
    </w:pPr>
    <w:rPr>
      <w:b/>
      <w:bCs/>
      <w:szCs w:val="22"/>
    </w:rPr>
  </w:style>
  <w:style w:type="paragraph" w:styleId="Heading8">
    <w:name w:val="heading 8"/>
    <w:basedOn w:val="Normal"/>
    <w:next w:val="Normal"/>
    <w:semiHidden/>
    <w:rsid w:val="000B7999"/>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0B7999"/>
    <w:rPr>
      <w:rFonts w:ascii="Tahoma" w:hAnsi="Tahoma" w:cs="Tahoma"/>
      <w:sz w:val="16"/>
      <w:szCs w:val="16"/>
    </w:rPr>
  </w:style>
  <w:style w:type="character" w:styleId="Hyperlink">
    <w:name w:val="Hyperlink"/>
    <w:basedOn w:val="DefaultParagraphFont"/>
    <w:rsid w:val="0084766C"/>
    <w:rPr>
      <w:color w:val="0000FF"/>
      <w:u w:val="none"/>
    </w:rPr>
  </w:style>
  <w:style w:type="table" w:styleId="TableGrid">
    <w:name w:val="Table Grid"/>
    <w:aliases w:val="GBCA Table 1,GBCA Table,WGE Table,Table Grid - PCF"/>
    <w:basedOn w:val="TableNormal"/>
    <w:rsid w:val="000B79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eckitem">
    <w:name w:val="Check item"/>
    <w:basedOn w:val="BodyText3"/>
    <w:link w:val="CheckitemChar"/>
    <w:rsid w:val="007D22FC"/>
    <w:pPr>
      <w:spacing w:before="0" w:after="0"/>
    </w:pPr>
    <w:rPr>
      <w:rFonts w:cs="Arial"/>
      <w:color w:val="000000" w:themeColor="text1"/>
      <w:szCs w:val="20"/>
    </w:rPr>
  </w:style>
  <w:style w:type="paragraph" w:customStyle="1" w:styleId="BulletPoint">
    <w:name w:val="Bullet Point"/>
    <w:basedOn w:val="Normal"/>
    <w:autoRedefine/>
    <w:semiHidden/>
    <w:rsid w:val="00AE3723"/>
    <w:pPr>
      <w:spacing w:after="120"/>
    </w:pPr>
  </w:style>
  <w:style w:type="character" w:styleId="PlaceholderText">
    <w:name w:val="Placeholder Text"/>
    <w:basedOn w:val="DefaultParagraphFont"/>
    <w:uiPriority w:val="99"/>
    <w:semiHidden/>
    <w:rsid w:val="00103347"/>
    <w:rPr>
      <w:color w:val="808080"/>
    </w:rPr>
  </w:style>
  <w:style w:type="paragraph" w:customStyle="1" w:styleId="TitleHeading">
    <w:name w:val="Title Heading"/>
    <w:next w:val="Normal"/>
    <w:semiHidden/>
    <w:qFormat/>
    <w:rsid w:val="007075EB"/>
    <w:pPr>
      <w:spacing w:after="240"/>
      <w:jc w:val="center"/>
    </w:pPr>
    <w:rPr>
      <w:rFonts w:ascii="Arial Bold" w:hAnsi="Arial Bold"/>
      <w:b/>
      <w:bCs/>
      <w:color w:val="002664"/>
      <w:sz w:val="36"/>
      <w:szCs w:val="32"/>
    </w:rPr>
  </w:style>
  <w:style w:type="paragraph" w:styleId="Footer">
    <w:name w:val="footer"/>
    <w:basedOn w:val="Normal"/>
    <w:link w:val="FooterChar"/>
    <w:semiHidden/>
    <w:qFormat/>
    <w:rsid w:val="00E428C0"/>
    <w:pPr>
      <w:spacing w:after="0" w:line="240" w:lineRule="exact"/>
    </w:pPr>
    <w:rPr>
      <w:sz w:val="18"/>
    </w:rPr>
  </w:style>
  <w:style w:type="character" w:customStyle="1" w:styleId="FooterChar">
    <w:name w:val="Footer Char"/>
    <w:basedOn w:val="DefaultParagraphFont"/>
    <w:link w:val="Footer"/>
    <w:semiHidden/>
    <w:rsid w:val="00E428C0"/>
    <w:rPr>
      <w:rFonts w:ascii="Arial" w:hAnsi="Arial"/>
      <w:sz w:val="18"/>
      <w:szCs w:val="18"/>
    </w:rPr>
  </w:style>
  <w:style w:type="paragraph" w:styleId="ListNumber">
    <w:name w:val="List Number"/>
    <w:semiHidden/>
    <w:rsid w:val="00C61DCB"/>
    <w:pPr>
      <w:numPr>
        <w:numId w:val="2"/>
      </w:numPr>
      <w:spacing w:after="120"/>
      <w:ind w:left="1077" w:hanging="340"/>
    </w:pPr>
    <w:rPr>
      <w:rFonts w:ascii="Arial" w:hAnsi="Arial"/>
      <w:sz w:val="22"/>
      <w:szCs w:val="18"/>
    </w:rPr>
  </w:style>
  <w:style w:type="paragraph" w:styleId="Header">
    <w:name w:val="header"/>
    <w:basedOn w:val="Normal"/>
    <w:link w:val="HeaderChar"/>
    <w:semiHidden/>
    <w:rsid w:val="00604FEB"/>
    <w:pPr>
      <w:tabs>
        <w:tab w:val="clear" w:pos="9072"/>
        <w:tab w:val="center" w:pos="4513"/>
        <w:tab w:val="right" w:pos="9026"/>
      </w:tabs>
      <w:spacing w:after="0"/>
    </w:pPr>
  </w:style>
  <w:style w:type="character" w:customStyle="1" w:styleId="HeaderChar">
    <w:name w:val="Header Char"/>
    <w:basedOn w:val="DefaultParagraphFont"/>
    <w:link w:val="Header"/>
    <w:semiHidden/>
    <w:rsid w:val="00A40979"/>
    <w:rPr>
      <w:rFonts w:ascii="Arial" w:hAnsi="Arial"/>
      <w:sz w:val="22"/>
      <w:szCs w:val="18"/>
    </w:rPr>
  </w:style>
  <w:style w:type="paragraph" w:styleId="ListNumber2">
    <w:name w:val="List Number 2"/>
    <w:semiHidden/>
    <w:rsid w:val="00AE3723"/>
    <w:pPr>
      <w:numPr>
        <w:ilvl w:val="1"/>
        <w:numId w:val="2"/>
      </w:numPr>
      <w:spacing w:after="120"/>
      <w:contextualSpacing/>
    </w:pPr>
    <w:rPr>
      <w:rFonts w:ascii="Arial" w:hAnsi="Arial"/>
      <w:sz w:val="22"/>
      <w:szCs w:val="18"/>
    </w:rPr>
  </w:style>
  <w:style w:type="numbering" w:customStyle="1" w:styleId="Style1">
    <w:name w:val="Style1"/>
    <w:uiPriority w:val="99"/>
    <w:rsid w:val="00A40979"/>
    <w:pPr>
      <w:numPr>
        <w:numId w:val="1"/>
      </w:numPr>
    </w:pPr>
  </w:style>
  <w:style w:type="paragraph" w:customStyle="1" w:styleId="Note">
    <w:name w:val="Note"/>
    <w:basedOn w:val="BodyText3"/>
    <w:next w:val="Normal"/>
    <w:qFormat/>
    <w:rsid w:val="001279F1"/>
    <w:pPr>
      <w:tabs>
        <w:tab w:val="right" w:pos="9072"/>
      </w:tabs>
      <w:spacing w:before="60" w:after="240"/>
      <w:ind w:left="709" w:hanging="709"/>
    </w:pPr>
    <w:rPr>
      <w:szCs w:val="18"/>
    </w:rPr>
  </w:style>
  <w:style w:type="paragraph" w:customStyle="1" w:styleId="Figure">
    <w:name w:val="Figure"/>
    <w:next w:val="Normal"/>
    <w:rsid w:val="00927885"/>
    <w:pPr>
      <w:numPr>
        <w:numId w:val="3"/>
      </w:numPr>
      <w:spacing w:after="240"/>
      <w:jc w:val="center"/>
    </w:pPr>
    <w:rPr>
      <w:rFonts w:ascii="Arial" w:hAnsi="Arial"/>
      <w:i/>
      <w:sz w:val="22"/>
      <w:szCs w:val="18"/>
    </w:rPr>
  </w:style>
  <w:style w:type="paragraph" w:customStyle="1" w:styleId="Label">
    <w:name w:val="Label"/>
    <w:semiHidden/>
    <w:qFormat/>
    <w:rsid w:val="00B91A03"/>
    <w:pPr>
      <w:jc w:val="center"/>
    </w:pPr>
    <w:rPr>
      <w:rFonts w:ascii="Arial" w:hAnsi="Arial"/>
      <w:b/>
      <w:color w:val="FF0000"/>
    </w:rPr>
  </w:style>
  <w:style w:type="paragraph" w:styleId="BodyText">
    <w:name w:val="Body Text"/>
    <w:aliases w:val="Para Body Text"/>
    <w:basedOn w:val="Normal"/>
    <w:link w:val="BodyTextChar"/>
    <w:qFormat/>
    <w:rsid w:val="00920748"/>
    <w:pPr>
      <w:numPr>
        <w:ilvl w:val="1"/>
        <w:numId w:val="4"/>
      </w:numPr>
      <w:spacing w:after="120"/>
    </w:pPr>
  </w:style>
  <w:style w:type="character" w:customStyle="1" w:styleId="BodyTextChar">
    <w:name w:val="Body Text Char"/>
    <w:aliases w:val="Para Body Text Char"/>
    <w:basedOn w:val="DefaultParagraphFont"/>
    <w:link w:val="BodyText"/>
    <w:rsid w:val="00920748"/>
    <w:rPr>
      <w:rFonts w:ascii="Arial" w:hAnsi="Arial"/>
      <w:sz w:val="22"/>
      <w:szCs w:val="18"/>
    </w:rPr>
  </w:style>
  <w:style w:type="paragraph" w:styleId="BodyText2">
    <w:name w:val="Body Text 2"/>
    <w:link w:val="BodyText2Char"/>
    <w:qFormat/>
    <w:rsid w:val="00720D2A"/>
    <w:pPr>
      <w:numPr>
        <w:ilvl w:val="3"/>
        <w:numId w:val="4"/>
      </w:numPr>
      <w:spacing w:after="120"/>
    </w:pPr>
    <w:rPr>
      <w:rFonts w:ascii="Arial" w:hAnsi="Arial" w:cs="Tahoma"/>
      <w:sz w:val="22"/>
      <w:szCs w:val="16"/>
    </w:rPr>
  </w:style>
  <w:style w:type="character" w:customStyle="1" w:styleId="BodyText2Char">
    <w:name w:val="Body Text 2 Char"/>
    <w:basedOn w:val="DefaultParagraphFont"/>
    <w:link w:val="BodyText2"/>
    <w:rsid w:val="00720D2A"/>
    <w:rPr>
      <w:rFonts w:ascii="Arial" w:hAnsi="Arial" w:cs="Tahoma"/>
      <w:sz w:val="22"/>
      <w:szCs w:val="16"/>
    </w:rPr>
  </w:style>
  <w:style w:type="paragraph" w:styleId="List">
    <w:name w:val="List"/>
    <w:basedOn w:val="Normal"/>
    <w:rsid w:val="00720D2A"/>
    <w:pPr>
      <w:numPr>
        <w:ilvl w:val="4"/>
        <w:numId w:val="4"/>
      </w:numPr>
      <w:spacing w:after="120"/>
    </w:pPr>
  </w:style>
  <w:style w:type="paragraph" w:styleId="ListBullet">
    <w:name w:val="List Bullet"/>
    <w:basedOn w:val="Normal"/>
    <w:rsid w:val="00BB51EC"/>
    <w:pPr>
      <w:numPr>
        <w:ilvl w:val="5"/>
        <w:numId w:val="4"/>
      </w:numPr>
      <w:spacing w:before="120" w:after="120"/>
    </w:pPr>
    <w:rPr>
      <w:sz w:val="20"/>
    </w:rPr>
  </w:style>
  <w:style w:type="paragraph" w:styleId="BodyText3">
    <w:name w:val="Body Text 3"/>
    <w:link w:val="BodyText3Char"/>
    <w:qFormat/>
    <w:rsid w:val="00186887"/>
    <w:pPr>
      <w:spacing w:before="120" w:after="120"/>
    </w:pPr>
    <w:rPr>
      <w:rFonts w:ascii="Arial" w:hAnsi="Arial"/>
      <w:szCs w:val="22"/>
    </w:rPr>
  </w:style>
  <w:style w:type="character" w:customStyle="1" w:styleId="BodyText3Char">
    <w:name w:val="Body Text 3 Char"/>
    <w:basedOn w:val="DefaultParagraphFont"/>
    <w:link w:val="BodyText3"/>
    <w:rsid w:val="00186887"/>
    <w:rPr>
      <w:rFonts w:ascii="Arial" w:hAnsi="Arial"/>
      <w:szCs w:val="22"/>
    </w:rPr>
  </w:style>
  <w:style w:type="paragraph" w:styleId="BlockText">
    <w:name w:val="Block Text"/>
    <w:basedOn w:val="Normal"/>
    <w:rsid w:val="00930015"/>
    <w:pPr>
      <w:pBdr>
        <w:top w:val="single" w:sz="2" w:space="4" w:color="4F81BD" w:themeColor="accent1" w:shadow="1"/>
        <w:left w:val="single" w:sz="2" w:space="4" w:color="4F81BD" w:themeColor="accent1" w:shadow="1"/>
        <w:bottom w:val="single" w:sz="2" w:space="4" w:color="4F81BD" w:themeColor="accent1" w:shadow="1"/>
        <w:right w:val="single" w:sz="2" w:space="4" w:color="4F81BD" w:themeColor="accent1" w:shadow="1"/>
      </w:pBdr>
      <w:shd w:val="clear" w:color="auto" w:fill="EAEAEA"/>
      <w:spacing w:after="120"/>
      <w:ind w:left="57" w:right="170"/>
    </w:pPr>
    <w:rPr>
      <w:rFonts w:cstheme="minorBidi"/>
      <w:iCs/>
      <w:color w:val="FF0000"/>
      <w:sz w:val="20"/>
    </w:rPr>
  </w:style>
  <w:style w:type="paragraph" w:styleId="Revision">
    <w:name w:val="Revision"/>
    <w:hidden/>
    <w:uiPriority w:val="99"/>
    <w:semiHidden/>
    <w:rsid w:val="00F5779D"/>
    <w:rPr>
      <w:rFonts w:ascii="Arial" w:hAnsi="Arial"/>
      <w:sz w:val="22"/>
      <w:szCs w:val="18"/>
    </w:rPr>
  </w:style>
  <w:style w:type="paragraph" w:styleId="ListParagraph">
    <w:name w:val="List Paragraph"/>
    <w:aliases w:val="Bulleted list,Defire bullet list,RAW bullet,Defire Bullet List,Number 1,CORE Bullet,Bullet - Affinity,Affinity 2 Bullet,Affinity bullet,Tabnum,1.Tabnum - Orbe,Tabnum - Orbe,Main report bullet point,Lote Letter List"/>
    <w:basedOn w:val="Normal"/>
    <w:link w:val="ListParagraphChar"/>
    <w:uiPriority w:val="34"/>
    <w:qFormat/>
    <w:rsid w:val="002A7369"/>
    <w:pPr>
      <w:ind w:left="720"/>
      <w:contextualSpacing/>
    </w:pPr>
  </w:style>
  <w:style w:type="paragraph" w:styleId="z-TopofForm">
    <w:name w:val="HTML Top of Form"/>
    <w:basedOn w:val="Normal"/>
    <w:next w:val="Normal"/>
    <w:link w:val="z-TopofFormChar"/>
    <w:hidden/>
    <w:rsid w:val="00050024"/>
    <w:pPr>
      <w:pBdr>
        <w:bottom w:val="single" w:sz="6" w:space="1" w:color="auto"/>
      </w:pBdr>
      <w:spacing w:after="0"/>
      <w:jc w:val="center"/>
    </w:pPr>
    <w:rPr>
      <w:rFonts w:cs="Arial"/>
      <w:vanish/>
      <w:sz w:val="16"/>
      <w:szCs w:val="16"/>
    </w:rPr>
  </w:style>
  <w:style w:type="character" w:customStyle="1" w:styleId="z-TopofFormChar">
    <w:name w:val="z-Top of Form Char"/>
    <w:basedOn w:val="DefaultParagraphFont"/>
    <w:link w:val="z-TopofForm"/>
    <w:rsid w:val="00050024"/>
    <w:rPr>
      <w:rFonts w:ascii="Arial" w:hAnsi="Arial" w:cs="Arial"/>
      <w:vanish/>
      <w:sz w:val="16"/>
      <w:szCs w:val="16"/>
    </w:rPr>
  </w:style>
  <w:style w:type="paragraph" w:styleId="z-BottomofForm">
    <w:name w:val="HTML Bottom of Form"/>
    <w:basedOn w:val="Normal"/>
    <w:next w:val="Normal"/>
    <w:link w:val="z-BottomofFormChar"/>
    <w:hidden/>
    <w:rsid w:val="00050024"/>
    <w:pPr>
      <w:pBdr>
        <w:top w:val="single" w:sz="6" w:space="1" w:color="auto"/>
      </w:pBdr>
      <w:spacing w:after="0"/>
      <w:jc w:val="center"/>
    </w:pPr>
    <w:rPr>
      <w:rFonts w:cs="Arial"/>
      <w:vanish/>
      <w:sz w:val="16"/>
      <w:szCs w:val="16"/>
    </w:rPr>
  </w:style>
  <w:style w:type="character" w:customStyle="1" w:styleId="z-BottomofFormChar">
    <w:name w:val="z-Bottom of Form Char"/>
    <w:basedOn w:val="DefaultParagraphFont"/>
    <w:link w:val="z-BottomofForm"/>
    <w:rsid w:val="00050024"/>
    <w:rPr>
      <w:rFonts w:ascii="Arial" w:hAnsi="Arial" w:cs="Arial"/>
      <w:vanish/>
      <w:sz w:val="16"/>
      <w:szCs w:val="16"/>
    </w:rPr>
  </w:style>
  <w:style w:type="paragraph" w:customStyle="1" w:styleId="Tableheading">
    <w:name w:val="Table heading"/>
    <w:basedOn w:val="BodyText3"/>
    <w:qFormat/>
    <w:rsid w:val="00882825"/>
    <w:pPr>
      <w:spacing w:before="60" w:after="60"/>
    </w:pPr>
    <w:rPr>
      <w:b/>
      <w:bCs/>
      <w:szCs w:val="20"/>
    </w:rPr>
  </w:style>
  <w:style w:type="paragraph" w:customStyle="1" w:styleId="Tablebodytext">
    <w:name w:val="Table body text"/>
    <w:basedOn w:val="BodyText3"/>
    <w:qFormat/>
    <w:rsid w:val="00882825"/>
    <w:pPr>
      <w:spacing w:before="60" w:after="60"/>
    </w:pPr>
    <w:rPr>
      <w:szCs w:val="20"/>
    </w:rPr>
  </w:style>
  <w:style w:type="paragraph" w:customStyle="1" w:styleId="Issuenumbering">
    <w:name w:val="Issue numbering"/>
    <w:basedOn w:val="Heading3"/>
    <w:link w:val="IssuenumberingChar"/>
    <w:qFormat/>
    <w:rsid w:val="0078213D"/>
    <w:pPr>
      <w:numPr>
        <w:numId w:val="5"/>
      </w:numPr>
      <w:tabs>
        <w:tab w:val="left" w:pos="2268"/>
      </w:tabs>
      <w:spacing w:before="180" w:after="180"/>
      <w:ind w:left="2835" w:hanging="2835"/>
    </w:pPr>
    <w:rPr>
      <w:color w:val="auto"/>
      <w:sz w:val="20"/>
    </w:rPr>
  </w:style>
  <w:style w:type="paragraph" w:customStyle="1" w:styleId="Tablelist">
    <w:name w:val="Table list"/>
    <w:basedOn w:val="Tablebodytext"/>
    <w:rsid w:val="00BA4252"/>
    <w:pPr>
      <w:spacing w:before="0" w:after="0"/>
    </w:pPr>
  </w:style>
  <w:style w:type="character" w:customStyle="1" w:styleId="IssuenumberingChar">
    <w:name w:val="Issue numbering Char"/>
    <w:basedOn w:val="BodyText3Char"/>
    <w:link w:val="Issuenumbering"/>
    <w:rsid w:val="0078213D"/>
    <w:rPr>
      <w:rFonts w:ascii="Arial" w:hAnsi="Arial"/>
      <w:b/>
      <w:szCs w:val="18"/>
    </w:rPr>
  </w:style>
  <w:style w:type="paragraph" w:customStyle="1" w:styleId="Checkbox">
    <w:name w:val="Check box"/>
    <w:basedOn w:val="Checkitem"/>
    <w:link w:val="CheckboxChar"/>
    <w:qFormat/>
    <w:rsid w:val="00AC5322"/>
    <w:rPr>
      <w:rFonts w:ascii="Wingdings 2" w:hAnsi="Wingdings 2"/>
      <w:sz w:val="28"/>
      <w:szCs w:val="28"/>
    </w:rPr>
  </w:style>
  <w:style w:type="character" w:customStyle="1" w:styleId="CheckitemChar">
    <w:name w:val="Check item Char"/>
    <w:basedOn w:val="BodyText3Char"/>
    <w:link w:val="Checkitem"/>
    <w:rsid w:val="00AC5322"/>
    <w:rPr>
      <w:rFonts w:ascii="Arial" w:hAnsi="Arial" w:cs="Arial"/>
      <w:color w:val="000000" w:themeColor="text1"/>
      <w:szCs w:val="22"/>
    </w:rPr>
  </w:style>
  <w:style w:type="character" w:customStyle="1" w:styleId="CheckboxChar">
    <w:name w:val="Check box Char"/>
    <w:basedOn w:val="CheckitemChar"/>
    <w:link w:val="Checkbox"/>
    <w:rsid w:val="00AC5322"/>
    <w:rPr>
      <w:rFonts w:ascii="Wingdings 2" w:hAnsi="Wingdings 2" w:cs="Arial"/>
      <w:color w:val="000000" w:themeColor="text1"/>
      <w:sz w:val="28"/>
      <w:szCs w:val="28"/>
    </w:rPr>
  </w:style>
  <w:style w:type="character" w:styleId="UnresolvedMention">
    <w:name w:val="Unresolved Mention"/>
    <w:basedOn w:val="DefaultParagraphFont"/>
    <w:uiPriority w:val="99"/>
    <w:semiHidden/>
    <w:unhideWhenUsed/>
    <w:rsid w:val="00C71187"/>
    <w:rPr>
      <w:color w:val="605E5C"/>
      <w:shd w:val="clear" w:color="auto" w:fill="E1DFDD"/>
    </w:rPr>
  </w:style>
  <w:style w:type="character" w:styleId="FollowedHyperlink">
    <w:name w:val="FollowedHyperlink"/>
    <w:basedOn w:val="DefaultParagraphFont"/>
    <w:semiHidden/>
    <w:unhideWhenUsed/>
    <w:rsid w:val="00C346BB"/>
    <w:rPr>
      <w:color w:val="800080" w:themeColor="followedHyperlink"/>
      <w:u w:val="single"/>
    </w:rPr>
  </w:style>
  <w:style w:type="paragraph" w:customStyle="1" w:styleId="Generaltext">
    <w:name w:val="General text"/>
    <w:basedOn w:val="BodyText3"/>
    <w:qFormat/>
    <w:rsid w:val="006417FF"/>
    <w:pPr>
      <w:spacing w:before="60" w:after="60"/>
    </w:pPr>
    <w:rPr>
      <w:szCs w:val="20"/>
    </w:rPr>
  </w:style>
  <w:style w:type="character" w:styleId="CommentReference">
    <w:name w:val="annotation reference"/>
    <w:basedOn w:val="DefaultParagraphFont"/>
    <w:semiHidden/>
    <w:unhideWhenUsed/>
    <w:rsid w:val="007D591A"/>
    <w:rPr>
      <w:sz w:val="16"/>
      <w:szCs w:val="16"/>
    </w:rPr>
  </w:style>
  <w:style w:type="paragraph" w:styleId="CommentText">
    <w:name w:val="annotation text"/>
    <w:basedOn w:val="Normal"/>
    <w:link w:val="CommentTextChar"/>
    <w:unhideWhenUsed/>
    <w:rsid w:val="007D591A"/>
    <w:rPr>
      <w:sz w:val="20"/>
      <w:szCs w:val="20"/>
    </w:rPr>
  </w:style>
  <w:style w:type="character" w:customStyle="1" w:styleId="CommentTextChar">
    <w:name w:val="Comment Text Char"/>
    <w:basedOn w:val="DefaultParagraphFont"/>
    <w:link w:val="CommentText"/>
    <w:rsid w:val="007D591A"/>
    <w:rPr>
      <w:rFonts w:ascii="Arial" w:hAnsi="Arial"/>
    </w:rPr>
  </w:style>
  <w:style w:type="paragraph" w:styleId="CommentSubject">
    <w:name w:val="annotation subject"/>
    <w:basedOn w:val="CommentText"/>
    <w:next w:val="CommentText"/>
    <w:link w:val="CommentSubjectChar"/>
    <w:semiHidden/>
    <w:unhideWhenUsed/>
    <w:rsid w:val="007D591A"/>
    <w:rPr>
      <w:b/>
      <w:bCs/>
    </w:rPr>
  </w:style>
  <w:style w:type="character" w:customStyle="1" w:styleId="CommentSubjectChar">
    <w:name w:val="Comment Subject Char"/>
    <w:basedOn w:val="CommentTextChar"/>
    <w:link w:val="CommentSubject"/>
    <w:semiHidden/>
    <w:rsid w:val="007D591A"/>
    <w:rPr>
      <w:rFonts w:ascii="Arial" w:hAnsi="Arial"/>
      <w:b/>
      <w:bCs/>
    </w:rPr>
  </w:style>
  <w:style w:type="paragraph" w:styleId="Caption">
    <w:name w:val="caption"/>
    <w:aliases w:val="Table Caption,WSP Table Caption,AAA Caption,Caption1 Char,Caption Char Char,Caption1,Caption Char Char Char Char,Figure Caption,Caption1 Char Char Char,Caption1 Char Char Char Char Char Char Char Char Char,Caption Char Char Char Char Char Char"/>
    <w:basedOn w:val="Normal"/>
    <w:next w:val="BodyText"/>
    <w:link w:val="CaptionChar"/>
    <w:unhideWhenUsed/>
    <w:qFormat/>
    <w:rsid w:val="00826534"/>
    <w:pPr>
      <w:keepNext/>
      <w:tabs>
        <w:tab w:val="clear" w:pos="9072"/>
      </w:tabs>
      <w:spacing w:before="120" w:after="0"/>
      <w:jc w:val="both"/>
    </w:pPr>
    <w:rPr>
      <w:rFonts w:ascii="Calibri" w:hAnsi="Calibri"/>
      <w:iCs/>
      <w:color w:val="1F497D" w:themeColor="text2"/>
      <w:sz w:val="18"/>
      <w:lang w:eastAsia="en-US"/>
    </w:rPr>
  </w:style>
  <w:style w:type="character" w:customStyle="1" w:styleId="CaptionChar">
    <w:name w:val="Caption Char"/>
    <w:aliases w:val="Table Caption Char,WSP Table Caption Char,AAA Caption Char,Caption1 Char Char,Caption Char Char Char,Caption1 Char1,Caption Char Char Char Char Char,Figure Caption Char,Caption1 Char Char Char Char,Caption Char Char Char Char Char Char Char"/>
    <w:basedOn w:val="DefaultParagraphFont"/>
    <w:link w:val="Caption"/>
    <w:locked/>
    <w:rsid w:val="00826534"/>
    <w:rPr>
      <w:rFonts w:ascii="Calibri" w:hAnsi="Calibri"/>
      <w:iCs/>
      <w:color w:val="1F497D" w:themeColor="text2"/>
      <w:sz w:val="18"/>
      <w:szCs w:val="18"/>
      <w:lang w:eastAsia="en-US"/>
    </w:rPr>
  </w:style>
  <w:style w:type="table" w:customStyle="1" w:styleId="StantecTable">
    <w:name w:val="Stantec Table"/>
    <w:basedOn w:val="TableNormal"/>
    <w:uiPriority w:val="99"/>
    <w:rsid w:val="00826534"/>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val="0"/>
        <w:color w:val="FFFFFF" w:themeColor="background1"/>
      </w:rPr>
      <w:tblPr/>
      <w:tcPr>
        <w:shd w:val="clear" w:color="auto" w:fill="000000" w:themeFill="text1"/>
      </w:tcPr>
    </w:tblStylePr>
    <w:tblStylePr w:type="firstCol">
      <w:tblPr/>
      <w:tcPr>
        <w:shd w:val="clear" w:color="auto" w:fill="A6A6A6" w:themeFill="background1" w:themeFillShade="A6"/>
      </w:tcPr>
    </w:tblStylePr>
  </w:style>
  <w:style w:type="paragraph" w:customStyle="1" w:styleId="BodyText1111">
    <w:name w:val="Body Text1111"/>
    <w:basedOn w:val="Normal"/>
    <w:link w:val="BodyText1111Char"/>
    <w:qFormat/>
    <w:rsid w:val="002C4688"/>
    <w:pPr>
      <w:tabs>
        <w:tab w:val="clear" w:pos="9072"/>
      </w:tabs>
      <w:spacing w:after="120"/>
      <w:jc w:val="both"/>
    </w:pPr>
    <w:rPr>
      <w:rFonts w:ascii="Calibri" w:hAnsi="Calibri"/>
      <w:sz w:val="20"/>
      <w:szCs w:val="20"/>
    </w:rPr>
  </w:style>
  <w:style w:type="character" w:customStyle="1" w:styleId="BodyText1111Char">
    <w:name w:val="Body Text1111 Char"/>
    <w:basedOn w:val="DefaultParagraphFont"/>
    <w:link w:val="BodyText1111"/>
    <w:rsid w:val="002C4688"/>
    <w:rPr>
      <w:rFonts w:ascii="Calibri" w:hAnsi="Calibri"/>
    </w:rPr>
  </w:style>
  <w:style w:type="paragraph" w:customStyle="1" w:styleId="1stIndentwithbullet">
    <w:name w:val="1st Indent with bullet"/>
    <w:basedOn w:val="Normal"/>
    <w:link w:val="1stIndentwithbulletChar"/>
    <w:qFormat/>
    <w:rsid w:val="000502E0"/>
    <w:pPr>
      <w:numPr>
        <w:numId w:val="7"/>
      </w:numPr>
      <w:tabs>
        <w:tab w:val="clear" w:pos="9072"/>
      </w:tabs>
      <w:spacing w:after="180" w:line="240" w:lineRule="atLeast"/>
    </w:pPr>
    <w:rPr>
      <w:sz w:val="20"/>
      <w:szCs w:val="20"/>
      <w:lang w:eastAsia="en-US"/>
    </w:rPr>
  </w:style>
  <w:style w:type="character" w:customStyle="1" w:styleId="1stIndentwithbulletChar">
    <w:name w:val="1st Indent with bullet Char"/>
    <w:basedOn w:val="DefaultParagraphFont"/>
    <w:link w:val="1stIndentwithbullet"/>
    <w:rsid w:val="000502E0"/>
    <w:rPr>
      <w:rFonts w:ascii="Arial" w:hAnsi="Arial"/>
      <w:lang w:eastAsia="en-US"/>
    </w:rPr>
  </w:style>
  <w:style w:type="paragraph" w:customStyle="1" w:styleId="Bullets1">
    <w:name w:val="Bullets1"/>
    <w:basedOn w:val="ListBullet"/>
    <w:link w:val="Bullets1Char"/>
    <w:qFormat/>
    <w:rsid w:val="00E42ABB"/>
    <w:pPr>
      <w:numPr>
        <w:ilvl w:val="0"/>
        <w:numId w:val="8"/>
      </w:numPr>
      <w:tabs>
        <w:tab w:val="clear" w:pos="9072"/>
      </w:tabs>
      <w:suppressAutoHyphens/>
      <w:spacing w:before="0" w:after="60"/>
    </w:pPr>
    <w:rPr>
      <w:rFonts w:ascii="Calibri" w:hAnsi="Calibri"/>
      <w:szCs w:val="24"/>
      <w:lang w:val="en-GB" w:eastAsia="en-US"/>
    </w:rPr>
  </w:style>
  <w:style w:type="character" w:customStyle="1" w:styleId="Bullets1Char">
    <w:name w:val="Bullets1 Char"/>
    <w:link w:val="Bullets1"/>
    <w:rsid w:val="00E42ABB"/>
    <w:rPr>
      <w:rFonts w:ascii="Calibri" w:hAnsi="Calibri"/>
      <w:szCs w:val="24"/>
      <w:lang w:val="en-GB" w:eastAsia="en-US"/>
    </w:rPr>
  </w:style>
  <w:style w:type="character" w:customStyle="1" w:styleId="normaltextrun">
    <w:name w:val="normaltextrun"/>
    <w:basedOn w:val="DefaultParagraphFont"/>
    <w:rsid w:val="00D65A4B"/>
  </w:style>
  <w:style w:type="character" w:customStyle="1" w:styleId="eop">
    <w:name w:val="eop"/>
    <w:basedOn w:val="DefaultParagraphFont"/>
    <w:rsid w:val="00D65A4B"/>
  </w:style>
  <w:style w:type="paragraph" w:styleId="FootnoteText">
    <w:name w:val="footnote text"/>
    <w:basedOn w:val="Normal"/>
    <w:link w:val="FootnoteTextChar"/>
    <w:semiHidden/>
    <w:unhideWhenUsed/>
    <w:rsid w:val="00D65A4B"/>
    <w:pPr>
      <w:spacing w:after="0"/>
    </w:pPr>
    <w:rPr>
      <w:sz w:val="20"/>
      <w:szCs w:val="20"/>
    </w:rPr>
  </w:style>
  <w:style w:type="character" w:customStyle="1" w:styleId="FootnoteTextChar">
    <w:name w:val="Footnote Text Char"/>
    <w:basedOn w:val="DefaultParagraphFont"/>
    <w:link w:val="FootnoteText"/>
    <w:semiHidden/>
    <w:rsid w:val="00D65A4B"/>
    <w:rPr>
      <w:rFonts w:ascii="Arial" w:hAnsi="Arial"/>
    </w:rPr>
  </w:style>
  <w:style w:type="character" w:styleId="FootnoteReference">
    <w:name w:val="footnote reference"/>
    <w:basedOn w:val="DefaultParagraphFont"/>
    <w:semiHidden/>
    <w:unhideWhenUsed/>
    <w:rsid w:val="00D65A4B"/>
    <w:rPr>
      <w:vertAlign w:val="superscript"/>
    </w:rPr>
  </w:style>
  <w:style w:type="paragraph" w:customStyle="1" w:styleId="3rdIndentwithromannumeral">
    <w:name w:val="3rd Indent with roman numeral"/>
    <w:basedOn w:val="Normal"/>
    <w:qFormat/>
    <w:rsid w:val="006C6FE6"/>
    <w:pPr>
      <w:numPr>
        <w:ilvl w:val="2"/>
        <w:numId w:val="10"/>
      </w:numPr>
      <w:tabs>
        <w:tab w:val="clear" w:pos="9072"/>
      </w:tabs>
      <w:spacing w:after="180" w:line="240" w:lineRule="atLeast"/>
    </w:pPr>
    <w:rPr>
      <w:sz w:val="18"/>
      <w:szCs w:val="20"/>
      <w:lang w:eastAsia="en-US"/>
    </w:rPr>
  </w:style>
  <w:style w:type="paragraph" w:styleId="TOC5">
    <w:name w:val="toc 5"/>
    <w:basedOn w:val="Normal"/>
    <w:next w:val="Normal"/>
    <w:autoRedefine/>
    <w:uiPriority w:val="39"/>
    <w:unhideWhenUsed/>
    <w:rsid w:val="00845DBE"/>
    <w:pPr>
      <w:tabs>
        <w:tab w:val="clear" w:pos="9072"/>
      </w:tabs>
      <w:spacing w:after="0" w:line="240" w:lineRule="atLeast"/>
      <w:ind w:left="540"/>
    </w:pPr>
    <w:rPr>
      <w:rFonts w:asciiTheme="minorHAnsi" w:hAnsiTheme="minorHAnsi" w:cstheme="minorHAnsi"/>
      <w:sz w:val="20"/>
      <w:szCs w:val="20"/>
      <w:lang w:eastAsia="en-US"/>
    </w:rPr>
  </w:style>
  <w:style w:type="character" w:customStyle="1" w:styleId="ListParagraphChar">
    <w:name w:val="List Paragraph Char"/>
    <w:aliases w:val="Bulleted list Char,Defire bullet list Char,RAW bullet Char,Defire Bullet List Char,Number 1 Char,CORE Bullet Char,Bullet - Affinity Char,Affinity 2 Bullet Char,Affinity bullet Char,Tabnum Char,1.Tabnum - Orbe Char,Tabnum - Orbe Char"/>
    <w:basedOn w:val="DefaultParagraphFont"/>
    <w:link w:val="ListParagraph"/>
    <w:uiPriority w:val="34"/>
    <w:rsid w:val="00845DBE"/>
    <w:rPr>
      <w:rFonts w:ascii="Arial" w:hAnsi="Arial"/>
      <w:sz w:val="22"/>
      <w:szCs w:val="18"/>
    </w:rPr>
  </w:style>
  <w:style w:type="paragraph" w:customStyle="1" w:styleId="Tabletxt">
    <w:name w:val="Tabletxt"/>
    <w:basedOn w:val="Normal"/>
    <w:link w:val="TabletxtChar"/>
    <w:qFormat/>
    <w:rsid w:val="004059F0"/>
    <w:pPr>
      <w:tabs>
        <w:tab w:val="clear" w:pos="9072"/>
      </w:tabs>
      <w:spacing w:before="100" w:after="80"/>
    </w:pPr>
    <w:rPr>
      <w:rFonts w:ascii="Calibri" w:hAnsi="Calibri"/>
      <w:sz w:val="20"/>
      <w:szCs w:val="20"/>
      <w:lang w:eastAsia="en-US"/>
    </w:rPr>
  </w:style>
  <w:style w:type="character" w:customStyle="1" w:styleId="TabletxtChar">
    <w:name w:val="Tabletxt Char"/>
    <w:basedOn w:val="DefaultParagraphFont"/>
    <w:link w:val="Tabletxt"/>
    <w:rsid w:val="004059F0"/>
    <w:rPr>
      <w:rFonts w:ascii="Calibri" w:hAnsi="Calibri"/>
      <w:lang w:eastAsia="en-US"/>
    </w:rPr>
  </w:style>
  <w:style w:type="paragraph" w:customStyle="1" w:styleId="tabletxtcentremid">
    <w:name w:val="tabletxtcentremid"/>
    <w:basedOn w:val="Normal"/>
    <w:link w:val="tabletxtcentremidChar"/>
    <w:qFormat/>
    <w:rsid w:val="004059F0"/>
    <w:pPr>
      <w:tabs>
        <w:tab w:val="clear" w:pos="9072"/>
      </w:tabs>
      <w:spacing w:before="60" w:after="60"/>
      <w:jc w:val="center"/>
    </w:pPr>
    <w:rPr>
      <w:rFonts w:ascii="Calibri" w:hAnsi="Calibri"/>
      <w:sz w:val="18"/>
      <w:szCs w:val="20"/>
      <w:lang w:eastAsia="en-US"/>
    </w:rPr>
  </w:style>
  <w:style w:type="character" w:customStyle="1" w:styleId="tabletxtcentremidChar">
    <w:name w:val="tabletxtcentremid Char"/>
    <w:basedOn w:val="DefaultParagraphFont"/>
    <w:link w:val="tabletxtcentremid"/>
    <w:rsid w:val="004059F0"/>
    <w:rPr>
      <w:rFonts w:ascii="Calibri" w:hAnsi="Calibri"/>
      <w:sz w:val="18"/>
      <w:lang w:eastAsia="en-US"/>
    </w:rPr>
  </w:style>
  <w:style w:type="paragraph" w:customStyle="1" w:styleId="TableHeading0">
    <w:name w:val="Table Heading"/>
    <w:basedOn w:val="Normal"/>
    <w:qFormat/>
    <w:rsid w:val="004059F0"/>
    <w:pPr>
      <w:tabs>
        <w:tab w:val="clear" w:pos="9072"/>
      </w:tabs>
      <w:suppressAutoHyphens/>
      <w:spacing w:before="20" w:after="20"/>
    </w:pPr>
    <w:rPr>
      <w:b/>
      <w:sz w:val="16"/>
      <w:szCs w:val="20"/>
      <w:lang w:val="en-GB" w:eastAsia="en-US"/>
    </w:rPr>
  </w:style>
  <w:style w:type="table" w:customStyle="1" w:styleId="Style3">
    <w:name w:val="Style3"/>
    <w:basedOn w:val="TableNormal"/>
    <w:uiPriority w:val="99"/>
    <w:rsid w:val="004059F0"/>
    <w:pPr>
      <w:spacing w:before="100" w:after="80"/>
      <w:jc w:val="center"/>
    </w:pPr>
    <w:rPr>
      <w:rFonts w:ascii="Arial" w:hAnsi="Arial"/>
      <w:sz w:val="18"/>
    </w:rPr>
    <w:tblPr>
      <w:tblStyleRowBandSize w:val="1"/>
      <w:tblStyleColBandSize w:val="1"/>
      <w:tblBorders>
        <w:left w:val="single" w:sz="4" w:space="0" w:color="000000" w:themeColor="text1"/>
        <w:right w:val="single" w:sz="4" w:space="0" w:color="000000" w:themeColor="text1"/>
        <w:insideV w:val="single" w:sz="4" w:space="0" w:color="000000" w:themeColor="text1"/>
      </w:tblBorders>
      <w:tblCellMar>
        <w:left w:w="45" w:type="dxa"/>
        <w:right w:w="45" w:type="dxa"/>
      </w:tblCellMar>
    </w:tblPr>
    <w:tcPr>
      <w:shd w:val="clear" w:color="auto" w:fill="FFFFFF" w:themeFill="background1"/>
      <w:vAlign w:val="center"/>
    </w:tcPr>
    <w:tblStylePr w:type="firstRow">
      <w:rPr>
        <w:rFonts w:ascii="Arial" w:hAnsi="Arial"/>
        <w:b/>
        <w:i w:val="0"/>
        <w:color w:val="FFFFFF" w:themeColor="background1"/>
        <w:sz w:val="18"/>
      </w:rPr>
      <w:tblPr/>
      <w:tcPr>
        <w:tcBorders>
          <w:top w:val="single" w:sz="4" w:space="0" w:color="CCCCCC" w:themeColor="text1" w:themeTint="33"/>
          <w:left w:val="nil"/>
          <w:bottom w:val="nil"/>
          <w:right w:val="nil"/>
          <w:insideH w:val="nil"/>
          <w:insideV w:val="nil"/>
          <w:tl2br w:val="nil"/>
          <w:tr2bl w:val="nil"/>
        </w:tcBorders>
        <w:shd w:val="clear" w:color="auto" w:fill="00578E"/>
      </w:tcPr>
    </w:tblStylePr>
    <w:tblStylePr w:type="lastRow">
      <w:rPr>
        <w:b w:val="0"/>
      </w:rPr>
    </w:tblStylePr>
    <w:tblStylePr w:type="firstCol">
      <w:rPr>
        <w:b w:val="0"/>
      </w:rPr>
      <w:tblPr/>
      <w:tcPr>
        <w:shd w:val="clear" w:color="auto" w:fill="8DBFDB"/>
      </w:tcPr>
    </w:tblStylePr>
    <w:tblStylePr w:type="lastCol">
      <w:rPr>
        <w:b w:val="0"/>
      </w:rPr>
    </w:tblStylePr>
    <w:tblStylePr w:type="band1Vert">
      <w:tblPr/>
      <w:tcPr>
        <w:shd w:val="clear" w:color="auto" w:fill="FFFFFF" w:themeFill="background1"/>
      </w:tcPr>
    </w:tblStylePr>
    <w:tblStylePr w:type="band2Vert">
      <w:tblPr/>
      <w:tcPr>
        <w:shd w:val="clear" w:color="auto" w:fill="FBFBF8" w:themeFill="background2" w:themeFillTint="33"/>
      </w:tcPr>
    </w:tblStylePr>
    <w:tblStylePr w:type="band2Horz">
      <w:tblPr/>
      <w:tcPr>
        <w:shd w:val="clear" w:color="auto" w:fill="FFFFFF" w:themeFill="background1"/>
      </w:tcPr>
    </w:tblStylePr>
  </w:style>
  <w:style w:type="paragraph" w:customStyle="1" w:styleId="Figures1">
    <w:name w:val="Figures1"/>
    <w:basedOn w:val="Caption"/>
    <w:next w:val="BodyText"/>
    <w:link w:val="Figures1Char"/>
    <w:qFormat/>
    <w:rsid w:val="00CC1BC0"/>
    <w:pPr>
      <w:spacing w:before="0" w:after="60"/>
    </w:pPr>
  </w:style>
  <w:style w:type="character" w:customStyle="1" w:styleId="Figures1Char">
    <w:name w:val="Figures1 Char"/>
    <w:basedOn w:val="CaptionChar"/>
    <w:link w:val="Figures1"/>
    <w:rsid w:val="00CC1BC0"/>
    <w:rPr>
      <w:rFonts w:ascii="Calibri" w:hAnsi="Calibri"/>
      <w:iCs/>
      <w:color w:val="1F497D" w:themeColor="text2"/>
      <w:sz w:val="18"/>
      <w:szCs w:val="18"/>
      <w:lang w:eastAsia="en-US"/>
    </w:rPr>
  </w:style>
  <w:style w:type="paragraph" w:customStyle="1" w:styleId="Bullets">
    <w:name w:val="Bullets"/>
    <w:basedOn w:val="ListParagraph"/>
    <w:qFormat/>
    <w:rsid w:val="007837E8"/>
    <w:pPr>
      <w:numPr>
        <w:numId w:val="15"/>
      </w:numPr>
      <w:tabs>
        <w:tab w:val="clear" w:pos="9072"/>
      </w:tabs>
      <w:spacing w:after="160" w:line="259" w:lineRule="auto"/>
    </w:pPr>
    <w:rPr>
      <w:rFonts w:eastAsiaTheme="minorHAnsi" w:cstheme="minorBidi"/>
      <w:sz w:val="20"/>
      <w:szCs w:val="22"/>
      <w:lang w:eastAsia="en-US"/>
    </w:rPr>
  </w:style>
  <w:style w:type="table" w:customStyle="1" w:styleId="Stantec">
    <w:name w:val="Stantec"/>
    <w:basedOn w:val="TableProfessional"/>
    <w:uiPriority w:val="99"/>
    <w:rsid w:val="003B6B02"/>
    <w:pPr>
      <w:spacing w:before="60" w:after="60"/>
    </w:pPr>
    <w:rPr>
      <w:rFonts w:ascii="Arial" w:hAnsi="Arial"/>
      <w:sz w:val="18"/>
      <w:lang w:val="en-US" w:eastAsia="en-US"/>
    </w:rPr>
    <w:tblPr>
      <w:tblBorders>
        <w:top w:val="none" w:sz="0" w:space="0" w:color="auto"/>
        <w:left w:val="none" w:sz="0" w:space="0" w:color="auto"/>
        <w:bottom w:val="none" w:sz="0" w:space="0" w:color="auto"/>
        <w:right w:val="none" w:sz="0" w:space="0" w:color="auto"/>
        <w:insideH w:val="single" w:sz="4" w:space="0" w:color="A1A1A1"/>
        <w:insideV w:val="single" w:sz="4" w:space="0" w:color="A1A1A1"/>
      </w:tblBorders>
    </w:tblPr>
    <w:tcPr>
      <w:shd w:val="clear" w:color="auto" w:fill="auto"/>
    </w:tcPr>
    <w:tblStylePr w:type="firstRow">
      <w:pPr>
        <w:wordWrap/>
        <w:spacing w:beforeLines="0" w:before="60" w:beforeAutospacing="0" w:afterLines="0" w:after="60" w:afterAutospacing="0" w:line="240" w:lineRule="auto"/>
        <w:contextualSpacing w:val="0"/>
        <w:jc w:val="left"/>
        <w:outlineLvl w:val="9"/>
      </w:pPr>
      <w:rPr>
        <w:rFonts w:ascii="Arial" w:hAnsi="Arial"/>
        <w:b w:val="0"/>
        <w:bCs/>
        <w:color w:val="000000" w:themeColor="text1"/>
        <w:sz w:val="18"/>
      </w:rPr>
      <w:tblPr/>
      <w:tcPr>
        <w:tcBorders>
          <w:top w:val="nil"/>
          <w:left w:val="nil"/>
          <w:bottom w:val="single" w:sz="4" w:space="0" w:color="ED7000"/>
          <w:right w:val="nil"/>
          <w:insideH w:val="nil"/>
          <w:insideV w:val="single" w:sz="4" w:space="0" w:color="A1A1A1"/>
          <w:tl2br w:val="nil"/>
          <w:tr2bl w:val="nil"/>
        </w:tcBorders>
        <w:shd w:val="clear" w:color="auto" w:fill="E9E9E9"/>
      </w:tcPr>
    </w:tblStylePr>
    <w:tblStylePr w:type="lastRow">
      <w:tblPr/>
      <w:tcPr>
        <w:shd w:val="clear" w:color="auto" w:fill="FFFFFF" w:themeFill="background1"/>
      </w:tcPr>
    </w:tblStylePr>
  </w:style>
  <w:style w:type="table" w:styleId="TableProfessional">
    <w:name w:val="Table Professional"/>
    <w:basedOn w:val="TableNormal"/>
    <w:semiHidden/>
    <w:unhideWhenUsed/>
    <w:rsid w:val="003B6B02"/>
    <w:pPr>
      <w:tabs>
        <w:tab w:val="right" w:pos="9072"/>
      </w:tabs>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2">
    <w:name w:val="Table 2"/>
    <w:basedOn w:val="TableNormal"/>
    <w:uiPriority w:val="99"/>
    <w:rsid w:val="00450A39"/>
    <w:pPr>
      <w:spacing w:before="100" w:after="80"/>
    </w:pPr>
    <w:rPr>
      <w:rFonts w:asciiTheme="minorHAnsi" w:hAnsiTheme="minorHAnsi"/>
      <w:sz w:val="18"/>
    </w:rPr>
    <w:tblPr>
      <w:tblStyleColBandSize w:val="1"/>
      <w:tblInd w:w="0" w:type="nil"/>
      <w:tblBorders>
        <w:top w:val="single" w:sz="4" w:space="0" w:color="000000" w:themeColor="text1"/>
        <w:bottom w:val="single" w:sz="4" w:space="0" w:color="000000" w:themeColor="text1"/>
        <w:insideH w:val="single" w:sz="4" w:space="0" w:color="000000" w:themeColor="text1"/>
      </w:tblBorders>
      <w:tblCellMar>
        <w:left w:w="45" w:type="dxa"/>
        <w:right w:w="45" w:type="dxa"/>
      </w:tblCellMar>
    </w:tblPr>
    <w:tblStylePr w:type="firstRow">
      <w:rPr>
        <w:b/>
        <w:i w:val="0"/>
      </w:rPr>
      <w:tblPr/>
      <w:tcPr>
        <w:tcBorders>
          <w:top w:val="single" w:sz="4" w:space="0" w:color="CCCCCC" w:themeColor="text1" w:themeTint="33"/>
          <w:left w:val="nil"/>
          <w:bottom w:val="nil"/>
          <w:right w:val="nil"/>
          <w:insideH w:val="nil"/>
          <w:insideV w:val="nil"/>
          <w:tl2br w:val="nil"/>
          <w:tr2bl w:val="nil"/>
        </w:tcBorders>
        <w:shd w:val="clear" w:color="auto" w:fill="CCCCCC" w:themeFill="text1" w:themeFillTint="33"/>
      </w:tcPr>
    </w:tblStylePr>
    <w:tblStylePr w:type="lastRow">
      <w:rPr>
        <w:b/>
      </w:rPr>
    </w:tblStylePr>
    <w:tblStylePr w:type="firstCol">
      <w:tblPr/>
      <w:tcPr>
        <w:shd w:val="clear" w:color="auto" w:fill="F4F3EC" w:themeFill="background2" w:themeFillTint="99"/>
      </w:tcPr>
    </w:tblStylePr>
    <w:tblStylePr w:type="lastCol">
      <w:rPr>
        <w:b/>
      </w:rPr>
    </w:tblStylePr>
    <w:tblStylePr w:type="band2Vert">
      <w:tblPr/>
      <w:tcPr>
        <w:shd w:val="clear" w:color="auto" w:fill="FBFBF8" w:themeFill="background2" w:themeFillTint="33"/>
      </w:tcPr>
    </w:tblStylePr>
  </w:style>
  <w:style w:type="paragraph" w:customStyle="1" w:styleId="Appendix4">
    <w:name w:val="Appendix 4"/>
    <w:link w:val="Appendix4Char"/>
    <w:qFormat/>
    <w:rsid w:val="00ED3049"/>
    <w:pPr>
      <w:numPr>
        <w:ilvl w:val="3"/>
      </w:numPr>
      <w:suppressAutoHyphens/>
      <w:spacing w:before="120" w:after="60"/>
      <w:ind w:left="862" w:hanging="862"/>
    </w:pPr>
    <w:rPr>
      <w:rFonts w:ascii="Calibri" w:hAnsi="Calibri"/>
      <w:b/>
      <w:bCs/>
      <w:color w:val="87A93E"/>
      <w:spacing w:val="6"/>
      <w:szCs w:val="18"/>
    </w:rPr>
  </w:style>
  <w:style w:type="character" w:customStyle="1" w:styleId="Appendix4Char">
    <w:name w:val="Appendix 4 Char"/>
    <w:basedOn w:val="DefaultParagraphFont"/>
    <w:link w:val="Appendix4"/>
    <w:rsid w:val="00ED3049"/>
    <w:rPr>
      <w:rFonts w:ascii="Calibri" w:hAnsi="Calibri"/>
      <w:b/>
      <w:bCs/>
      <w:color w:val="87A93E"/>
      <w:spacing w:val="6"/>
      <w:szCs w:val="18"/>
    </w:rPr>
  </w:style>
  <w:style w:type="table" w:customStyle="1" w:styleId="TablesandBorders1">
    <w:name w:val="Tables and Borders1"/>
    <w:basedOn w:val="TableProfessional"/>
    <w:uiPriority w:val="99"/>
    <w:rsid w:val="00861BB7"/>
    <w:pPr>
      <w:tabs>
        <w:tab w:val="clear" w:pos="9072"/>
      </w:tabs>
      <w:spacing w:before="60" w:after="60"/>
    </w:pPr>
    <w:rPr>
      <w:rFonts w:ascii="Arial" w:hAnsi="Arial"/>
      <w:sz w:val="18"/>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eading2Char">
    <w:name w:val="Heading 2 Char"/>
    <w:aliases w:val="Major Heading Char,heading 2body Char,UC Paragraph Heading Char,H-2 Char,H2 Char,Heading b Char,Heading 2 Char Char Char1,Heading 2 Char Char Char Char,Heading 21 Char,Heading 2 Char Char1 Char Char,Heading 2.2 Char,2 Char,VS2 Char"/>
    <w:basedOn w:val="DefaultParagraphFont"/>
    <w:link w:val="Heading2"/>
    <w:rsid w:val="00861BB7"/>
    <w:rPr>
      <w:rFonts w:ascii="Arial" w:hAnsi="Arial"/>
      <w:b/>
      <w:sz w:val="22"/>
      <w:szCs w:val="22"/>
    </w:rPr>
  </w:style>
  <w:style w:type="paragraph" w:styleId="NormalWeb">
    <w:name w:val="Normal (Web)"/>
    <w:basedOn w:val="Normal"/>
    <w:uiPriority w:val="99"/>
    <w:unhideWhenUsed/>
    <w:rsid w:val="0006331C"/>
    <w:pPr>
      <w:tabs>
        <w:tab w:val="clear" w:pos="9072"/>
      </w:tabs>
      <w:spacing w:before="100" w:beforeAutospacing="1" w:after="100" w:afterAutospacing="1"/>
    </w:pPr>
    <w:rPr>
      <w:rFonts w:ascii="Times New Roman" w:hAnsi="Times New Roman"/>
      <w:sz w:val="24"/>
      <w:szCs w:val="24"/>
    </w:rPr>
  </w:style>
  <w:style w:type="paragraph" w:styleId="ListBullet2">
    <w:name w:val="List Bullet 2"/>
    <w:basedOn w:val="Normal"/>
    <w:uiPriority w:val="99"/>
    <w:semiHidden/>
    <w:unhideWhenUsed/>
    <w:rsid w:val="00E34C83"/>
    <w:pPr>
      <w:numPr>
        <w:numId w:val="27"/>
      </w:numPr>
      <w:tabs>
        <w:tab w:val="clear" w:pos="9072"/>
      </w:tabs>
      <w:spacing w:before="120" w:after="0"/>
      <w:contextualSpacing/>
    </w:pPr>
    <w:rPr>
      <w:rFonts w:eastAsia="SimSun"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249567">
      <w:bodyDiv w:val="1"/>
      <w:marLeft w:val="0"/>
      <w:marRight w:val="0"/>
      <w:marTop w:val="0"/>
      <w:marBottom w:val="0"/>
      <w:divBdr>
        <w:top w:val="none" w:sz="0" w:space="0" w:color="auto"/>
        <w:left w:val="none" w:sz="0" w:space="0" w:color="auto"/>
        <w:bottom w:val="none" w:sz="0" w:space="0" w:color="auto"/>
        <w:right w:val="none" w:sz="0" w:space="0" w:color="auto"/>
      </w:divBdr>
    </w:div>
    <w:div w:id="238366428">
      <w:bodyDiv w:val="1"/>
      <w:marLeft w:val="0"/>
      <w:marRight w:val="0"/>
      <w:marTop w:val="0"/>
      <w:marBottom w:val="0"/>
      <w:divBdr>
        <w:top w:val="none" w:sz="0" w:space="0" w:color="auto"/>
        <w:left w:val="none" w:sz="0" w:space="0" w:color="auto"/>
        <w:bottom w:val="none" w:sz="0" w:space="0" w:color="auto"/>
        <w:right w:val="none" w:sz="0" w:space="0" w:color="auto"/>
      </w:divBdr>
    </w:div>
    <w:div w:id="469517254">
      <w:bodyDiv w:val="1"/>
      <w:marLeft w:val="0"/>
      <w:marRight w:val="0"/>
      <w:marTop w:val="0"/>
      <w:marBottom w:val="0"/>
      <w:divBdr>
        <w:top w:val="none" w:sz="0" w:space="0" w:color="auto"/>
        <w:left w:val="none" w:sz="0" w:space="0" w:color="auto"/>
        <w:bottom w:val="none" w:sz="0" w:space="0" w:color="auto"/>
        <w:right w:val="none" w:sz="0" w:space="0" w:color="auto"/>
      </w:divBdr>
    </w:div>
    <w:div w:id="566037441">
      <w:bodyDiv w:val="1"/>
      <w:marLeft w:val="0"/>
      <w:marRight w:val="0"/>
      <w:marTop w:val="0"/>
      <w:marBottom w:val="0"/>
      <w:divBdr>
        <w:top w:val="none" w:sz="0" w:space="0" w:color="auto"/>
        <w:left w:val="none" w:sz="0" w:space="0" w:color="auto"/>
        <w:bottom w:val="none" w:sz="0" w:space="0" w:color="auto"/>
        <w:right w:val="none" w:sz="0" w:space="0" w:color="auto"/>
      </w:divBdr>
    </w:div>
    <w:div w:id="706372398">
      <w:bodyDiv w:val="1"/>
      <w:marLeft w:val="0"/>
      <w:marRight w:val="0"/>
      <w:marTop w:val="0"/>
      <w:marBottom w:val="0"/>
      <w:divBdr>
        <w:top w:val="none" w:sz="0" w:space="0" w:color="auto"/>
        <w:left w:val="none" w:sz="0" w:space="0" w:color="auto"/>
        <w:bottom w:val="none" w:sz="0" w:space="0" w:color="auto"/>
        <w:right w:val="none" w:sz="0" w:space="0" w:color="auto"/>
      </w:divBdr>
    </w:div>
    <w:div w:id="1002974673">
      <w:bodyDiv w:val="1"/>
      <w:marLeft w:val="0"/>
      <w:marRight w:val="0"/>
      <w:marTop w:val="0"/>
      <w:marBottom w:val="0"/>
      <w:divBdr>
        <w:top w:val="none" w:sz="0" w:space="0" w:color="auto"/>
        <w:left w:val="none" w:sz="0" w:space="0" w:color="auto"/>
        <w:bottom w:val="none" w:sz="0" w:space="0" w:color="auto"/>
        <w:right w:val="none" w:sz="0" w:space="0" w:color="auto"/>
      </w:divBdr>
    </w:div>
    <w:div w:id="1272712560">
      <w:bodyDiv w:val="1"/>
      <w:marLeft w:val="0"/>
      <w:marRight w:val="0"/>
      <w:marTop w:val="0"/>
      <w:marBottom w:val="0"/>
      <w:divBdr>
        <w:top w:val="none" w:sz="0" w:space="0" w:color="auto"/>
        <w:left w:val="none" w:sz="0" w:space="0" w:color="auto"/>
        <w:bottom w:val="none" w:sz="0" w:space="0" w:color="auto"/>
        <w:right w:val="none" w:sz="0" w:space="0" w:color="auto"/>
      </w:divBdr>
    </w:div>
    <w:div w:id="1699161944">
      <w:bodyDiv w:val="1"/>
      <w:marLeft w:val="0"/>
      <w:marRight w:val="0"/>
      <w:marTop w:val="0"/>
      <w:marBottom w:val="0"/>
      <w:divBdr>
        <w:top w:val="none" w:sz="0" w:space="0" w:color="auto"/>
        <w:left w:val="none" w:sz="0" w:space="0" w:color="auto"/>
        <w:bottom w:val="none" w:sz="0" w:space="0" w:color="auto"/>
        <w:right w:val="none" w:sz="0" w:space="0" w:color="auto"/>
      </w:divBdr>
    </w:div>
    <w:div w:id="1843928932">
      <w:bodyDiv w:val="1"/>
      <w:marLeft w:val="0"/>
      <w:marRight w:val="0"/>
      <w:marTop w:val="0"/>
      <w:marBottom w:val="0"/>
      <w:divBdr>
        <w:top w:val="none" w:sz="0" w:space="0" w:color="auto"/>
        <w:left w:val="none" w:sz="0" w:space="0" w:color="auto"/>
        <w:bottom w:val="none" w:sz="0" w:space="0" w:color="auto"/>
        <w:right w:val="none" w:sz="0" w:space="0" w:color="auto"/>
      </w:divBdr>
    </w:div>
    <w:div w:id="18485166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1.png"/><Relationship Id="rId107" Type="http://schemas.openxmlformats.org/officeDocument/2006/relationships/image" Target="media/image90.png"/><Relationship Id="rId11" Type="http://schemas.openxmlformats.org/officeDocument/2006/relationships/hyperlink" Target="mailto:josh@aedconsulting.com.au"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hyperlink" Target="mailto:firesafety@fire.nsw.gov.au" TargetMode="External"/><Relationship Id="rId128" Type="http://schemas.openxmlformats.org/officeDocument/2006/relationships/fontTable" Target="fontTable.xml"/><Relationship Id="rId5" Type="http://schemas.openxmlformats.org/officeDocument/2006/relationships/styles" Target="style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6.png"/><Relationship Id="rId118" Type="http://schemas.openxmlformats.org/officeDocument/2006/relationships/hyperlink" Target="http://www.legislation.nsw.gov.au/" TargetMode="External"/><Relationship Id="rId80" Type="http://schemas.openxmlformats.org/officeDocument/2006/relationships/image" Target="media/image64.png"/><Relationship Id="rId85" Type="http://schemas.openxmlformats.org/officeDocument/2006/relationships/image" Target="media/image69.jpeg"/><Relationship Id="rId12" Type="http://schemas.openxmlformats.org/officeDocument/2006/relationships/hyperlink" Target="mailto:a.habkouk@eloura.com.au" TargetMode="Externa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header" Target="header1.xml"/><Relationship Id="rId129" Type="http://schemas.openxmlformats.org/officeDocument/2006/relationships/glossaryDocument" Target="glossary/document.xm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hyperlink" Target="https://www.promat.com/en-au/construction/products-systems/products/boards/promatect-h-fire-board/" TargetMode="External"/><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7.png"/><Relationship Id="rId119" Type="http://schemas.openxmlformats.org/officeDocument/2006/relationships/hyperlink" Target="http://www.legislation.nsw.gov.au/" TargetMode="Externa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theme" Target="theme/theme1.xml"/><Relationship Id="rId13" Type="http://schemas.openxmlformats.org/officeDocument/2006/relationships/hyperlink" Target="mailto:minkyu@team2.com.au"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2.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yperlink" Target="http://www.fire.nsw.gov.au" TargetMode="External"/><Relationship Id="rId125"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hyperlink" Target="https://www.siderise.com/fire-safety/cladding/rh/cavity-barriers-ventilated-cladding-rainscreen-horizontal" TargetMode="External"/><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customXml" Target="../customXml/item4.xml"/><Relationship Id="rId61" Type="http://schemas.openxmlformats.org/officeDocument/2006/relationships/image" Target="media/image46.png"/><Relationship Id="rId82"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hyperlink" Target="mailto:Stephen.king@stantec.com"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yperlink" Target="mailto:firesafety@fire.nsw.gov.au.with" TargetMode="Externa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9.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customXml" Target="../customXml/item5.xml"/><Relationship Id="rId15" Type="http://schemas.openxmlformats.org/officeDocument/2006/relationships/hyperlink" Target="mailto:firesafety@fire.nsw.gov.au" TargetMode="Externa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9.png"/><Relationship Id="rId127" Type="http://schemas.openxmlformats.org/officeDocument/2006/relationships/footer" Target="footer2.xml"/><Relationship Id="rId10" Type="http://schemas.openxmlformats.org/officeDocument/2006/relationships/hyperlink" Target="http://www.legislation.nsw.gov.au/"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s://www.fire.nsw.gov.au/page.php?id=9146" TargetMode="External"/><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hyperlink" Target="mailto:firesafety@fire.nsw.gov.au"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firesafety@fire.nsw.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C908562\Downloads\FEBQ%20Fire%20Engineering%20Brief%20Questionnaire%20(8).dotm"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1E3EF7A00D342AEBC8CBC35FF6CF776"/>
        <w:category>
          <w:name w:val="General"/>
          <w:gallery w:val="placeholder"/>
        </w:category>
        <w:types>
          <w:type w:val="bbPlcHdr"/>
        </w:types>
        <w:behaviors>
          <w:behavior w:val="content"/>
        </w:behaviors>
        <w:guid w:val="{68D9CCB1-165F-4EB2-9486-8CE3854F55C6}"/>
      </w:docPartPr>
      <w:docPartBody>
        <w:p w:rsidR="0097539D" w:rsidRDefault="0097539D" w:rsidP="0097539D">
          <w:pPr>
            <w:pStyle w:val="F1E3EF7A00D342AEBC8CBC35FF6CF7761"/>
          </w:pPr>
          <w:r w:rsidRPr="00E37365">
            <w:rPr>
              <w:rStyle w:val="PlaceholderText"/>
              <w:color w:val="BFBFBF" w:themeColor="background1" w:themeShade="BF"/>
            </w:rPr>
            <w:t>FRNSW use only</w:t>
          </w:r>
        </w:p>
      </w:docPartBody>
    </w:docPart>
    <w:docPart>
      <w:docPartPr>
        <w:name w:val="73884B9B7FE04979A37FC01B12483775"/>
        <w:category>
          <w:name w:val="General"/>
          <w:gallery w:val="placeholder"/>
        </w:category>
        <w:types>
          <w:type w:val="bbPlcHdr"/>
        </w:types>
        <w:behaviors>
          <w:behavior w:val="content"/>
        </w:behaviors>
        <w:guid w:val="{06F12561-4DB0-444D-8D47-AE56FB1C0CDA}"/>
      </w:docPartPr>
      <w:docPartBody>
        <w:p w:rsidR="0097539D" w:rsidRDefault="0097539D" w:rsidP="0097539D">
          <w:pPr>
            <w:pStyle w:val="73884B9B7FE04979A37FC01B124837751"/>
          </w:pPr>
          <w:r w:rsidRPr="00F46995">
            <w:rPr>
              <w:rStyle w:val="PlaceholderText"/>
              <w:b/>
              <w:color w:val="FF0000"/>
              <w:shd w:val="clear" w:color="auto" w:fill="D9D9D9" w:themeFill="background1" w:themeFillShade="D9"/>
            </w:rPr>
            <w:t>Select</w:t>
          </w:r>
        </w:p>
      </w:docPartBody>
    </w:docPart>
    <w:docPart>
      <w:docPartPr>
        <w:name w:val="BC17688E083345049BE23FBEFC6F9AAB"/>
        <w:category>
          <w:name w:val="General"/>
          <w:gallery w:val="placeholder"/>
        </w:category>
        <w:types>
          <w:type w:val="bbPlcHdr"/>
        </w:types>
        <w:behaviors>
          <w:behavior w:val="content"/>
        </w:behaviors>
        <w:guid w:val="{5A131E89-E78E-4295-91C2-24A77B5D285C}"/>
      </w:docPartPr>
      <w:docPartBody>
        <w:p w:rsidR="0097539D" w:rsidRDefault="00424D4C">
          <w:pPr>
            <w:pStyle w:val="BC17688E083345049BE23FBEFC6F9AAB"/>
          </w:pPr>
          <w:r w:rsidRPr="00565974">
            <w:rPr>
              <w:sz w:val="28"/>
              <w:szCs w:val="28"/>
            </w:rPr>
            <w:sym w:font="Wingdings" w:char="F0A8"/>
          </w:r>
        </w:p>
      </w:docPartBody>
    </w:docPart>
    <w:docPart>
      <w:docPartPr>
        <w:name w:val="3EB447EA432C4708946BB769816C73CB"/>
        <w:category>
          <w:name w:val="General"/>
          <w:gallery w:val="placeholder"/>
        </w:category>
        <w:types>
          <w:type w:val="bbPlcHdr"/>
        </w:types>
        <w:behaviors>
          <w:behavior w:val="content"/>
        </w:behaviors>
        <w:guid w:val="{A3FA1889-14DA-495D-B92F-0F028EF77822}"/>
      </w:docPartPr>
      <w:docPartBody>
        <w:p w:rsidR="0097539D" w:rsidRDefault="00424D4C">
          <w:pPr>
            <w:pStyle w:val="3EB447EA432C4708946BB769816C73CB"/>
          </w:pPr>
          <w:r w:rsidRPr="00565974">
            <w:rPr>
              <w:sz w:val="28"/>
              <w:szCs w:val="28"/>
            </w:rPr>
            <w:sym w:font="Wingdings" w:char="F0A8"/>
          </w:r>
        </w:p>
      </w:docPartBody>
    </w:docPart>
    <w:docPart>
      <w:docPartPr>
        <w:name w:val="3D3ADC54D0254FB59094F6FBCB6A204F"/>
        <w:category>
          <w:name w:val="General"/>
          <w:gallery w:val="placeholder"/>
        </w:category>
        <w:types>
          <w:type w:val="bbPlcHdr"/>
        </w:types>
        <w:behaviors>
          <w:behavior w:val="content"/>
        </w:behaviors>
        <w:guid w:val="{9EBB5983-E4B7-4339-97E2-19D8316F9F9D}"/>
      </w:docPartPr>
      <w:docPartBody>
        <w:p w:rsidR="0097539D" w:rsidRDefault="00424D4C">
          <w:pPr>
            <w:pStyle w:val="3D3ADC54D0254FB59094F6FBCB6A204F"/>
          </w:pPr>
          <w:r w:rsidRPr="00565974">
            <w:rPr>
              <w:sz w:val="28"/>
              <w:szCs w:val="28"/>
            </w:rPr>
            <w:sym w:font="Wingdings" w:char="F0A8"/>
          </w:r>
        </w:p>
      </w:docPartBody>
    </w:docPart>
    <w:docPart>
      <w:docPartPr>
        <w:name w:val="6B0D344E2F0643CB9BA258E4D79D8A75"/>
        <w:category>
          <w:name w:val="General"/>
          <w:gallery w:val="placeholder"/>
        </w:category>
        <w:types>
          <w:type w:val="bbPlcHdr"/>
        </w:types>
        <w:behaviors>
          <w:behavior w:val="content"/>
        </w:behaviors>
        <w:guid w:val="{2735D655-228C-489D-BA23-FA90CF75865E}"/>
      </w:docPartPr>
      <w:docPartBody>
        <w:p w:rsidR="0097539D" w:rsidRDefault="00424D4C">
          <w:pPr>
            <w:pStyle w:val="6B0D344E2F0643CB9BA258E4D79D8A75"/>
          </w:pPr>
          <w:r w:rsidRPr="00565974">
            <w:rPr>
              <w:sz w:val="28"/>
              <w:szCs w:val="28"/>
            </w:rPr>
            <w:sym w:font="Wingdings" w:char="F0A8"/>
          </w:r>
        </w:p>
      </w:docPartBody>
    </w:docPart>
    <w:docPart>
      <w:docPartPr>
        <w:name w:val="2D32DD6658014CB28FC5107AA35D0977"/>
        <w:category>
          <w:name w:val="General"/>
          <w:gallery w:val="placeholder"/>
        </w:category>
        <w:types>
          <w:type w:val="bbPlcHdr"/>
        </w:types>
        <w:behaviors>
          <w:behavior w:val="content"/>
        </w:behaviors>
        <w:guid w:val="{25128267-04B0-4397-8C91-A8FEF7DD4D30}"/>
      </w:docPartPr>
      <w:docPartBody>
        <w:p w:rsidR="0097539D" w:rsidRDefault="0097539D" w:rsidP="0097539D">
          <w:pPr>
            <w:pStyle w:val="2D32DD6658014CB28FC5107AA35D09771"/>
          </w:pPr>
          <w:r>
            <w:rPr>
              <w:rStyle w:val="PlaceholderText"/>
              <w:color w:val="7F7F7F" w:themeColor="text1" w:themeTint="80"/>
              <w:shd w:val="clear" w:color="auto" w:fill="D9D9D9" w:themeFill="background1" w:themeFillShade="D9"/>
            </w:rPr>
            <w:t>If applicable</w:t>
          </w:r>
        </w:p>
      </w:docPartBody>
    </w:docPart>
    <w:docPart>
      <w:docPartPr>
        <w:name w:val="F4FD146C94754FA38C57DAD721C5C2CA"/>
        <w:category>
          <w:name w:val="General"/>
          <w:gallery w:val="placeholder"/>
        </w:category>
        <w:types>
          <w:type w:val="bbPlcHdr"/>
        </w:types>
        <w:behaviors>
          <w:behavior w:val="content"/>
        </w:behaviors>
        <w:guid w:val="{579E33EE-7B7D-40B3-8D26-9C7C46A3C7A5}"/>
      </w:docPartPr>
      <w:docPartBody>
        <w:p w:rsidR="0097539D" w:rsidRDefault="0097539D" w:rsidP="0097539D">
          <w:pPr>
            <w:pStyle w:val="F4FD146C94754FA38C57DAD721C5C2CA1"/>
          </w:pPr>
          <w:r w:rsidRPr="0012015B">
            <w:rPr>
              <w:rStyle w:val="PlaceholderText"/>
              <w:color w:val="7F7F7F" w:themeColor="text1" w:themeTint="80"/>
              <w:shd w:val="clear" w:color="auto" w:fill="D9D9D9" w:themeFill="background1" w:themeFillShade="D9"/>
            </w:rPr>
            <w:t>If applicable</w:t>
          </w:r>
        </w:p>
      </w:docPartBody>
    </w:docPart>
    <w:docPart>
      <w:docPartPr>
        <w:name w:val="80B9E66B8B6A471F886EAA1002986EE4"/>
        <w:category>
          <w:name w:val="General"/>
          <w:gallery w:val="placeholder"/>
        </w:category>
        <w:types>
          <w:type w:val="bbPlcHdr"/>
        </w:types>
        <w:behaviors>
          <w:behavior w:val="content"/>
        </w:behaviors>
        <w:guid w:val="{FDDC344A-4FA0-44CB-8521-9B603EFDB9BA}"/>
      </w:docPartPr>
      <w:docPartBody>
        <w:p w:rsidR="0097539D" w:rsidRDefault="0097539D" w:rsidP="0097539D">
          <w:pPr>
            <w:pStyle w:val="80B9E66B8B6A471F886EAA1002986EE41"/>
          </w:pPr>
          <w:r w:rsidRPr="0005788A">
            <w:rPr>
              <w:rStyle w:val="PlaceholderText"/>
              <w:color w:val="808080" w:themeColor="background1" w:themeShade="80"/>
              <w:shd w:val="clear" w:color="auto" w:fill="D9D9D9" w:themeFill="background1" w:themeFillShade="D9"/>
            </w:rPr>
            <w:t>Premises name (if applicable)</w:t>
          </w:r>
        </w:p>
      </w:docPartBody>
    </w:docPart>
    <w:docPart>
      <w:docPartPr>
        <w:name w:val="52208A26B498405981B9610E289C2385"/>
        <w:category>
          <w:name w:val="General"/>
          <w:gallery w:val="placeholder"/>
        </w:category>
        <w:types>
          <w:type w:val="bbPlcHdr"/>
        </w:types>
        <w:behaviors>
          <w:behavior w:val="content"/>
        </w:behaviors>
        <w:guid w:val="{660BDCCD-7418-465F-9524-A73DE7B4BB0E}"/>
      </w:docPartPr>
      <w:docPartBody>
        <w:p w:rsidR="0097539D" w:rsidRDefault="0097539D" w:rsidP="0097539D">
          <w:pPr>
            <w:pStyle w:val="52208A26B498405981B9610E289C23851"/>
          </w:pPr>
          <w:r w:rsidRPr="004079FB">
            <w:rPr>
              <w:rStyle w:val="PlaceholderText"/>
              <w:b/>
              <w:color w:val="FF0000"/>
              <w:shd w:val="clear" w:color="auto" w:fill="D9D9D9" w:themeFill="background1" w:themeFillShade="D9"/>
            </w:rPr>
            <w:t xml:space="preserve">Primary street </w:t>
          </w:r>
          <w:r>
            <w:rPr>
              <w:rStyle w:val="PlaceholderText"/>
              <w:b/>
              <w:color w:val="FF0000"/>
              <w:shd w:val="clear" w:color="auto" w:fill="D9D9D9" w:themeFill="background1" w:themeFillShade="D9"/>
            </w:rPr>
            <w:t>address</w:t>
          </w:r>
        </w:p>
      </w:docPartBody>
    </w:docPart>
    <w:docPart>
      <w:docPartPr>
        <w:name w:val="CB2A89AB91DC4DF49D3C86E960F335E0"/>
        <w:category>
          <w:name w:val="General"/>
          <w:gallery w:val="placeholder"/>
        </w:category>
        <w:types>
          <w:type w:val="bbPlcHdr"/>
        </w:types>
        <w:behaviors>
          <w:behavior w:val="content"/>
        </w:behaviors>
        <w:guid w:val="{56A1F64F-E971-4DF6-AE4F-4CD0C077AD00}"/>
      </w:docPartPr>
      <w:docPartBody>
        <w:p w:rsidR="0097539D" w:rsidRDefault="0097539D" w:rsidP="0097539D">
          <w:pPr>
            <w:pStyle w:val="CB2A89AB91DC4DF49D3C86E960F335E01"/>
          </w:pPr>
          <w:r w:rsidRPr="0005788A">
            <w:rPr>
              <w:rStyle w:val="PlaceholderText"/>
              <w:color w:val="808080" w:themeColor="background1" w:themeShade="80"/>
              <w:shd w:val="clear" w:color="auto" w:fill="D9D9D9" w:themeFill="background1" w:themeFillShade="D9"/>
            </w:rPr>
            <w:t>Secondary street address (if applicable)</w:t>
          </w:r>
        </w:p>
      </w:docPartBody>
    </w:docPart>
    <w:docPart>
      <w:docPartPr>
        <w:name w:val="B6321A62B29E47BF9AAFB21231DF6216"/>
        <w:category>
          <w:name w:val="General"/>
          <w:gallery w:val="placeholder"/>
        </w:category>
        <w:types>
          <w:type w:val="bbPlcHdr"/>
        </w:types>
        <w:behaviors>
          <w:behavior w:val="content"/>
        </w:behaviors>
        <w:guid w:val="{587CB0FB-0ACC-4A5E-B865-D796D0D295AD}"/>
      </w:docPartPr>
      <w:docPartBody>
        <w:p w:rsidR="0097539D" w:rsidRDefault="0097539D" w:rsidP="0097539D">
          <w:pPr>
            <w:pStyle w:val="B6321A62B29E47BF9AAFB21231DF62161"/>
          </w:pPr>
          <w:r w:rsidRPr="004079FB">
            <w:rPr>
              <w:rStyle w:val="PlaceholderText"/>
              <w:b/>
              <w:color w:val="FF0000"/>
              <w:shd w:val="clear" w:color="auto" w:fill="D9D9D9" w:themeFill="background1" w:themeFillShade="D9"/>
            </w:rPr>
            <w:t>Premises suburb name</w:t>
          </w:r>
        </w:p>
      </w:docPartBody>
    </w:docPart>
    <w:docPart>
      <w:docPartPr>
        <w:name w:val="6A7793181F444E31A1BF55757AB13B26"/>
        <w:category>
          <w:name w:val="General"/>
          <w:gallery w:val="placeholder"/>
        </w:category>
        <w:types>
          <w:type w:val="bbPlcHdr"/>
        </w:types>
        <w:behaviors>
          <w:behavior w:val="content"/>
        </w:behaviors>
        <w:guid w:val="{8ED24E2F-73B0-4704-A2A6-33CE4E1D5D1A}"/>
      </w:docPartPr>
      <w:docPartBody>
        <w:p w:rsidR="0097539D" w:rsidRDefault="0097539D" w:rsidP="0097539D">
          <w:pPr>
            <w:pStyle w:val="6A7793181F444E31A1BF55757AB13B261"/>
          </w:pPr>
          <w:r>
            <w:rPr>
              <w:rStyle w:val="PlaceholderText"/>
              <w:b/>
              <w:color w:val="FF0000"/>
              <w:shd w:val="clear" w:color="auto" w:fill="D9D9D9" w:themeFill="background1" w:themeFillShade="D9"/>
            </w:rPr>
            <w:t>E.g. Lots A and B of DP 12345, Lot 10 of DP 111213</w:t>
          </w:r>
        </w:p>
      </w:docPartBody>
    </w:docPart>
    <w:docPart>
      <w:docPartPr>
        <w:name w:val="B49797EB956C45469EC85180C28CC4BB"/>
        <w:category>
          <w:name w:val="General"/>
          <w:gallery w:val="placeholder"/>
        </w:category>
        <w:types>
          <w:type w:val="bbPlcHdr"/>
        </w:types>
        <w:behaviors>
          <w:behavior w:val="content"/>
        </w:behaviors>
        <w:guid w:val="{2DBE3566-9948-4F45-832A-014737C8E5AE}"/>
      </w:docPartPr>
      <w:docPartBody>
        <w:p w:rsidR="0097539D" w:rsidRDefault="0097539D" w:rsidP="0097539D">
          <w:pPr>
            <w:pStyle w:val="B49797EB956C45469EC85180C28CC4BB1"/>
          </w:pPr>
          <w:r w:rsidRPr="00CD3535">
            <w:rPr>
              <w:rStyle w:val="PlaceholderText"/>
              <w:b/>
              <w:bCs/>
              <w:color w:val="FF0000"/>
              <w:shd w:val="clear" w:color="auto" w:fill="D9D9D9" w:themeFill="background1" w:themeFillShade="D9"/>
            </w:rPr>
            <w:t>Select</w:t>
          </w:r>
        </w:p>
      </w:docPartBody>
    </w:docPart>
    <w:docPart>
      <w:docPartPr>
        <w:name w:val="3199A2681C834FEEBA21ED2F491344D8"/>
        <w:category>
          <w:name w:val="General"/>
          <w:gallery w:val="placeholder"/>
        </w:category>
        <w:types>
          <w:type w:val="bbPlcHdr"/>
        </w:types>
        <w:behaviors>
          <w:behavior w:val="content"/>
        </w:behaviors>
        <w:guid w:val="{E6E305E4-F650-48CA-9763-F9172D4AF9AD}"/>
      </w:docPartPr>
      <w:docPartBody>
        <w:p w:rsidR="0097539D" w:rsidRDefault="00424D4C">
          <w:pPr>
            <w:pStyle w:val="3199A2681C834FEEBA21ED2F491344D8"/>
          </w:pPr>
          <w:r w:rsidRPr="00565974">
            <w:rPr>
              <w:sz w:val="28"/>
              <w:szCs w:val="28"/>
            </w:rPr>
            <w:sym w:font="Wingdings" w:char="F0A8"/>
          </w:r>
        </w:p>
      </w:docPartBody>
    </w:docPart>
    <w:docPart>
      <w:docPartPr>
        <w:name w:val="55EAA63E08BB4D98B238B6CF85254FCB"/>
        <w:category>
          <w:name w:val="General"/>
          <w:gallery w:val="placeholder"/>
        </w:category>
        <w:types>
          <w:type w:val="bbPlcHdr"/>
        </w:types>
        <w:behaviors>
          <w:behavior w:val="content"/>
        </w:behaviors>
        <w:guid w:val="{59B27828-C7A5-4628-AC36-50264EFF0EA2}"/>
      </w:docPartPr>
      <w:docPartBody>
        <w:p w:rsidR="0097539D" w:rsidRDefault="0097539D" w:rsidP="0097539D">
          <w:pPr>
            <w:pStyle w:val="55EAA63E08BB4D98B238B6CF85254FCB1"/>
          </w:pPr>
          <w:r w:rsidRPr="005076C7">
            <w:rPr>
              <w:rStyle w:val="PlaceholderText"/>
              <w:b/>
              <w:color w:val="FF0000"/>
              <w:shd w:val="clear" w:color="auto" w:fill="D9D9D9" w:themeFill="background1" w:themeFillShade="D9"/>
            </w:rPr>
            <w:t>Select</w:t>
          </w:r>
        </w:p>
      </w:docPartBody>
    </w:docPart>
    <w:docPart>
      <w:docPartPr>
        <w:name w:val="E2EF3B92D71A41B4907EAA69FD100AE1"/>
        <w:category>
          <w:name w:val="General"/>
          <w:gallery w:val="placeholder"/>
        </w:category>
        <w:types>
          <w:type w:val="bbPlcHdr"/>
        </w:types>
        <w:behaviors>
          <w:behavior w:val="content"/>
        </w:behaviors>
        <w:guid w:val="{73FB76FE-3DC0-484F-A313-AB3721718BE1}"/>
      </w:docPartPr>
      <w:docPartBody>
        <w:p w:rsidR="0097539D" w:rsidRDefault="00424D4C">
          <w:pPr>
            <w:pStyle w:val="E2EF3B92D71A41B4907EAA69FD100AE1"/>
          </w:pPr>
          <w:r w:rsidRPr="00565974">
            <w:rPr>
              <w:sz w:val="28"/>
              <w:szCs w:val="28"/>
            </w:rPr>
            <w:sym w:font="Wingdings" w:char="F0A8"/>
          </w:r>
        </w:p>
      </w:docPartBody>
    </w:docPart>
    <w:docPart>
      <w:docPartPr>
        <w:name w:val="B572A2C22B7948A7B7ADD67FAA00D6F0"/>
        <w:category>
          <w:name w:val="General"/>
          <w:gallery w:val="placeholder"/>
        </w:category>
        <w:types>
          <w:type w:val="bbPlcHdr"/>
        </w:types>
        <w:behaviors>
          <w:behavior w:val="content"/>
        </w:behaviors>
        <w:guid w:val="{E8D9A736-9C17-444B-B4DA-5122A4FE56B7}"/>
      </w:docPartPr>
      <w:docPartBody>
        <w:p w:rsidR="0097539D" w:rsidRDefault="00424D4C">
          <w:pPr>
            <w:pStyle w:val="B572A2C22B7948A7B7ADD67FAA00D6F0"/>
          </w:pPr>
          <w:r w:rsidRPr="00565974">
            <w:rPr>
              <w:sz w:val="28"/>
              <w:szCs w:val="28"/>
            </w:rPr>
            <w:sym w:font="Wingdings" w:char="F0A8"/>
          </w:r>
        </w:p>
      </w:docPartBody>
    </w:docPart>
    <w:docPart>
      <w:docPartPr>
        <w:name w:val="F5B9AF24D5D945E69049F743B9B24B51"/>
        <w:category>
          <w:name w:val="General"/>
          <w:gallery w:val="placeholder"/>
        </w:category>
        <w:types>
          <w:type w:val="bbPlcHdr"/>
        </w:types>
        <w:behaviors>
          <w:behavior w:val="content"/>
        </w:behaviors>
        <w:guid w:val="{33D26D05-6183-40D4-948D-E71F1239D8D6}"/>
      </w:docPartPr>
      <w:docPartBody>
        <w:p w:rsidR="0097539D" w:rsidRDefault="00424D4C">
          <w:pPr>
            <w:pStyle w:val="F5B9AF24D5D945E69049F743B9B24B51"/>
          </w:pPr>
          <w:r w:rsidRPr="00565974">
            <w:rPr>
              <w:sz w:val="28"/>
              <w:szCs w:val="28"/>
            </w:rPr>
            <w:sym w:font="Wingdings" w:char="F0A8"/>
          </w:r>
        </w:p>
      </w:docPartBody>
    </w:docPart>
    <w:docPart>
      <w:docPartPr>
        <w:name w:val="BB251293A0034BE7AEE794A6FB0B563E"/>
        <w:category>
          <w:name w:val="General"/>
          <w:gallery w:val="placeholder"/>
        </w:category>
        <w:types>
          <w:type w:val="bbPlcHdr"/>
        </w:types>
        <w:behaviors>
          <w:behavior w:val="content"/>
        </w:behaviors>
        <w:guid w:val="{664CA504-6522-416C-83CC-99CDE89A00CF}"/>
      </w:docPartPr>
      <w:docPartBody>
        <w:p w:rsidR="0097539D" w:rsidRDefault="00424D4C">
          <w:pPr>
            <w:pStyle w:val="BB251293A0034BE7AEE794A6FB0B563E"/>
          </w:pPr>
          <w:r w:rsidRPr="00565974">
            <w:rPr>
              <w:sz w:val="28"/>
              <w:szCs w:val="28"/>
            </w:rPr>
            <w:sym w:font="Wingdings" w:char="F0A8"/>
          </w:r>
        </w:p>
      </w:docPartBody>
    </w:docPart>
    <w:docPart>
      <w:docPartPr>
        <w:name w:val="C78DE88EFFB642EE90CADEC080AFE4F8"/>
        <w:category>
          <w:name w:val="General"/>
          <w:gallery w:val="placeholder"/>
        </w:category>
        <w:types>
          <w:type w:val="bbPlcHdr"/>
        </w:types>
        <w:behaviors>
          <w:behavior w:val="content"/>
        </w:behaviors>
        <w:guid w:val="{E5D79E35-F444-4738-8343-3FC7FDD4581A}"/>
      </w:docPartPr>
      <w:docPartBody>
        <w:p w:rsidR="0097539D" w:rsidRDefault="0097539D" w:rsidP="0097539D">
          <w:pPr>
            <w:pStyle w:val="C78DE88EFFB642EE90CADEC080AFE4F81"/>
          </w:pPr>
          <w:r w:rsidRPr="003E1F63">
            <w:rPr>
              <w:rFonts w:cs="Times New Roman"/>
              <w:color w:val="808080"/>
              <w:szCs w:val="16"/>
            </w:rPr>
            <w:t>(provide details)</w:t>
          </w:r>
        </w:p>
      </w:docPartBody>
    </w:docPart>
    <w:docPart>
      <w:docPartPr>
        <w:name w:val="491BAA969C0C435897E735B2C9390438"/>
        <w:category>
          <w:name w:val="General"/>
          <w:gallery w:val="placeholder"/>
        </w:category>
        <w:types>
          <w:type w:val="bbPlcHdr"/>
        </w:types>
        <w:behaviors>
          <w:behavior w:val="content"/>
        </w:behaviors>
        <w:guid w:val="{F8CEFB88-CE39-44B7-82E3-7BE6DC6B08BB}"/>
      </w:docPartPr>
      <w:docPartBody>
        <w:p w:rsidR="0097539D" w:rsidRDefault="00424D4C">
          <w:pPr>
            <w:pStyle w:val="491BAA969C0C435897E735B2C9390438"/>
          </w:pPr>
          <w:r w:rsidRPr="00565974">
            <w:rPr>
              <w:sz w:val="28"/>
              <w:szCs w:val="28"/>
            </w:rPr>
            <w:sym w:font="Wingdings" w:char="F0A8"/>
          </w:r>
        </w:p>
      </w:docPartBody>
    </w:docPart>
    <w:docPart>
      <w:docPartPr>
        <w:name w:val="E49CFA9AC8F642EFB4BB25B5B670228A"/>
        <w:category>
          <w:name w:val="General"/>
          <w:gallery w:val="placeholder"/>
        </w:category>
        <w:types>
          <w:type w:val="bbPlcHdr"/>
        </w:types>
        <w:behaviors>
          <w:behavior w:val="content"/>
        </w:behaviors>
        <w:guid w:val="{0B666269-9B68-4BA4-8F79-CB59DA1E09A2}"/>
      </w:docPartPr>
      <w:docPartBody>
        <w:p w:rsidR="0097539D" w:rsidRDefault="00424D4C">
          <w:pPr>
            <w:pStyle w:val="E49CFA9AC8F642EFB4BB25B5B670228A"/>
          </w:pPr>
          <w:r w:rsidRPr="00565974">
            <w:rPr>
              <w:sz w:val="28"/>
              <w:szCs w:val="28"/>
            </w:rPr>
            <w:sym w:font="Wingdings" w:char="F0A8"/>
          </w:r>
        </w:p>
      </w:docPartBody>
    </w:docPart>
    <w:docPart>
      <w:docPartPr>
        <w:name w:val="1F76D4F0CE1A4EB39BC187C8EFDE132F"/>
        <w:category>
          <w:name w:val="General"/>
          <w:gallery w:val="placeholder"/>
        </w:category>
        <w:types>
          <w:type w:val="bbPlcHdr"/>
        </w:types>
        <w:behaviors>
          <w:behavior w:val="content"/>
        </w:behaviors>
        <w:guid w:val="{7A99AD83-6FEB-479D-92AB-2FFD425C1889}"/>
      </w:docPartPr>
      <w:docPartBody>
        <w:p w:rsidR="0097539D" w:rsidRDefault="00424D4C">
          <w:pPr>
            <w:pStyle w:val="1F76D4F0CE1A4EB39BC187C8EFDE132F"/>
          </w:pPr>
          <w:r w:rsidRPr="00565974">
            <w:rPr>
              <w:sz w:val="28"/>
              <w:szCs w:val="28"/>
            </w:rPr>
            <w:sym w:font="Wingdings" w:char="F0A8"/>
          </w:r>
        </w:p>
      </w:docPartBody>
    </w:docPart>
    <w:docPart>
      <w:docPartPr>
        <w:name w:val="FB03A1B762B14283AB55C101E1A49D76"/>
        <w:category>
          <w:name w:val="General"/>
          <w:gallery w:val="placeholder"/>
        </w:category>
        <w:types>
          <w:type w:val="bbPlcHdr"/>
        </w:types>
        <w:behaviors>
          <w:behavior w:val="content"/>
        </w:behaviors>
        <w:guid w:val="{FD248079-FDC4-483A-887F-79994BE66F60}"/>
      </w:docPartPr>
      <w:docPartBody>
        <w:p w:rsidR="0097539D" w:rsidRDefault="00424D4C">
          <w:pPr>
            <w:pStyle w:val="FB03A1B762B14283AB55C101E1A49D76"/>
          </w:pPr>
          <w:r w:rsidRPr="00565974">
            <w:rPr>
              <w:sz w:val="28"/>
              <w:szCs w:val="28"/>
            </w:rPr>
            <w:sym w:font="Wingdings" w:char="F0A8"/>
          </w:r>
        </w:p>
      </w:docPartBody>
    </w:docPart>
    <w:docPart>
      <w:docPartPr>
        <w:name w:val="391342168BC143C9AC7B4B351F9B5274"/>
        <w:category>
          <w:name w:val="General"/>
          <w:gallery w:val="placeholder"/>
        </w:category>
        <w:types>
          <w:type w:val="bbPlcHdr"/>
        </w:types>
        <w:behaviors>
          <w:behavior w:val="content"/>
        </w:behaviors>
        <w:guid w:val="{11E025B5-E0DC-4727-8C93-1A8C06D5804F}"/>
      </w:docPartPr>
      <w:docPartBody>
        <w:p w:rsidR="0097539D" w:rsidRDefault="00424D4C">
          <w:pPr>
            <w:pStyle w:val="391342168BC143C9AC7B4B351F9B5274"/>
          </w:pPr>
          <w:r w:rsidRPr="00565974">
            <w:rPr>
              <w:sz w:val="28"/>
              <w:szCs w:val="28"/>
            </w:rPr>
            <w:sym w:font="Wingdings" w:char="F0A8"/>
          </w:r>
        </w:p>
      </w:docPartBody>
    </w:docPart>
    <w:docPart>
      <w:docPartPr>
        <w:name w:val="C4B9539CE16A4C2E90A436EC9AB7F691"/>
        <w:category>
          <w:name w:val="General"/>
          <w:gallery w:val="placeholder"/>
        </w:category>
        <w:types>
          <w:type w:val="bbPlcHdr"/>
        </w:types>
        <w:behaviors>
          <w:behavior w:val="content"/>
        </w:behaviors>
        <w:guid w:val="{C52346CC-2340-4082-826D-558834E67C2C}"/>
      </w:docPartPr>
      <w:docPartBody>
        <w:p w:rsidR="0097539D" w:rsidRDefault="0097539D" w:rsidP="0097539D">
          <w:pPr>
            <w:pStyle w:val="C4B9539CE16A4C2E90A436EC9AB7F6911"/>
          </w:pPr>
          <w:r w:rsidRPr="00893A45">
            <w:rPr>
              <w:rFonts w:cs="Times New Roman"/>
              <w:color w:val="808080"/>
              <w:szCs w:val="16"/>
            </w:rPr>
            <w:t>(provide details)</w:t>
          </w:r>
        </w:p>
      </w:docPartBody>
    </w:docPart>
    <w:docPart>
      <w:docPartPr>
        <w:name w:val="B1F9CA8167FA437093C47FF70D192999"/>
        <w:category>
          <w:name w:val="General"/>
          <w:gallery w:val="placeholder"/>
        </w:category>
        <w:types>
          <w:type w:val="bbPlcHdr"/>
        </w:types>
        <w:behaviors>
          <w:behavior w:val="content"/>
        </w:behaviors>
        <w:guid w:val="{1A849F9F-2D1F-4745-93B7-7D3706E15593}"/>
      </w:docPartPr>
      <w:docPartBody>
        <w:p w:rsidR="0097539D" w:rsidRDefault="0097539D" w:rsidP="0097539D">
          <w:pPr>
            <w:pStyle w:val="B1F9CA8167FA437093C47FF70D1929991"/>
          </w:pPr>
          <w:r w:rsidRPr="00B3226F">
            <w:rPr>
              <w:rStyle w:val="PlaceholderText"/>
              <w:b/>
              <w:color w:val="FF0000"/>
              <w:szCs w:val="20"/>
              <w:shd w:val="clear" w:color="auto" w:fill="D9D9D9" w:themeFill="background1" w:themeFillShade="D9"/>
            </w:rPr>
            <w:t>Select no</w:t>
          </w:r>
        </w:p>
      </w:docPartBody>
    </w:docPart>
    <w:docPart>
      <w:docPartPr>
        <w:name w:val="CF994D05B98D49A9A29AF0F46B95B83A"/>
        <w:category>
          <w:name w:val="General"/>
          <w:gallery w:val="placeholder"/>
        </w:category>
        <w:types>
          <w:type w:val="bbPlcHdr"/>
        </w:types>
        <w:behaviors>
          <w:behavior w:val="content"/>
        </w:behaviors>
        <w:guid w:val="{5BCE6ADB-FCF4-4115-AFF1-65EC4C76080D}"/>
      </w:docPartPr>
      <w:docPartBody>
        <w:p w:rsidR="0097539D" w:rsidRDefault="0097539D" w:rsidP="0097539D">
          <w:pPr>
            <w:pStyle w:val="CF994D05B98D49A9A29AF0F46B95B83A1"/>
          </w:pPr>
          <w:r w:rsidRPr="00F066D0">
            <w:rPr>
              <w:rStyle w:val="PlaceholderText"/>
              <w:b/>
              <w:color w:val="FF0000"/>
              <w:shd w:val="clear" w:color="auto" w:fill="D9D9D9" w:themeFill="background1" w:themeFillShade="D9"/>
            </w:rPr>
            <w:t>Enter number</w:t>
          </w:r>
        </w:p>
      </w:docPartBody>
    </w:docPart>
    <w:docPart>
      <w:docPartPr>
        <w:name w:val="C6941C6D2E4F426EAC9A6F5E7307D2B2"/>
        <w:category>
          <w:name w:val="General"/>
          <w:gallery w:val="placeholder"/>
        </w:category>
        <w:types>
          <w:type w:val="bbPlcHdr"/>
        </w:types>
        <w:behaviors>
          <w:behavior w:val="content"/>
        </w:behaviors>
        <w:guid w:val="{57BD4463-44AA-4254-B25A-B2A4C895AC82}"/>
      </w:docPartPr>
      <w:docPartBody>
        <w:p w:rsidR="0097539D" w:rsidRDefault="0097539D" w:rsidP="0097539D">
          <w:pPr>
            <w:pStyle w:val="C6941C6D2E4F426EAC9A6F5E7307D2B21"/>
          </w:pPr>
          <w:r w:rsidRPr="00893A45">
            <w:rPr>
              <w:rStyle w:val="PlaceholderText"/>
              <w:b/>
              <w:color w:val="FF0000"/>
              <w:shd w:val="clear" w:color="auto" w:fill="D9D9D9" w:themeFill="background1" w:themeFillShade="D9"/>
            </w:rPr>
            <w:t>Select</w:t>
          </w:r>
        </w:p>
      </w:docPartBody>
    </w:docPart>
    <w:docPart>
      <w:docPartPr>
        <w:name w:val="2B3498DB94A045FD969E7037A82ED1F0"/>
        <w:category>
          <w:name w:val="General"/>
          <w:gallery w:val="placeholder"/>
        </w:category>
        <w:types>
          <w:type w:val="bbPlcHdr"/>
        </w:types>
        <w:behaviors>
          <w:behavior w:val="content"/>
        </w:behaviors>
        <w:guid w:val="{91922AFC-613A-47B1-A692-16732AB213AA}"/>
      </w:docPartPr>
      <w:docPartBody>
        <w:p w:rsidR="0097539D" w:rsidRDefault="0097539D" w:rsidP="0097539D">
          <w:pPr>
            <w:pStyle w:val="2B3498DB94A045FD969E7037A82ED1F01"/>
          </w:pPr>
          <w:r w:rsidRPr="00A8637B">
            <w:rPr>
              <w:rStyle w:val="PlaceholderText"/>
              <w:b/>
              <w:bCs/>
              <w:color w:val="FF0000"/>
              <w:shd w:val="clear" w:color="auto" w:fill="D9D9D9" w:themeFill="background1" w:themeFillShade="D9"/>
            </w:rPr>
            <w:t>Select</w:t>
          </w:r>
        </w:p>
      </w:docPartBody>
    </w:docPart>
    <w:docPart>
      <w:docPartPr>
        <w:name w:val="B46284EC66414FA68B0A37B32F0B50B9"/>
        <w:category>
          <w:name w:val="General"/>
          <w:gallery w:val="placeholder"/>
        </w:category>
        <w:types>
          <w:type w:val="bbPlcHdr"/>
        </w:types>
        <w:behaviors>
          <w:behavior w:val="content"/>
        </w:behaviors>
        <w:guid w:val="{119A582B-9A58-44AD-8C06-031D4CFA1936}"/>
      </w:docPartPr>
      <w:docPartBody>
        <w:p w:rsidR="0097539D" w:rsidRDefault="0097539D" w:rsidP="0097539D">
          <w:pPr>
            <w:pStyle w:val="B46284EC66414FA68B0A37B32F0B50B91"/>
          </w:pPr>
          <w:r w:rsidRPr="00A8637B">
            <w:rPr>
              <w:rStyle w:val="PlaceholderText"/>
              <w:b/>
              <w:bCs/>
              <w:color w:val="FF0000"/>
              <w:shd w:val="clear" w:color="auto" w:fill="D9D9D9" w:themeFill="background1" w:themeFillShade="D9"/>
            </w:rPr>
            <w:t>Select</w:t>
          </w:r>
        </w:p>
      </w:docPartBody>
    </w:docPart>
    <w:docPart>
      <w:docPartPr>
        <w:name w:val="1CAA5230CE8A4C6D9A0187770D181E8F"/>
        <w:category>
          <w:name w:val="General"/>
          <w:gallery w:val="placeholder"/>
        </w:category>
        <w:types>
          <w:type w:val="bbPlcHdr"/>
        </w:types>
        <w:behaviors>
          <w:behavior w:val="content"/>
        </w:behaviors>
        <w:guid w:val="{AD945F0D-DD2F-4ADB-A764-CA78773AD185}"/>
      </w:docPartPr>
      <w:docPartBody>
        <w:p w:rsidR="0097539D" w:rsidRDefault="0097539D" w:rsidP="0097539D">
          <w:pPr>
            <w:pStyle w:val="1CAA5230CE8A4C6D9A0187770D181E8F1"/>
          </w:pPr>
          <w:r w:rsidRPr="00A8637B">
            <w:rPr>
              <w:rStyle w:val="PlaceholderText"/>
              <w:b/>
              <w:bCs/>
              <w:color w:val="FF0000"/>
              <w:shd w:val="clear" w:color="auto" w:fill="D9D9D9" w:themeFill="background1" w:themeFillShade="D9"/>
            </w:rPr>
            <w:t>Select</w:t>
          </w:r>
        </w:p>
      </w:docPartBody>
    </w:docPart>
    <w:docPart>
      <w:docPartPr>
        <w:name w:val="7126046D76934511A06248CB86C8E9E3"/>
        <w:category>
          <w:name w:val="General"/>
          <w:gallery w:val="placeholder"/>
        </w:category>
        <w:types>
          <w:type w:val="bbPlcHdr"/>
        </w:types>
        <w:behaviors>
          <w:behavior w:val="content"/>
        </w:behaviors>
        <w:guid w:val="{86515986-14CC-41E3-8D43-DA0279706FF6}"/>
      </w:docPartPr>
      <w:docPartBody>
        <w:p w:rsidR="0097539D" w:rsidRDefault="0097539D" w:rsidP="0097539D">
          <w:pPr>
            <w:pStyle w:val="7126046D76934511A06248CB86C8E9E31"/>
          </w:pPr>
          <w:r w:rsidRPr="00A8637B">
            <w:rPr>
              <w:rStyle w:val="PlaceholderText"/>
              <w:b/>
              <w:bCs/>
              <w:color w:val="FF0000"/>
              <w:shd w:val="clear" w:color="auto" w:fill="D9D9D9" w:themeFill="background1" w:themeFillShade="D9"/>
            </w:rPr>
            <w:t>Select</w:t>
          </w:r>
        </w:p>
      </w:docPartBody>
    </w:docPart>
    <w:docPart>
      <w:docPartPr>
        <w:name w:val="7C8CE7EA5CA5410FA601CAF483DC9C01"/>
        <w:category>
          <w:name w:val="General"/>
          <w:gallery w:val="placeholder"/>
        </w:category>
        <w:types>
          <w:type w:val="bbPlcHdr"/>
        </w:types>
        <w:behaviors>
          <w:behavior w:val="content"/>
        </w:behaviors>
        <w:guid w:val="{31173855-E6AE-4FCF-900B-7024E3D5DDEA}"/>
      </w:docPartPr>
      <w:docPartBody>
        <w:p w:rsidR="0097539D" w:rsidRDefault="0097539D" w:rsidP="0097539D">
          <w:pPr>
            <w:pStyle w:val="7C8CE7EA5CA5410FA601CAF483DC9C011"/>
          </w:pPr>
          <w:r w:rsidRPr="00A8637B">
            <w:rPr>
              <w:color w:val="808080"/>
              <w:szCs w:val="16"/>
            </w:rPr>
            <w:t>(provide details)</w:t>
          </w:r>
        </w:p>
      </w:docPartBody>
    </w:docPart>
    <w:docPart>
      <w:docPartPr>
        <w:name w:val="CC4E513A9C2E414EB485A2B1DA677A9D"/>
        <w:category>
          <w:name w:val="General"/>
          <w:gallery w:val="placeholder"/>
        </w:category>
        <w:types>
          <w:type w:val="bbPlcHdr"/>
        </w:types>
        <w:behaviors>
          <w:behavior w:val="content"/>
        </w:behaviors>
        <w:guid w:val="{28D91550-3BA8-4D8D-B52F-DD0C1845BA5B}"/>
      </w:docPartPr>
      <w:docPartBody>
        <w:p w:rsidR="0097539D" w:rsidRDefault="0097539D" w:rsidP="0097539D">
          <w:pPr>
            <w:pStyle w:val="CC4E513A9C2E414EB485A2B1DA677A9D1"/>
          </w:pPr>
          <w:r w:rsidRPr="00A8637B">
            <w:rPr>
              <w:rStyle w:val="PlaceholderText"/>
              <w:b/>
              <w:color w:val="FF0000"/>
              <w:shd w:val="clear" w:color="auto" w:fill="D9D9D9" w:themeFill="background1" w:themeFillShade="D9"/>
            </w:rPr>
            <w:t>Select</w:t>
          </w:r>
        </w:p>
      </w:docPartBody>
    </w:docPart>
    <w:docPart>
      <w:docPartPr>
        <w:name w:val="CDAAE308E3C541B59783C18F94203D76"/>
        <w:category>
          <w:name w:val="General"/>
          <w:gallery w:val="placeholder"/>
        </w:category>
        <w:types>
          <w:type w:val="bbPlcHdr"/>
        </w:types>
        <w:behaviors>
          <w:behavior w:val="content"/>
        </w:behaviors>
        <w:guid w:val="{00C6D0B4-2BE5-4BA5-AF60-F8B10ACE2BA3}"/>
      </w:docPartPr>
      <w:docPartBody>
        <w:p w:rsidR="0097539D" w:rsidRDefault="0097539D" w:rsidP="0097539D">
          <w:pPr>
            <w:pStyle w:val="CDAAE308E3C541B59783C18F94203D761"/>
          </w:pPr>
          <w:r w:rsidRPr="00A8637B">
            <w:rPr>
              <w:rStyle w:val="PlaceholderText"/>
              <w:b/>
              <w:color w:val="FF0000"/>
              <w:shd w:val="clear" w:color="auto" w:fill="D9D9D9" w:themeFill="background1" w:themeFillShade="D9"/>
            </w:rPr>
            <w:t>Select</w:t>
          </w:r>
        </w:p>
      </w:docPartBody>
    </w:docPart>
    <w:docPart>
      <w:docPartPr>
        <w:name w:val="E4AAEC42739849329939E7EEF717B10A"/>
        <w:category>
          <w:name w:val="General"/>
          <w:gallery w:val="placeholder"/>
        </w:category>
        <w:types>
          <w:type w:val="bbPlcHdr"/>
        </w:types>
        <w:behaviors>
          <w:behavior w:val="content"/>
        </w:behaviors>
        <w:guid w:val="{784F6CFA-C9E9-429B-902F-4F62AB321141}"/>
      </w:docPartPr>
      <w:docPartBody>
        <w:p w:rsidR="0097539D" w:rsidRDefault="0097539D" w:rsidP="0097539D">
          <w:pPr>
            <w:pStyle w:val="E4AAEC42739849329939E7EEF717B10A1"/>
          </w:pPr>
          <w:r w:rsidRPr="00A8637B">
            <w:rPr>
              <w:rStyle w:val="PlaceholderText"/>
              <w:b/>
              <w:color w:val="FF0000"/>
              <w:shd w:val="clear" w:color="auto" w:fill="D9D9D9" w:themeFill="background1" w:themeFillShade="D9"/>
            </w:rPr>
            <w:t>Select</w:t>
          </w:r>
        </w:p>
      </w:docPartBody>
    </w:docPart>
    <w:docPart>
      <w:docPartPr>
        <w:name w:val="5F1CA0B4A4CC44D490D559AADE0287E2"/>
        <w:category>
          <w:name w:val="General"/>
          <w:gallery w:val="placeholder"/>
        </w:category>
        <w:types>
          <w:type w:val="bbPlcHdr"/>
        </w:types>
        <w:behaviors>
          <w:behavior w:val="content"/>
        </w:behaviors>
        <w:guid w:val="{F0F47615-944B-4E40-B4F7-0CD95C2CB16E}"/>
      </w:docPartPr>
      <w:docPartBody>
        <w:p w:rsidR="0097539D" w:rsidRDefault="0097539D" w:rsidP="0097539D">
          <w:pPr>
            <w:pStyle w:val="5F1CA0B4A4CC44D490D559AADE0287E21"/>
          </w:pPr>
          <w:r w:rsidRPr="00A8637B">
            <w:rPr>
              <w:rStyle w:val="PlaceholderText"/>
              <w:b/>
              <w:color w:val="FF0000"/>
              <w:shd w:val="clear" w:color="auto" w:fill="D9D9D9" w:themeFill="background1" w:themeFillShade="D9"/>
            </w:rPr>
            <w:t>Select</w:t>
          </w:r>
        </w:p>
      </w:docPartBody>
    </w:docPart>
    <w:docPart>
      <w:docPartPr>
        <w:name w:val="3EEDC445363D4BC9B7C38B6817F7FC60"/>
        <w:category>
          <w:name w:val="General"/>
          <w:gallery w:val="placeholder"/>
        </w:category>
        <w:types>
          <w:type w:val="bbPlcHdr"/>
        </w:types>
        <w:behaviors>
          <w:behavior w:val="content"/>
        </w:behaviors>
        <w:guid w:val="{96B728E9-D2FF-463D-8A2E-0348CD2A808E}"/>
      </w:docPartPr>
      <w:docPartBody>
        <w:p w:rsidR="0097539D" w:rsidRDefault="0097539D" w:rsidP="0097539D">
          <w:pPr>
            <w:pStyle w:val="3EEDC445363D4BC9B7C38B6817F7FC601"/>
          </w:pPr>
          <w:r w:rsidRPr="00A8637B">
            <w:rPr>
              <w:rStyle w:val="PlaceholderText"/>
              <w:b/>
              <w:color w:val="FF0000"/>
              <w:shd w:val="clear" w:color="auto" w:fill="D9D9D9" w:themeFill="background1" w:themeFillShade="D9"/>
            </w:rPr>
            <w:t>(If yes, provide details and appropriate references)</w:t>
          </w:r>
        </w:p>
      </w:docPartBody>
    </w:docPart>
    <w:docPart>
      <w:docPartPr>
        <w:name w:val="2350AC276EF847C2A918D5AC480E50A1"/>
        <w:category>
          <w:name w:val="General"/>
          <w:gallery w:val="placeholder"/>
        </w:category>
        <w:types>
          <w:type w:val="bbPlcHdr"/>
        </w:types>
        <w:behaviors>
          <w:behavior w:val="content"/>
        </w:behaviors>
        <w:guid w:val="{AB8CDFCD-02BD-424E-8D84-8492B238F0A2}"/>
      </w:docPartPr>
      <w:docPartBody>
        <w:p w:rsidR="0097539D" w:rsidRDefault="0097539D" w:rsidP="0097539D">
          <w:pPr>
            <w:pStyle w:val="2350AC276EF847C2A918D5AC480E50A11"/>
          </w:pPr>
          <w:r w:rsidRPr="00A8637B">
            <w:rPr>
              <w:rStyle w:val="PlaceholderText"/>
              <w:b/>
              <w:color w:val="FF0000"/>
              <w:shd w:val="clear" w:color="auto" w:fill="D9D9D9" w:themeFill="background1" w:themeFillShade="D9"/>
            </w:rPr>
            <w:t>Select</w:t>
          </w:r>
        </w:p>
      </w:docPartBody>
    </w:docPart>
    <w:docPart>
      <w:docPartPr>
        <w:name w:val="374F361FA7C04F3FB7E2FCFD3CEABE57"/>
        <w:category>
          <w:name w:val="General"/>
          <w:gallery w:val="placeholder"/>
        </w:category>
        <w:types>
          <w:type w:val="bbPlcHdr"/>
        </w:types>
        <w:behaviors>
          <w:behavior w:val="content"/>
        </w:behaviors>
        <w:guid w:val="{B5A42CD2-9A8C-45EF-8137-BFBF3B70CA27}"/>
      </w:docPartPr>
      <w:docPartBody>
        <w:p w:rsidR="0097539D" w:rsidRDefault="0097539D" w:rsidP="0097539D">
          <w:pPr>
            <w:pStyle w:val="374F361FA7C04F3FB7E2FCFD3CEABE571"/>
          </w:pPr>
          <w:r w:rsidRPr="005076C7">
            <w:rPr>
              <w:rStyle w:val="PlaceholderText"/>
              <w:b/>
              <w:bCs/>
              <w:color w:val="FF0000"/>
              <w:szCs w:val="20"/>
              <w:shd w:val="clear" w:color="auto" w:fill="D9D9D9" w:themeFill="background1" w:themeFillShade="D9"/>
            </w:rPr>
            <w:t>Select</w:t>
          </w:r>
        </w:p>
      </w:docPartBody>
    </w:docPart>
    <w:docPart>
      <w:docPartPr>
        <w:name w:val="979B4C7A56CB43FEB6C077DF630ACDF5"/>
        <w:category>
          <w:name w:val="General"/>
          <w:gallery w:val="placeholder"/>
        </w:category>
        <w:types>
          <w:type w:val="bbPlcHdr"/>
        </w:types>
        <w:behaviors>
          <w:behavior w:val="content"/>
        </w:behaviors>
        <w:guid w:val="{AE793845-C322-49D8-BB5D-01C0AED50169}"/>
      </w:docPartPr>
      <w:docPartBody>
        <w:p w:rsidR="0097539D" w:rsidRDefault="0097539D" w:rsidP="0097539D">
          <w:pPr>
            <w:pStyle w:val="979B4C7A56CB43FEB6C077DF630ACDF51"/>
          </w:pPr>
          <w:r w:rsidRPr="00B3226F">
            <w:rPr>
              <w:b/>
              <w:color w:val="FF0000"/>
              <w:shd w:val="clear" w:color="auto" w:fill="D9D9D9" w:themeFill="background1" w:themeFillShade="D9"/>
            </w:rPr>
            <w:t>Select</w:t>
          </w:r>
        </w:p>
      </w:docPartBody>
    </w:docPart>
    <w:docPart>
      <w:docPartPr>
        <w:name w:val="79936413010E49C4872F29F4C4CEE180"/>
        <w:category>
          <w:name w:val="General"/>
          <w:gallery w:val="placeholder"/>
        </w:category>
        <w:types>
          <w:type w:val="bbPlcHdr"/>
        </w:types>
        <w:behaviors>
          <w:behavior w:val="content"/>
        </w:behaviors>
        <w:guid w:val="{11A51E00-31D0-4805-B410-60C21373FF54}"/>
      </w:docPartPr>
      <w:docPartBody>
        <w:p w:rsidR="0097539D" w:rsidRDefault="0097539D" w:rsidP="0097539D">
          <w:pPr>
            <w:pStyle w:val="79936413010E49C4872F29F4C4CEE1801"/>
          </w:pPr>
          <w:r w:rsidRPr="002E5F24">
            <w:rPr>
              <w:rStyle w:val="PlaceholderText"/>
              <w:b/>
              <w:color w:val="FF0000"/>
              <w:shd w:val="clear" w:color="auto" w:fill="D9D9D9" w:themeFill="background1" w:themeFillShade="D9"/>
            </w:rPr>
            <w:t>Select</w:t>
          </w:r>
        </w:p>
      </w:docPartBody>
    </w:docPart>
    <w:docPart>
      <w:docPartPr>
        <w:name w:val="FD4B91F3B095498D8235A8F97C76E972"/>
        <w:category>
          <w:name w:val="General"/>
          <w:gallery w:val="placeholder"/>
        </w:category>
        <w:types>
          <w:type w:val="bbPlcHdr"/>
        </w:types>
        <w:behaviors>
          <w:behavior w:val="content"/>
        </w:behaviors>
        <w:guid w:val="{BA3DAB55-A9A4-45A8-86C0-AC98C66E737F}"/>
      </w:docPartPr>
      <w:docPartBody>
        <w:p w:rsidR="0097539D" w:rsidRDefault="0097539D" w:rsidP="0097539D">
          <w:pPr>
            <w:pStyle w:val="FD4B91F3B095498D8235A8F97C76E9721"/>
          </w:pPr>
          <w:r w:rsidRPr="002E5F24">
            <w:rPr>
              <w:rStyle w:val="PlaceholderText"/>
              <w:b/>
              <w:color w:val="FF0000"/>
              <w:shd w:val="clear" w:color="auto" w:fill="D9D9D9" w:themeFill="background1" w:themeFillShade="D9"/>
            </w:rPr>
            <w:t>Select</w:t>
          </w:r>
        </w:p>
      </w:docPartBody>
    </w:docPart>
    <w:docPart>
      <w:docPartPr>
        <w:name w:val="5D3A49A36BD34C4EB5AB55C564C6F0DA"/>
        <w:category>
          <w:name w:val="General"/>
          <w:gallery w:val="placeholder"/>
        </w:category>
        <w:types>
          <w:type w:val="bbPlcHdr"/>
        </w:types>
        <w:behaviors>
          <w:behavior w:val="content"/>
        </w:behaviors>
        <w:guid w:val="{FC9AB42B-3FD8-4C9C-BD48-9647E7FA7C5B}"/>
      </w:docPartPr>
      <w:docPartBody>
        <w:p w:rsidR="0097539D" w:rsidRDefault="0097539D" w:rsidP="0097539D">
          <w:pPr>
            <w:pStyle w:val="5D3A49A36BD34C4EB5AB55C564C6F0DA1"/>
          </w:pPr>
          <w:r w:rsidRPr="002E5F24">
            <w:rPr>
              <w:rStyle w:val="PlaceholderText"/>
              <w:b/>
              <w:color w:val="FF0000"/>
              <w:shd w:val="clear" w:color="auto" w:fill="D9D9D9" w:themeFill="background1" w:themeFillShade="D9"/>
            </w:rPr>
            <w:t>Select</w:t>
          </w:r>
        </w:p>
      </w:docPartBody>
    </w:docPart>
    <w:docPart>
      <w:docPartPr>
        <w:name w:val="DF6D077A4FFF4E9C967A1E3B54E20624"/>
        <w:category>
          <w:name w:val="General"/>
          <w:gallery w:val="placeholder"/>
        </w:category>
        <w:types>
          <w:type w:val="bbPlcHdr"/>
        </w:types>
        <w:behaviors>
          <w:behavior w:val="content"/>
        </w:behaviors>
        <w:guid w:val="{22FC4F07-C1E5-4D3B-A073-7B568BFD2A52}"/>
      </w:docPartPr>
      <w:docPartBody>
        <w:p w:rsidR="0097539D" w:rsidRDefault="0097539D" w:rsidP="0097539D">
          <w:pPr>
            <w:pStyle w:val="DF6D077A4FFF4E9C967A1E3B54E206241"/>
          </w:pPr>
          <w:r w:rsidRPr="002E5F24">
            <w:rPr>
              <w:rStyle w:val="PlaceholderText"/>
              <w:b/>
              <w:color w:val="FF0000"/>
              <w:shd w:val="clear" w:color="auto" w:fill="D9D9D9" w:themeFill="background1" w:themeFillShade="D9"/>
            </w:rPr>
            <w:t>Select</w:t>
          </w:r>
        </w:p>
      </w:docPartBody>
    </w:docPart>
    <w:docPart>
      <w:docPartPr>
        <w:name w:val="D9A6CB061D6D4968A2F319A57A2F4961"/>
        <w:category>
          <w:name w:val="General"/>
          <w:gallery w:val="placeholder"/>
        </w:category>
        <w:types>
          <w:type w:val="bbPlcHdr"/>
        </w:types>
        <w:behaviors>
          <w:behavior w:val="content"/>
        </w:behaviors>
        <w:guid w:val="{F211791D-BA98-46F4-8AFE-0FC4C12F76E2}"/>
      </w:docPartPr>
      <w:docPartBody>
        <w:p w:rsidR="0097539D" w:rsidRDefault="0097539D" w:rsidP="0097539D">
          <w:pPr>
            <w:pStyle w:val="D9A6CB061D6D4968A2F319A57A2F49611"/>
          </w:pPr>
          <w:r w:rsidRPr="002E5F24">
            <w:rPr>
              <w:rStyle w:val="PlaceholderText"/>
              <w:b/>
              <w:color w:val="FF0000"/>
              <w:shd w:val="clear" w:color="auto" w:fill="D9D9D9" w:themeFill="background1" w:themeFillShade="D9"/>
            </w:rPr>
            <w:t>Select</w:t>
          </w:r>
        </w:p>
      </w:docPartBody>
    </w:docPart>
    <w:docPart>
      <w:docPartPr>
        <w:name w:val="9D56EC9320FA4F089D303EFAEFBFCE94"/>
        <w:category>
          <w:name w:val="General"/>
          <w:gallery w:val="placeholder"/>
        </w:category>
        <w:types>
          <w:type w:val="bbPlcHdr"/>
        </w:types>
        <w:behaviors>
          <w:behavior w:val="content"/>
        </w:behaviors>
        <w:guid w:val="{52C55775-953B-486B-843A-4CA4C5D93EE4}"/>
      </w:docPartPr>
      <w:docPartBody>
        <w:p w:rsidR="0097539D" w:rsidRDefault="00424D4C">
          <w:pPr>
            <w:pStyle w:val="9D56EC9320FA4F089D303EFAEFBFCE94"/>
          </w:pPr>
          <w:r w:rsidRPr="00565974">
            <w:rPr>
              <w:sz w:val="28"/>
              <w:szCs w:val="28"/>
            </w:rPr>
            <w:sym w:font="Wingdings" w:char="F0A8"/>
          </w:r>
        </w:p>
      </w:docPartBody>
    </w:docPart>
    <w:docPart>
      <w:docPartPr>
        <w:name w:val="B6E865CE490F4BA2ABB90CFEF3697F2B"/>
        <w:category>
          <w:name w:val="General"/>
          <w:gallery w:val="placeholder"/>
        </w:category>
        <w:types>
          <w:type w:val="bbPlcHdr"/>
        </w:types>
        <w:behaviors>
          <w:behavior w:val="content"/>
        </w:behaviors>
        <w:guid w:val="{0583FA94-4629-45C1-B36D-67DC84FC1D0F}"/>
      </w:docPartPr>
      <w:docPartBody>
        <w:p w:rsidR="0097539D" w:rsidRDefault="00424D4C">
          <w:pPr>
            <w:pStyle w:val="B6E865CE490F4BA2ABB90CFEF3697F2B"/>
          </w:pPr>
          <w:r w:rsidRPr="00565974">
            <w:rPr>
              <w:sz w:val="28"/>
              <w:szCs w:val="28"/>
            </w:rPr>
            <w:sym w:font="Wingdings" w:char="F0A8"/>
          </w:r>
        </w:p>
      </w:docPartBody>
    </w:docPart>
    <w:docPart>
      <w:docPartPr>
        <w:name w:val="17BDFA667CF8499F8420F7F3728F2910"/>
        <w:category>
          <w:name w:val="General"/>
          <w:gallery w:val="placeholder"/>
        </w:category>
        <w:types>
          <w:type w:val="bbPlcHdr"/>
        </w:types>
        <w:behaviors>
          <w:behavior w:val="content"/>
        </w:behaviors>
        <w:guid w:val="{24CECDBD-1627-4304-8A04-19C2F1A53394}"/>
      </w:docPartPr>
      <w:docPartBody>
        <w:p w:rsidR="0097539D" w:rsidRDefault="00424D4C">
          <w:pPr>
            <w:pStyle w:val="17BDFA667CF8499F8420F7F3728F2910"/>
          </w:pPr>
          <w:r w:rsidRPr="00565974">
            <w:rPr>
              <w:sz w:val="28"/>
              <w:szCs w:val="28"/>
            </w:rPr>
            <w:sym w:font="Wingdings" w:char="F0A8"/>
          </w:r>
        </w:p>
      </w:docPartBody>
    </w:docPart>
    <w:docPart>
      <w:docPartPr>
        <w:name w:val="E4F88ECB25404911A6EED99DB7BB770A"/>
        <w:category>
          <w:name w:val="General"/>
          <w:gallery w:val="placeholder"/>
        </w:category>
        <w:types>
          <w:type w:val="bbPlcHdr"/>
        </w:types>
        <w:behaviors>
          <w:behavior w:val="content"/>
        </w:behaviors>
        <w:guid w:val="{F6062AF7-3B73-4997-829F-83134EFEDFCE}"/>
      </w:docPartPr>
      <w:docPartBody>
        <w:p w:rsidR="0097539D" w:rsidRDefault="00424D4C">
          <w:pPr>
            <w:pStyle w:val="E4F88ECB25404911A6EED99DB7BB770A"/>
          </w:pPr>
          <w:r w:rsidRPr="00565974">
            <w:rPr>
              <w:sz w:val="28"/>
              <w:szCs w:val="28"/>
            </w:rPr>
            <w:sym w:font="Wingdings" w:char="F0A8"/>
          </w:r>
        </w:p>
      </w:docPartBody>
    </w:docPart>
    <w:docPart>
      <w:docPartPr>
        <w:name w:val="D3B2020DA3CC4AD2A6C42F74BF1E7736"/>
        <w:category>
          <w:name w:val="General"/>
          <w:gallery w:val="placeholder"/>
        </w:category>
        <w:types>
          <w:type w:val="bbPlcHdr"/>
        </w:types>
        <w:behaviors>
          <w:behavior w:val="content"/>
        </w:behaviors>
        <w:guid w:val="{7CAE4B83-3885-4FC2-B2A8-60B7FD52F00B}"/>
      </w:docPartPr>
      <w:docPartBody>
        <w:p w:rsidR="0097539D" w:rsidRDefault="00424D4C">
          <w:pPr>
            <w:pStyle w:val="D3B2020DA3CC4AD2A6C42F74BF1E7736"/>
          </w:pPr>
          <w:r w:rsidRPr="00565974">
            <w:rPr>
              <w:sz w:val="28"/>
              <w:szCs w:val="28"/>
            </w:rPr>
            <w:sym w:font="Wingdings" w:char="F0A8"/>
          </w:r>
        </w:p>
      </w:docPartBody>
    </w:docPart>
    <w:docPart>
      <w:docPartPr>
        <w:name w:val="2689CC548DB147B2A406394DD7D5EE8E"/>
        <w:category>
          <w:name w:val="General"/>
          <w:gallery w:val="placeholder"/>
        </w:category>
        <w:types>
          <w:type w:val="bbPlcHdr"/>
        </w:types>
        <w:behaviors>
          <w:behavior w:val="content"/>
        </w:behaviors>
        <w:guid w:val="{585FE7DA-94B6-4FEB-8B4A-3B2335420831}"/>
      </w:docPartPr>
      <w:docPartBody>
        <w:p w:rsidR="0097539D" w:rsidRDefault="00424D4C">
          <w:pPr>
            <w:pStyle w:val="2689CC548DB147B2A406394DD7D5EE8E"/>
          </w:pPr>
          <w:r w:rsidRPr="00565974">
            <w:rPr>
              <w:sz w:val="28"/>
              <w:szCs w:val="28"/>
            </w:rPr>
            <w:sym w:font="Wingdings" w:char="F0A8"/>
          </w:r>
        </w:p>
      </w:docPartBody>
    </w:docPart>
    <w:docPart>
      <w:docPartPr>
        <w:name w:val="7B6BF75517E64D33936D3E43B391EF84"/>
        <w:category>
          <w:name w:val="General"/>
          <w:gallery w:val="placeholder"/>
        </w:category>
        <w:types>
          <w:type w:val="bbPlcHdr"/>
        </w:types>
        <w:behaviors>
          <w:behavior w:val="content"/>
        </w:behaviors>
        <w:guid w:val="{55CA9738-8805-4A18-BD03-8C0F058B61EF}"/>
      </w:docPartPr>
      <w:docPartBody>
        <w:p w:rsidR="0097539D" w:rsidRDefault="00424D4C">
          <w:pPr>
            <w:pStyle w:val="7B6BF75517E64D33936D3E43B391EF84"/>
          </w:pPr>
          <w:r w:rsidRPr="00565974">
            <w:rPr>
              <w:sz w:val="28"/>
              <w:szCs w:val="28"/>
            </w:rPr>
            <w:sym w:font="Wingdings" w:char="F0A8"/>
          </w:r>
        </w:p>
      </w:docPartBody>
    </w:docPart>
    <w:docPart>
      <w:docPartPr>
        <w:name w:val="1B64E42ABDDF4C078F64981946366188"/>
        <w:category>
          <w:name w:val="General"/>
          <w:gallery w:val="placeholder"/>
        </w:category>
        <w:types>
          <w:type w:val="bbPlcHdr"/>
        </w:types>
        <w:behaviors>
          <w:behavior w:val="content"/>
        </w:behaviors>
        <w:guid w:val="{0E4822D9-184A-46F2-BDCC-AEBB19FDA53F}"/>
      </w:docPartPr>
      <w:docPartBody>
        <w:p w:rsidR="0097539D" w:rsidRDefault="00424D4C">
          <w:pPr>
            <w:pStyle w:val="1B64E42ABDDF4C078F64981946366188"/>
          </w:pPr>
          <w:r w:rsidRPr="00565974">
            <w:rPr>
              <w:sz w:val="28"/>
              <w:szCs w:val="28"/>
            </w:rPr>
            <w:sym w:font="Wingdings" w:char="F0A8"/>
          </w:r>
        </w:p>
      </w:docPartBody>
    </w:docPart>
    <w:docPart>
      <w:docPartPr>
        <w:name w:val="3C40A70D839849F9A981860A509662C6"/>
        <w:category>
          <w:name w:val="General"/>
          <w:gallery w:val="placeholder"/>
        </w:category>
        <w:types>
          <w:type w:val="bbPlcHdr"/>
        </w:types>
        <w:behaviors>
          <w:behavior w:val="content"/>
        </w:behaviors>
        <w:guid w:val="{EF069755-8391-4744-9EF9-82451BEC50BA}"/>
      </w:docPartPr>
      <w:docPartBody>
        <w:p w:rsidR="0097539D" w:rsidRDefault="00424D4C">
          <w:pPr>
            <w:pStyle w:val="3C40A70D839849F9A981860A509662C6"/>
          </w:pPr>
          <w:r w:rsidRPr="00565974">
            <w:rPr>
              <w:sz w:val="28"/>
              <w:szCs w:val="28"/>
            </w:rPr>
            <w:sym w:font="Wingdings" w:char="F0A8"/>
          </w:r>
        </w:p>
      </w:docPartBody>
    </w:docPart>
    <w:docPart>
      <w:docPartPr>
        <w:name w:val="0F9B73CDFA80497D886612414AA21973"/>
        <w:category>
          <w:name w:val="General"/>
          <w:gallery w:val="placeholder"/>
        </w:category>
        <w:types>
          <w:type w:val="bbPlcHdr"/>
        </w:types>
        <w:behaviors>
          <w:behavior w:val="content"/>
        </w:behaviors>
        <w:guid w:val="{30FB5F53-D873-44E1-B4DA-CA4A3133332D}"/>
      </w:docPartPr>
      <w:docPartBody>
        <w:p w:rsidR="0097539D" w:rsidRDefault="00424D4C">
          <w:pPr>
            <w:pStyle w:val="0F9B73CDFA80497D886612414AA21973"/>
          </w:pPr>
          <w:r w:rsidRPr="00565974">
            <w:rPr>
              <w:sz w:val="28"/>
              <w:szCs w:val="28"/>
            </w:rPr>
            <w:sym w:font="Wingdings" w:char="F0A8"/>
          </w:r>
        </w:p>
      </w:docPartBody>
    </w:docPart>
    <w:docPart>
      <w:docPartPr>
        <w:name w:val="3A0BEB48A9E143978F5B2420BE97AEC2"/>
        <w:category>
          <w:name w:val="General"/>
          <w:gallery w:val="placeholder"/>
        </w:category>
        <w:types>
          <w:type w:val="bbPlcHdr"/>
        </w:types>
        <w:behaviors>
          <w:behavior w:val="content"/>
        </w:behaviors>
        <w:guid w:val="{A17B464C-6DC5-4CEF-BF66-0A6FFA253656}"/>
      </w:docPartPr>
      <w:docPartBody>
        <w:p w:rsidR="0097539D" w:rsidRDefault="00424D4C">
          <w:pPr>
            <w:pStyle w:val="3A0BEB48A9E143978F5B2420BE97AEC2"/>
          </w:pPr>
          <w:r w:rsidRPr="00565974">
            <w:rPr>
              <w:sz w:val="28"/>
              <w:szCs w:val="28"/>
            </w:rPr>
            <w:sym w:font="Wingdings" w:char="F0A8"/>
          </w:r>
        </w:p>
      </w:docPartBody>
    </w:docPart>
    <w:docPart>
      <w:docPartPr>
        <w:name w:val="3B1841F68C954AC4A82DFE7290792FCE"/>
        <w:category>
          <w:name w:val="General"/>
          <w:gallery w:val="placeholder"/>
        </w:category>
        <w:types>
          <w:type w:val="bbPlcHdr"/>
        </w:types>
        <w:behaviors>
          <w:behavior w:val="content"/>
        </w:behaviors>
        <w:guid w:val="{4A0ECAAF-2C9D-4662-B370-0B75DDFC00C3}"/>
      </w:docPartPr>
      <w:docPartBody>
        <w:p w:rsidR="0097539D" w:rsidRDefault="00424D4C">
          <w:pPr>
            <w:pStyle w:val="3B1841F68C954AC4A82DFE7290792FCE"/>
          </w:pPr>
          <w:r w:rsidRPr="00565974">
            <w:rPr>
              <w:sz w:val="28"/>
              <w:szCs w:val="28"/>
            </w:rPr>
            <w:sym w:font="Wingdings" w:char="F0A8"/>
          </w:r>
        </w:p>
      </w:docPartBody>
    </w:docPart>
    <w:docPart>
      <w:docPartPr>
        <w:name w:val="B7137771C79146D386CF88BC2BB04714"/>
        <w:category>
          <w:name w:val="General"/>
          <w:gallery w:val="placeholder"/>
        </w:category>
        <w:types>
          <w:type w:val="bbPlcHdr"/>
        </w:types>
        <w:behaviors>
          <w:behavior w:val="content"/>
        </w:behaviors>
        <w:guid w:val="{F70D8771-F2A3-4612-ADF4-3B578E0062C9}"/>
      </w:docPartPr>
      <w:docPartBody>
        <w:p w:rsidR="0097539D" w:rsidRDefault="00424D4C">
          <w:pPr>
            <w:pStyle w:val="B7137771C79146D386CF88BC2BB04714"/>
          </w:pPr>
          <w:r w:rsidRPr="00565974">
            <w:rPr>
              <w:sz w:val="28"/>
              <w:szCs w:val="28"/>
            </w:rPr>
            <w:sym w:font="Wingdings" w:char="F0A8"/>
          </w:r>
        </w:p>
      </w:docPartBody>
    </w:docPart>
    <w:docPart>
      <w:docPartPr>
        <w:name w:val="A56736FB98144973B0A25CCA91EA226B"/>
        <w:category>
          <w:name w:val="General"/>
          <w:gallery w:val="placeholder"/>
        </w:category>
        <w:types>
          <w:type w:val="bbPlcHdr"/>
        </w:types>
        <w:behaviors>
          <w:behavior w:val="content"/>
        </w:behaviors>
        <w:guid w:val="{68B6C425-1D56-4817-A72D-530C56FF7FC7}"/>
      </w:docPartPr>
      <w:docPartBody>
        <w:p w:rsidR="0097539D" w:rsidRDefault="00424D4C">
          <w:pPr>
            <w:pStyle w:val="A56736FB98144973B0A25CCA91EA226B"/>
          </w:pPr>
          <w:r w:rsidRPr="00565974">
            <w:rPr>
              <w:sz w:val="28"/>
              <w:szCs w:val="28"/>
            </w:rPr>
            <w:sym w:font="Wingdings" w:char="F0A8"/>
          </w:r>
        </w:p>
      </w:docPartBody>
    </w:docPart>
    <w:docPart>
      <w:docPartPr>
        <w:name w:val="2AD7E4A227BC4925BDC19D4392F47E84"/>
        <w:category>
          <w:name w:val="General"/>
          <w:gallery w:val="placeholder"/>
        </w:category>
        <w:types>
          <w:type w:val="bbPlcHdr"/>
        </w:types>
        <w:behaviors>
          <w:behavior w:val="content"/>
        </w:behaviors>
        <w:guid w:val="{80474C16-AB8E-4B42-B671-1E1C9E142867}"/>
      </w:docPartPr>
      <w:docPartBody>
        <w:p w:rsidR="0097539D" w:rsidRDefault="0097539D" w:rsidP="0097539D">
          <w:pPr>
            <w:pStyle w:val="2AD7E4A227BC4925BDC19D4392F47E841"/>
          </w:pPr>
          <w:r w:rsidRPr="002E5F24">
            <w:rPr>
              <w:rStyle w:val="PlaceholderText"/>
            </w:rPr>
            <w:t>(provide details)</w:t>
          </w:r>
        </w:p>
      </w:docPartBody>
    </w:docPart>
    <w:docPart>
      <w:docPartPr>
        <w:name w:val="18CA2167CD1F493F8038380FAF02F52D"/>
        <w:category>
          <w:name w:val="General"/>
          <w:gallery w:val="placeholder"/>
        </w:category>
        <w:types>
          <w:type w:val="bbPlcHdr"/>
        </w:types>
        <w:behaviors>
          <w:behavior w:val="content"/>
        </w:behaviors>
        <w:guid w:val="{75BD230A-C055-4C8F-BFFF-7FE2A50F0DD5}"/>
      </w:docPartPr>
      <w:docPartBody>
        <w:p w:rsidR="0097539D" w:rsidRDefault="00424D4C">
          <w:pPr>
            <w:pStyle w:val="18CA2167CD1F493F8038380FAF02F52D"/>
          </w:pPr>
          <w:r w:rsidRPr="00565974">
            <w:rPr>
              <w:sz w:val="28"/>
              <w:szCs w:val="28"/>
            </w:rPr>
            <w:sym w:font="Wingdings" w:char="F0A8"/>
          </w:r>
        </w:p>
      </w:docPartBody>
    </w:docPart>
    <w:docPart>
      <w:docPartPr>
        <w:name w:val="A808E6EED4A04A9398F82DDA2EF2A352"/>
        <w:category>
          <w:name w:val="General"/>
          <w:gallery w:val="placeholder"/>
        </w:category>
        <w:types>
          <w:type w:val="bbPlcHdr"/>
        </w:types>
        <w:behaviors>
          <w:behavior w:val="content"/>
        </w:behaviors>
        <w:guid w:val="{6CA4387C-F11A-4135-955B-CA5D7EA72E02}"/>
      </w:docPartPr>
      <w:docPartBody>
        <w:p w:rsidR="0097539D" w:rsidRDefault="0097539D" w:rsidP="0097539D">
          <w:pPr>
            <w:pStyle w:val="A808E6EED4A04A9398F82DDA2EF2A3521"/>
          </w:pPr>
          <w:r w:rsidRPr="00066BD6">
            <w:rPr>
              <w:rStyle w:val="PlaceholderText"/>
            </w:rPr>
            <w:t>(provide details)</w:t>
          </w:r>
        </w:p>
      </w:docPartBody>
    </w:docPart>
    <w:docPart>
      <w:docPartPr>
        <w:name w:val="0D680E44C78A40C3BE766AA39851F1B1"/>
        <w:category>
          <w:name w:val="General"/>
          <w:gallery w:val="placeholder"/>
        </w:category>
        <w:types>
          <w:type w:val="bbPlcHdr"/>
        </w:types>
        <w:behaviors>
          <w:behavior w:val="content"/>
        </w:behaviors>
        <w:guid w:val="{B5051CBA-C086-466A-BBCE-25FC7104EE86}"/>
      </w:docPartPr>
      <w:docPartBody>
        <w:p w:rsidR="0097539D" w:rsidRDefault="00424D4C">
          <w:pPr>
            <w:pStyle w:val="0D680E44C78A40C3BE766AA39851F1B1"/>
          </w:pPr>
          <w:r w:rsidRPr="00565974">
            <w:rPr>
              <w:sz w:val="28"/>
              <w:szCs w:val="28"/>
            </w:rPr>
            <w:sym w:font="Wingdings" w:char="F0A8"/>
          </w:r>
        </w:p>
      </w:docPartBody>
    </w:docPart>
    <w:docPart>
      <w:docPartPr>
        <w:name w:val="771498D8C8CB4449B9E62DF1A64718F9"/>
        <w:category>
          <w:name w:val="General"/>
          <w:gallery w:val="placeholder"/>
        </w:category>
        <w:types>
          <w:type w:val="bbPlcHdr"/>
        </w:types>
        <w:behaviors>
          <w:behavior w:val="content"/>
        </w:behaviors>
        <w:guid w:val="{B92D3955-32DB-4B12-9B80-0B1099F88A7C}"/>
      </w:docPartPr>
      <w:docPartBody>
        <w:p w:rsidR="0097539D" w:rsidRDefault="00424D4C">
          <w:pPr>
            <w:pStyle w:val="771498D8C8CB4449B9E62DF1A64718F9"/>
          </w:pPr>
          <w:r w:rsidRPr="00565974">
            <w:rPr>
              <w:sz w:val="28"/>
              <w:szCs w:val="28"/>
            </w:rPr>
            <w:sym w:font="Wingdings" w:char="F0A8"/>
          </w:r>
        </w:p>
      </w:docPartBody>
    </w:docPart>
    <w:docPart>
      <w:docPartPr>
        <w:name w:val="766C6B0FCC294CA4A7F3022421CCF055"/>
        <w:category>
          <w:name w:val="General"/>
          <w:gallery w:val="placeholder"/>
        </w:category>
        <w:types>
          <w:type w:val="bbPlcHdr"/>
        </w:types>
        <w:behaviors>
          <w:behavior w:val="content"/>
        </w:behaviors>
        <w:guid w:val="{3B98A725-4BED-41F1-A142-B05B283EA013}"/>
      </w:docPartPr>
      <w:docPartBody>
        <w:p w:rsidR="0097539D" w:rsidRDefault="00424D4C">
          <w:pPr>
            <w:pStyle w:val="766C6B0FCC294CA4A7F3022421CCF055"/>
          </w:pPr>
          <w:r w:rsidRPr="00565974">
            <w:rPr>
              <w:sz w:val="28"/>
              <w:szCs w:val="28"/>
            </w:rPr>
            <w:sym w:font="Wingdings" w:char="F0A8"/>
          </w:r>
        </w:p>
      </w:docPartBody>
    </w:docPart>
    <w:docPart>
      <w:docPartPr>
        <w:name w:val="BFEADA7A51DC4249B23C09E1868D6070"/>
        <w:category>
          <w:name w:val="General"/>
          <w:gallery w:val="placeholder"/>
        </w:category>
        <w:types>
          <w:type w:val="bbPlcHdr"/>
        </w:types>
        <w:behaviors>
          <w:behavior w:val="content"/>
        </w:behaviors>
        <w:guid w:val="{B3170562-7572-4A0B-AC55-11B8627B50B7}"/>
      </w:docPartPr>
      <w:docPartBody>
        <w:p w:rsidR="0097539D" w:rsidRDefault="00424D4C">
          <w:pPr>
            <w:pStyle w:val="BFEADA7A51DC4249B23C09E1868D6070"/>
          </w:pPr>
          <w:r w:rsidRPr="00565974">
            <w:rPr>
              <w:sz w:val="28"/>
              <w:szCs w:val="28"/>
            </w:rPr>
            <w:sym w:font="Wingdings" w:char="F0A8"/>
          </w:r>
        </w:p>
      </w:docPartBody>
    </w:docPart>
    <w:docPart>
      <w:docPartPr>
        <w:name w:val="7EB11994ECAD453B931D4508D3AC594F"/>
        <w:category>
          <w:name w:val="General"/>
          <w:gallery w:val="placeholder"/>
        </w:category>
        <w:types>
          <w:type w:val="bbPlcHdr"/>
        </w:types>
        <w:behaviors>
          <w:behavior w:val="content"/>
        </w:behaviors>
        <w:guid w:val="{CB57EF1D-DF81-49D9-B541-B087249CD0C3}"/>
      </w:docPartPr>
      <w:docPartBody>
        <w:p w:rsidR="0097539D" w:rsidRDefault="00424D4C">
          <w:pPr>
            <w:pStyle w:val="7EB11994ECAD453B931D4508D3AC594F"/>
          </w:pPr>
          <w:r w:rsidRPr="00565974">
            <w:rPr>
              <w:sz w:val="28"/>
              <w:szCs w:val="28"/>
            </w:rPr>
            <w:sym w:font="Wingdings" w:char="F0A8"/>
          </w:r>
        </w:p>
      </w:docPartBody>
    </w:docPart>
    <w:docPart>
      <w:docPartPr>
        <w:name w:val="37CC305683164329B21B458A5B3ABB36"/>
        <w:category>
          <w:name w:val="General"/>
          <w:gallery w:val="placeholder"/>
        </w:category>
        <w:types>
          <w:type w:val="bbPlcHdr"/>
        </w:types>
        <w:behaviors>
          <w:behavior w:val="content"/>
        </w:behaviors>
        <w:guid w:val="{FEE6597A-854F-4758-96E9-2C0375C289C1}"/>
      </w:docPartPr>
      <w:docPartBody>
        <w:p w:rsidR="0097539D" w:rsidRDefault="00424D4C">
          <w:pPr>
            <w:pStyle w:val="37CC305683164329B21B458A5B3ABB36"/>
          </w:pPr>
          <w:r w:rsidRPr="00565974">
            <w:rPr>
              <w:sz w:val="28"/>
              <w:szCs w:val="28"/>
            </w:rPr>
            <w:sym w:font="Wingdings" w:char="F0A8"/>
          </w:r>
        </w:p>
      </w:docPartBody>
    </w:docPart>
    <w:docPart>
      <w:docPartPr>
        <w:name w:val="C3F084A3F0534865BD0D39B539A471D5"/>
        <w:category>
          <w:name w:val="General"/>
          <w:gallery w:val="placeholder"/>
        </w:category>
        <w:types>
          <w:type w:val="bbPlcHdr"/>
        </w:types>
        <w:behaviors>
          <w:behavior w:val="content"/>
        </w:behaviors>
        <w:guid w:val="{1D168EC1-2237-4E6F-8022-22E22852DE19}"/>
      </w:docPartPr>
      <w:docPartBody>
        <w:p w:rsidR="0097539D" w:rsidRDefault="00424D4C">
          <w:pPr>
            <w:pStyle w:val="C3F084A3F0534865BD0D39B539A471D5"/>
          </w:pPr>
          <w:r w:rsidRPr="00565974">
            <w:rPr>
              <w:sz w:val="28"/>
              <w:szCs w:val="28"/>
            </w:rPr>
            <w:sym w:font="Wingdings" w:char="F0A8"/>
          </w:r>
        </w:p>
      </w:docPartBody>
    </w:docPart>
    <w:docPart>
      <w:docPartPr>
        <w:name w:val="1FE370B85E7E4B3D8A98BCE9E004568F"/>
        <w:category>
          <w:name w:val="General"/>
          <w:gallery w:val="placeholder"/>
        </w:category>
        <w:types>
          <w:type w:val="bbPlcHdr"/>
        </w:types>
        <w:behaviors>
          <w:behavior w:val="content"/>
        </w:behaviors>
        <w:guid w:val="{CDE23023-BB1F-45A1-A5E8-EC0C622973DB}"/>
      </w:docPartPr>
      <w:docPartBody>
        <w:p w:rsidR="0097539D" w:rsidRDefault="00424D4C">
          <w:pPr>
            <w:pStyle w:val="1FE370B85E7E4B3D8A98BCE9E004568F"/>
          </w:pPr>
          <w:r w:rsidRPr="00565974">
            <w:rPr>
              <w:sz w:val="28"/>
              <w:szCs w:val="28"/>
            </w:rPr>
            <w:sym w:font="Wingdings" w:char="F0A8"/>
          </w:r>
        </w:p>
      </w:docPartBody>
    </w:docPart>
    <w:docPart>
      <w:docPartPr>
        <w:name w:val="3574940262514A2DABECB227E39B275A"/>
        <w:category>
          <w:name w:val="General"/>
          <w:gallery w:val="placeholder"/>
        </w:category>
        <w:types>
          <w:type w:val="bbPlcHdr"/>
        </w:types>
        <w:behaviors>
          <w:behavior w:val="content"/>
        </w:behaviors>
        <w:guid w:val="{5E74D7C0-6C3C-4A81-93FA-E08CA15E3442}"/>
      </w:docPartPr>
      <w:docPartBody>
        <w:p w:rsidR="0097539D" w:rsidRDefault="00424D4C">
          <w:pPr>
            <w:pStyle w:val="3574940262514A2DABECB227E39B275A"/>
          </w:pPr>
          <w:r w:rsidRPr="00565974">
            <w:rPr>
              <w:sz w:val="28"/>
              <w:szCs w:val="28"/>
            </w:rPr>
            <w:sym w:font="Wingdings" w:char="F0A8"/>
          </w:r>
        </w:p>
      </w:docPartBody>
    </w:docPart>
    <w:docPart>
      <w:docPartPr>
        <w:name w:val="4B47B5FB230A45AAA7B84660F94C08A3"/>
        <w:category>
          <w:name w:val="General"/>
          <w:gallery w:val="placeholder"/>
        </w:category>
        <w:types>
          <w:type w:val="bbPlcHdr"/>
        </w:types>
        <w:behaviors>
          <w:behavior w:val="content"/>
        </w:behaviors>
        <w:guid w:val="{D70BD3E9-94DE-4450-8B4F-E7277AE3B05C}"/>
      </w:docPartPr>
      <w:docPartBody>
        <w:p w:rsidR="0097539D" w:rsidRDefault="00424D4C">
          <w:pPr>
            <w:pStyle w:val="4B47B5FB230A45AAA7B84660F94C08A3"/>
          </w:pPr>
          <w:r w:rsidRPr="00565974">
            <w:rPr>
              <w:sz w:val="28"/>
              <w:szCs w:val="28"/>
            </w:rPr>
            <w:sym w:font="Wingdings" w:char="F0A8"/>
          </w:r>
        </w:p>
      </w:docPartBody>
    </w:docPart>
    <w:docPart>
      <w:docPartPr>
        <w:name w:val="CC274E21C79748B6A6F1FD80B1C36AEF"/>
        <w:category>
          <w:name w:val="General"/>
          <w:gallery w:val="placeholder"/>
        </w:category>
        <w:types>
          <w:type w:val="bbPlcHdr"/>
        </w:types>
        <w:behaviors>
          <w:behavior w:val="content"/>
        </w:behaviors>
        <w:guid w:val="{15CDC069-9345-4A10-87C0-DACC65757108}"/>
      </w:docPartPr>
      <w:docPartBody>
        <w:p w:rsidR="0097539D" w:rsidRDefault="00424D4C">
          <w:pPr>
            <w:pStyle w:val="CC274E21C79748B6A6F1FD80B1C36AEF"/>
          </w:pPr>
          <w:r w:rsidRPr="00565974">
            <w:rPr>
              <w:sz w:val="28"/>
              <w:szCs w:val="28"/>
            </w:rPr>
            <w:sym w:font="Wingdings" w:char="F0A8"/>
          </w:r>
        </w:p>
      </w:docPartBody>
    </w:docPart>
    <w:docPart>
      <w:docPartPr>
        <w:name w:val="6BAD3F9F98AB4B2BBDF79A656FB8C699"/>
        <w:category>
          <w:name w:val="General"/>
          <w:gallery w:val="placeholder"/>
        </w:category>
        <w:types>
          <w:type w:val="bbPlcHdr"/>
        </w:types>
        <w:behaviors>
          <w:behavior w:val="content"/>
        </w:behaviors>
        <w:guid w:val="{EF2E3C8E-8397-4E99-8584-9EC6AD63BDAC}"/>
      </w:docPartPr>
      <w:docPartBody>
        <w:p w:rsidR="0097539D" w:rsidRDefault="00424D4C">
          <w:pPr>
            <w:pStyle w:val="6BAD3F9F98AB4B2BBDF79A656FB8C699"/>
          </w:pPr>
          <w:r w:rsidRPr="00565974">
            <w:rPr>
              <w:sz w:val="28"/>
              <w:szCs w:val="28"/>
            </w:rPr>
            <w:sym w:font="Wingdings" w:char="F0A8"/>
          </w:r>
        </w:p>
      </w:docPartBody>
    </w:docPart>
    <w:docPart>
      <w:docPartPr>
        <w:name w:val="B4F9BEF10F8E4762AFEAC4BE3FA987DE"/>
        <w:category>
          <w:name w:val="General"/>
          <w:gallery w:val="placeholder"/>
        </w:category>
        <w:types>
          <w:type w:val="bbPlcHdr"/>
        </w:types>
        <w:behaviors>
          <w:behavior w:val="content"/>
        </w:behaviors>
        <w:guid w:val="{D13D7C6A-972A-4AE1-A771-6A1F0ED3D871}"/>
      </w:docPartPr>
      <w:docPartBody>
        <w:p w:rsidR="0097539D" w:rsidRDefault="00424D4C">
          <w:pPr>
            <w:pStyle w:val="B4F9BEF10F8E4762AFEAC4BE3FA987DE"/>
          </w:pPr>
          <w:r w:rsidRPr="00565974">
            <w:rPr>
              <w:sz w:val="28"/>
              <w:szCs w:val="28"/>
            </w:rPr>
            <w:sym w:font="Wingdings" w:char="F0A8"/>
          </w:r>
        </w:p>
      </w:docPartBody>
    </w:docPart>
    <w:docPart>
      <w:docPartPr>
        <w:name w:val="BB05E44BA47C4B5D9FF725AF250778A6"/>
        <w:category>
          <w:name w:val="General"/>
          <w:gallery w:val="placeholder"/>
        </w:category>
        <w:types>
          <w:type w:val="bbPlcHdr"/>
        </w:types>
        <w:behaviors>
          <w:behavior w:val="content"/>
        </w:behaviors>
        <w:guid w:val="{F3DC574E-2286-47E1-A530-023804F0F440}"/>
      </w:docPartPr>
      <w:docPartBody>
        <w:p w:rsidR="0097539D" w:rsidRDefault="00424D4C">
          <w:pPr>
            <w:pStyle w:val="BB05E44BA47C4B5D9FF725AF250778A6"/>
          </w:pPr>
          <w:r w:rsidRPr="00565974">
            <w:rPr>
              <w:sz w:val="28"/>
              <w:szCs w:val="28"/>
            </w:rPr>
            <w:sym w:font="Wingdings" w:char="F0A8"/>
          </w:r>
        </w:p>
      </w:docPartBody>
    </w:docPart>
    <w:docPart>
      <w:docPartPr>
        <w:name w:val="1356E5C880C44D6880F1909FEAB3A2DE"/>
        <w:category>
          <w:name w:val="General"/>
          <w:gallery w:val="placeholder"/>
        </w:category>
        <w:types>
          <w:type w:val="bbPlcHdr"/>
        </w:types>
        <w:behaviors>
          <w:behavior w:val="content"/>
        </w:behaviors>
        <w:guid w:val="{1A9FFE61-4502-491B-BA30-F4AC0E12909A}"/>
      </w:docPartPr>
      <w:docPartBody>
        <w:p w:rsidR="0097539D" w:rsidRDefault="00424D4C">
          <w:pPr>
            <w:pStyle w:val="1356E5C880C44D6880F1909FEAB3A2DE"/>
          </w:pPr>
          <w:r w:rsidRPr="00565974">
            <w:rPr>
              <w:sz w:val="28"/>
              <w:szCs w:val="28"/>
            </w:rPr>
            <w:sym w:font="Wingdings" w:char="F0A8"/>
          </w:r>
        </w:p>
      </w:docPartBody>
    </w:docPart>
    <w:docPart>
      <w:docPartPr>
        <w:name w:val="4BAB8329C5714AA29F2E4E3268E0F474"/>
        <w:category>
          <w:name w:val="General"/>
          <w:gallery w:val="placeholder"/>
        </w:category>
        <w:types>
          <w:type w:val="bbPlcHdr"/>
        </w:types>
        <w:behaviors>
          <w:behavior w:val="content"/>
        </w:behaviors>
        <w:guid w:val="{73F68E7B-EA09-4C37-894A-8915E3D3DA46}"/>
      </w:docPartPr>
      <w:docPartBody>
        <w:p w:rsidR="0097539D" w:rsidRDefault="00424D4C">
          <w:pPr>
            <w:pStyle w:val="4BAB8329C5714AA29F2E4E3268E0F474"/>
          </w:pPr>
          <w:r w:rsidRPr="00565974">
            <w:rPr>
              <w:sz w:val="28"/>
              <w:szCs w:val="28"/>
            </w:rPr>
            <w:sym w:font="Wingdings" w:char="F0A8"/>
          </w:r>
        </w:p>
      </w:docPartBody>
    </w:docPart>
    <w:docPart>
      <w:docPartPr>
        <w:name w:val="7ED3592752AE42C3AA81EF136EAF8092"/>
        <w:category>
          <w:name w:val="General"/>
          <w:gallery w:val="placeholder"/>
        </w:category>
        <w:types>
          <w:type w:val="bbPlcHdr"/>
        </w:types>
        <w:behaviors>
          <w:behavior w:val="content"/>
        </w:behaviors>
        <w:guid w:val="{2ED30142-A149-4C6B-8652-47E6450E674E}"/>
      </w:docPartPr>
      <w:docPartBody>
        <w:p w:rsidR="0097539D" w:rsidRDefault="00424D4C">
          <w:pPr>
            <w:pStyle w:val="7ED3592752AE42C3AA81EF136EAF8092"/>
          </w:pPr>
          <w:r w:rsidRPr="00565974">
            <w:rPr>
              <w:sz w:val="28"/>
              <w:szCs w:val="28"/>
            </w:rPr>
            <w:sym w:font="Wingdings" w:char="F0A8"/>
          </w:r>
        </w:p>
      </w:docPartBody>
    </w:docPart>
    <w:docPart>
      <w:docPartPr>
        <w:name w:val="DEB3994145884432ABC91CCA0A158098"/>
        <w:category>
          <w:name w:val="General"/>
          <w:gallery w:val="placeholder"/>
        </w:category>
        <w:types>
          <w:type w:val="bbPlcHdr"/>
        </w:types>
        <w:behaviors>
          <w:behavior w:val="content"/>
        </w:behaviors>
        <w:guid w:val="{52206D81-CF35-496D-9BFE-B5B6C3C99CA3}"/>
      </w:docPartPr>
      <w:docPartBody>
        <w:p w:rsidR="0097539D" w:rsidRDefault="00424D4C">
          <w:pPr>
            <w:pStyle w:val="DEB3994145884432ABC91CCA0A158098"/>
          </w:pPr>
          <w:r w:rsidRPr="00565974">
            <w:rPr>
              <w:sz w:val="28"/>
              <w:szCs w:val="28"/>
            </w:rPr>
            <w:sym w:font="Wingdings" w:char="F0A8"/>
          </w:r>
        </w:p>
      </w:docPartBody>
    </w:docPart>
    <w:docPart>
      <w:docPartPr>
        <w:name w:val="7308DB2E7AB840A89D9BD0993E779293"/>
        <w:category>
          <w:name w:val="General"/>
          <w:gallery w:val="placeholder"/>
        </w:category>
        <w:types>
          <w:type w:val="bbPlcHdr"/>
        </w:types>
        <w:behaviors>
          <w:behavior w:val="content"/>
        </w:behaviors>
        <w:guid w:val="{74A915A7-13BB-4DC6-A037-DE3CE190775C}"/>
      </w:docPartPr>
      <w:docPartBody>
        <w:p w:rsidR="0097539D" w:rsidRDefault="00424D4C">
          <w:pPr>
            <w:pStyle w:val="7308DB2E7AB840A89D9BD0993E779293"/>
          </w:pPr>
          <w:r w:rsidRPr="00565974">
            <w:rPr>
              <w:sz w:val="28"/>
              <w:szCs w:val="28"/>
            </w:rPr>
            <w:sym w:font="Wingdings" w:char="F0A8"/>
          </w:r>
        </w:p>
      </w:docPartBody>
    </w:docPart>
    <w:docPart>
      <w:docPartPr>
        <w:name w:val="EA0F3B3607E84227BBFE0C973B74391E"/>
        <w:category>
          <w:name w:val="General"/>
          <w:gallery w:val="placeholder"/>
        </w:category>
        <w:types>
          <w:type w:val="bbPlcHdr"/>
        </w:types>
        <w:behaviors>
          <w:behavior w:val="content"/>
        </w:behaviors>
        <w:guid w:val="{F045DB35-F445-4DD2-BE54-B21EC86FAC71}"/>
      </w:docPartPr>
      <w:docPartBody>
        <w:p w:rsidR="0097539D" w:rsidRDefault="00424D4C">
          <w:pPr>
            <w:pStyle w:val="EA0F3B3607E84227BBFE0C973B74391E"/>
          </w:pPr>
          <w:r w:rsidRPr="00565974">
            <w:rPr>
              <w:sz w:val="28"/>
              <w:szCs w:val="28"/>
            </w:rPr>
            <w:sym w:font="Wingdings" w:char="F0A8"/>
          </w:r>
        </w:p>
      </w:docPartBody>
    </w:docPart>
    <w:docPart>
      <w:docPartPr>
        <w:name w:val="6DBC2DEED79A45A898374D6558B73263"/>
        <w:category>
          <w:name w:val="General"/>
          <w:gallery w:val="placeholder"/>
        </w:category>
        <w:types>
          <w:type w:val="bbPlcHdr"/>
        </w:types>
        <w:behaviors>
          <w:behavior w:val="content"/>
        </w:behaviors>
        <w:guid w:val="{9436F052-44D8-4408-B725-F645BE08672E}"/>
      </w:docPartPr>
      <w:docPartBody>
        <w:p w:rsidR="0097539D" w:rsidRDefault="00424D4C">
          <w:pPr>
            <w:pStyle w:val="6DBC2DEED79A45A898374D6558B73263"/>
          </w:pPr>
          <w:r w:rsidRPr="00565974">
            <w:rPr>
              <w:sz w:val="28"/>
              <w:szCs w:val="28"/>
            </w:rPr>
            <w:sym w:font="Wingdings" w:char="F0A8"/>
          </w:r>
        </w:p>
      </w:docPartBody>
    </w:docPart>
    <w:docPart>
      <w:docPartPr>
        <w:name w:val="E59C940059524ECA8A527F319747D14A"/>
        <w:category>
          <w:name w:val="General"/>
          <w:gallery w:val="placeholder"/>
        </w:category>
        <w:types>
          <w:type w:val="bbPlcHdr"/>
        </w:types>
        <w:behaviors>
          <w:behavior w:val="content"/>
        </w:behaviors>
        <w:guid w:val="{B16DB8CE-978F-491D-8927-7BEF3C427546}"/>
      </w:docPartPr>
      <w:docPartBody>
        <w:p w:rsidR="0097539D" w:rsidRDefault="00424D4C">
          <w:pPr>
            <w:pStyle w:val="E59C940059524ECA8A527F319747D14A"/>
          </w:pPr>
          <w:r w:rsidRPr="00565974">
            <w:rPr>
              <w:sz w:val="28"/>
              <w:szCs w:val="28"/>
            </w:rPr>
            <w:sym w:font="Wingdings" w:char="F0A8"/>
          </w:r>
        </w:p>
      </w:docPartBody>
    </w:docPart>
    <w:docPart>
      <w:docPartPr>
        <w:name w:val="02F1594801D64669BF4C150AD61F56BC"/>
        <w:category>
          <w:name w:val="General"/>
          <w:gallery w:val="placeholder"/>
        </w:category>
        <w:types>
          <w:type w:val="bbPlcHdr"/>
        </w:types>
        <w:behaviors>
          <w:behavior w:val="content"/>
        </w:behaviors>
        <w:guid w:val="{5BC219E2-EE02-4C96-BA6D-323DADC860BD}"/>
      </w:docPartPr>
      <w:docPartBody>
        <w:p w:rsidR="0097539D" w:rsidRDefault="00424D4C">
          <w:pPr>
            <w:pStyle w:val="02F1594801D64669BF4C150AD61F56BC"/>
          </w:pPr>
          <w:r w:rsidRPr="00565974">
            <w:rPr>
              <w:sz w:val="28"/>
              <w:szCs w:val="28"/>
            </w:rPr>
            <w:sym w:font="Wingdings" w:char="F0A8"/>
          </w:r>
        </w:p>
      </w:docPartBody>
    </w:docPart>
    <w:docPart>
      <w:docPartPr>
        <w:name w:val="75E5916E61F3456DA2F1BA39BCC6A22E"/>
        <w:category>
          <w:name w:val="General"/>
          <w:gallery w:val="placeholder"/>
        </w:category>
        <w:types>
          <w:type w:val="bbPlcHdr"/>
        </w:types>
        <w:behaviors>
          <w:behavior w:val="content"/>
        </w:behaviors>
        <w:guid w:val="{3128E0EA-7822-47CD-9178-A46B55B4FF93}"/>
      </w:docPartPr>
      <w:docPartBody>
        <w:p w:rsidR="0097539D" w:rsidRDefault="00424D4C">
          <w:pPr>
            <w:pStyle w:val="75E5916E61F3456DA2F1BA39BCC6A22E"/>
          </w:pPr>
          <w:r w:rsidRPr="00565974">
            <w:rPr>
              <w:sz w:val="28"/>
              <w:szCs w:val="28"/>
            </w:rPr>
            <w:sym w:font="Wingdings" w:char="F0A8"/>
          </w:r>
        </w:p>
      </w:docPartBody>
    </w:docPart>
    <w:docPart>
      <w:docPartPr>
        <w:name w:val="4D990A7D88D04D92AFC47145DECBFA8D"/>
        <w:category>
          <w:name w:val="General"/>
          <w:gallery w:val="placeholder"/>
        </w:category>
        <w:types>
          <w:type w:val="bbPlcHdr"/>
        </w:types>
        <w:behaviors>
          <w:behavior w:val="content"/>
        </w:behaviors>
        <w:guid w:val="{75769C46-3494-493E-8AF6-22AD006BE728}"/>
      </w:docPartPr>
      <w:docPartBody>
        <w:p w:rsidR="0097539D" w:rsidRDefault="00424D4C">
          <w:pPr>
            <w:pStyle w:val="4D990A7D88D04D92AFC47145DECBFA8D"/>
          </w:pPr>
          <w:r w:rsidRPr="00565974">
            <w:rPr>
              <w:sz w:val="28"/>
              <w:szCs w:val="28"/>
            </w:rPr>
            <w:sym w:font="Wingdings" w:char="F0A8"/>
          </w:r>
        </w:p>
      </w:docPartBody>
    </w:docPart>
    <w:docPart>
      <w:docPartPr>
        <w:name w:val="FED2C75814894999986E4CD299A250E1"/>
        <w:category>
          <w:name w:val="General"/>
          <w:gallery w:val="placeholder"/>
        </w:category>
        <w:types>
          <w:type w:val="bbPlcHdr"/>
        </w:types>
        <w:behaviors>
          <w:behavior w:val="content"/>
        </w:behaviors>
        <w:guid w:val="{FC49920C-22DB-4F29-94EF-9619678FDE21}"/>
      </w:docPartPr>
      <w:docPartBody>
        <w:p w:rsidR="0097539D" w:rsidRDefault="00424D4C">
          <w:pPr>
            <w:pStyle w:val="FED2C75814894999986E4CD299A250E1"/>
          </w:pPr>
          <w:r w:rsidRPr="00565974">
            <w:rPr>
              <w:sz w:val="28"/>
              <w:szCs w:val="28"/>
            </w:rPr>
            <w:sym w:font="Wingdings" w:char="F0A8"/>
          </w:r>
        </w:p>
      </w:docPartBody>
    </w:docPart>
    <w:docPart>
      <w:docPartPr>
        <w:name w:val="34C121069707464D8AD9C5BD2A9360EE"/>
        <w:category>
          <w:name w:val="General"/>
          <w:gallery w:val="placeholder"/>
        </w:category>
        <w:types>
          <w:type w:val="bbPlcHdr"/>
        </w:types>
        <w:behaviors>
          <w:behavior w:val="content"/>
        </w:behaviors>
        <w:guid w:val="{F5A5DE66-7096-4A14-B05C-E2EF0A047871}"/>
      </w:docPartPr>
      <w:docPartBody>
        <w:p w:rsidR="0097539D" w:rsidRDefault="00424D4C">
          <w:pPr>
            <w:pStyle w:val="34C121069707464D8AD9C5BD2A9360EE"/>
          </w:pPr>
          <w:r w:rsidRPr="00565974">
            <w:rPr>
              <w:sz w:val="28"/>
              <w:szCs w:val="28"/>
            </w:rPr>
            <w:sym w:font="Wingdings" w:char="F0A8"/>
          </w:r>
        </w:p>
      </w:docPartBody>
    </w:docPart>
    <w:docPart>
      <w:docPartPr>
        <w:name w:val="F53A071583A24A2697799C0A0E8B99BD"/>
        <w:category>
          <w:name w:val="General"/>
          <w:gallery w:val="placeholder"/>
        </w:category>
        <w:types>
          <w:type w:val="bbPlcHdr"/>
        </w:types>
        <w:behaviors>
          <w:behavior w:val="content"/>
        </w:behaviors>
        <w:guid w:val="{07CAF134-62A5-444E-BA72-B2C4D49102D4}"/>
      </w:docPartPr>
      <w:docPartBody>
        <w:p w:rsidR="0097539D" w:rsidRDefault="00424D4C">
          <w:pPr>
            <w:pStyle w:val="F53A071583A24A2697799C0A0E8B99BD"/>
          </w:pPr>
          <w:r w:rsidRPr="00565974">
            <w:rPr>
              <w:sz w:val="28"/>
              <w:szCs w:val="28"/>
            </w:rPr>
            <w:sym w:font="Wingdings" w:char="F0A8"/>
          </w:r>
        </w:p>
      </w:docPartBody>
    </w:docPart>
    <w:docPart>
      <w:docPartPr>
        <w:name w:val="3BBA4091D4E24FC5A241FEC0D69CF321"/>
        <w:category>
          <w:name w:val="General"/>
          <w:gallery w:val="placeholder"/>
        </w:category>
        <w:types>
          <w:type w:val="bbPlcHdr"/>
        </w:types>
        <w:behaviors>
          <w:behavior w:val="content"/>
        </w:behaviors>
        <w:guid w:val="{225D93D3-80F8-46DF-A453-E495CDF53D6C}"/>
      </w:docPartPr>
      <w:docPartBody>
        <w:p w:rsidR="0097539D" w:rsidRDefault="00424D4C">
          <w:pPr>
            <w:pStyle w:val="3BBA4091D4E24FC5A241FEC0D69CF321"/>
          </w:pPr>
          <w:r w:rsidRPr="00565974">
            <w:rPr>
              <w:sz w:val="28"/>
              <w:szCs w:val="28"/>
            </w:rPr>
            <w:sym w:font="Wingdings" w:char="F0A8"/>
          </w:r>
        </w:p>
      </w:docPartBody>
    </w:docPart>
    <w:docPart>
      <w:docPartPr>
        <w:name w:val="C3CC6FE3B3AE4729907E49A2E1A8F68B"/>
        <w:category>
          <w:name w:val="General"/>
          <w:gallery w:val="placeholder"/>
        </w:category>
        <w:types>
          <w:type w:val="bbPlcHdr"/>
        </w:types>
        <w:behaviors>
          <w:behavior w:val="content"/>
        </w:behaviors>
        <w:guid w:val="{E4831631-B6DB-4708-B75C-7734DA336934}"/>
      </w:docPartPr>
      <w:docPartBody>
        <w:p w:rsidR="0097539D" w:rsidRDefault="00424D4C">
          <w:pPr>
            <w:pStyle w:val="C3CC6FE3B3AE4729907E49A2E1A8F68B"/>
          </w:pPr>
          <w:r w:rsidRPr="00565974">
            <w:rPr>
              <w:sz w:val="28"/>
              <w:szCs w:val="28"/>
            </w:rPr>
            <w:sym w:font="Wingdings" w:char="F0A8"/>
          </w:r>
        </w:p>
      </w:docPartBody>
    </w:docPart>
    <w:docPart>
      <w:docPartPr>
        <w:name w:val="C2DD312C82E24840B61C19AA8CC498D2"/>
        <w:category>
          <w:name w:val="General"/>
          <w:gallery w:val="placeholder"/>
        </w:category>
        <w:types>
          <w:type w:val="bbPlcHdr"/>
        </w:types>
        <w:behaviors>
          <w:behavior w:val="content"/>
        </w:behaviors>
        <w:guid w:val="{9AEC4DB4-5D34-4100-9EDC-89C8B8871BD7}"/>
      </w:docPartPr>
      <w:docPartBody>
        <w:p w:rsidR="0097539D" w:rsidRDefault="00424D4C">
          <w:pPr>
            <w:pStyle w:val="C2DD312C82E24840B61C19AA8CC498D2"/>
          </w:pPr>
          <w:r w:rsidRPr="00565974">
            <w:rPr>
              <w:sz w:val="28"/>
              <w:szCs w:val="28"/>
            </w:rPr>
            <w:sym w:font="Wingdings" w:char="F0A8"/>
          </w:r>
        </w:p>
      </w:docPartBody>
    </w:docPart>
    <w:docPart>
      <w:docPartPr>
        <w:name w:val="1324AF07D11647FB90E071C69CE95273"/>
        <w:category>
          <w:name w:val="General"/>
          <w:gallery w:val="placeholder"/>
        </w:category>
        <w:types>
          <w:type w:val="bbPlcHdr"/>
        </w:types>
        <w:behaviors>
          <w:behavior w:val="content"/>
        </w:behaviors>
        <w:guid w:val="{769FAF5B-8AEF-4AE9-8E05-C8A41831FCAA}"/>
      </w:docPartPr>
      <w:docPartBody>
        <w:p w:rsidR="0097539D" w:rsidRDefault="00424D4C">
          <w:pPr>
            <w:pStyle w:val="1324AF07D11647FB90E071C69CE95273"/>
          </w:pPr>
          <w:r w:rsidRPr="00565974">
            <w:rPr>
              <w:sz w:val="28"/>
              <w:szCs w:val="28"/>
            </w:rPr>
            <w:sym w:font="Wingdings" w:char="F0A8"/>
          </w:r>
        </w:p>
      </w:docPartBody>
    </w:docPart>
    <w:docPart>
      <w:docPartPr>
        <w:name w:val="A96BCCB7E95C4D77939C35C50C071751"/>
        <w:category>
          <w:name w:val="General"/>
          <w:gallery w:val="placeholder"/>
        </w:category>
        <w:types>
          <w:type w:val="bbPlcHdr"/>
        </w:types>
        <w:behaviors>
          <w:behavior w:val="content"/>
        </w:behaviors>
        <w:guid w:val="{0FD679A3-56E0-4006-AED3-94FAAB134AC0}"/>
      </w:docPartPr>
      <w:docPartBody>
        <w:p w:rsidR="0097539D" w:rsidRDefault="00424D4C">
          <w:pPr>
            <w:pStyle w:val="A96BCCB7E95C4D77939C35C50C071751"/>
          </w:pPr>
          <w:r w:rsidRPr="00565974">
            <w:rPr>
              <w:sz w:val="28"/>
              <w:szCs w:val="28"/>
            </w:rPr>
            <w:sym w:font="Wingdings" w:char="F0A8"/>
          </w:r>
        </w:p>
      </w:docPartBody>
    </w:docPart>
    <w:docPart>
      <w:docPartPr>
        <w:name w:val="29EFE543445F40D9BCFEAF9A22905C75"/>
        <w:category>
          <w:name w:val="General"/>
          <w:gallery w:val="placeholder"/>
        </w:category>
        <w:types>
          <w:type w:val="bbPlcHdr"/>
        </w:types>
        <w:behaviors>
          <w:behavior w:val="content"/>
        </w:behaviors>
        <w:guid w:val="{D0858F3D-30C7-40A6-8E53-88DC32336139}"/>
      </w:docPartPr>
      <w:docPartBody>
        <w:p w:rsidR="0097539D" w:rsidRDefault="00424D4C">
          <w:pPr>
            <w:pStyle w:val="29EFE543445F40D9BCFEAF9A22905C75"/>
          </w:pPr>
          <w:r w:rsidRPr="00565974">
            <w:rPr>
              <w:sz w:val="28"/>
              <w:szCs w:val="28"/>
            </w:rPr>
            <w:sym w:font="Wingdings" w:char="F0A8"/>
          </w:r>
        </w:p>
      </w:docPartBody>
    </w:docPart>
    <w:docPart>
      <w:docPartPr>
        <w:name w:val="D10AFB4BD1BB4271B17512BA564B28E2"/>
        <w:category>
          <w:name w:val="General"/>
          <w:gallery w:val="placeholder"/>
        </w:category>
        <w:types>
          <w:type w:val="bbPlcHdr"/>
        </w:types>
        <w:behaviors>
          <w:behavior w:val="content"/>
        </w:behaviors>
        <w:guid w:val="{287C3003-4834-4D03-AFEE-2749D40C4838}"/>
      </w:docPartPr>
      <w:docPartBody>
        <w:p w:rsidR="0097539D" w:rsidRDefault="00424D4C">
          <w:pPr>
            <w:pStyle w:val="D10AFB4BD1BB4271B17512BA564B28E2"/>
          </w:pPr>
          <w:r w:rsidRPr="00565974">
            <w:rPr>
              <w:sz w:val="28"/>
              <w:szCs w:val="28"/>
            </w:rPr>
            <w:sym w:font="Wingdings" w:char="F0A8"/>
          </w:r>
        </w:p>
      </w:docPartBody>
    </w:docPart>
    <w:docPart>
      <w:docPartPr>
        <w:name w:val="3E65C67BF49C47A787B1D45E3C0C37D6"/>
        <w:category>
          <w:name w:val="General"/>
          <w:gallery w:val="placeholder"/>
        </w:category>
        <w:types>
          <w:type w:val="bbPlcHdr"/>
        </w:types>
        <w:behaviors>
          <w:behavior w:val="content"/>
        </w:behaviors>
        <w:guid w:val="{7E0AB903-E427-4C21-B345-C8CC8A4F58BA}"/>
      </w:docPartPr>
      <w:docPartBody>
        <w:p w:rsidR="0097539D" w:rsidRDefault="00424D4C">
          <w:pPr>
            <w:pStyle w:val="3E65C67BF49C47A787B1D45E3C0C37D6"/>
          </w:pPr>
          <w:r w:rsidRPr="00565974">
            <w:rPr>
              <w:sz w:val="28"/>
              <w:szCs w:val="28"/>
            </w:rPr>
            <w:sym w:font="Wingdings" w:char="F0A8"/>
          </w:r>
        </w:p>
      </w:docPartBody>
    </w:docPart>
    <w:docPart>
      <w:docPartPr>
        <w:name w:val="E74F18FC727E400C96AD48CC462752EA"/>
        <w:category>
          <w:name w:val="General"/>
          <w:gallery w:val="placeholder"/>
        </w:category>
        <w:types>
          <w:type w:val="bbPlcHdr"/>
        </w:types>
        <w:behaviors>
          <w:behavior w:val="content"/>
        </w:behaviors>
        <w:guid w:val="{1EE2543B-F27D-453D-A833-E068A356D622}"/>
      </w:docPartPr>
      <w:docPartBody>
        <w:p w:rsidR="0097539D" w:rsidRDefault="00424D4C">
          <w:pPr>
            <w:pStyle w:val="E74F18FC727E400C96AD48CC462752EA"/>
          </w:pPr>
          <w:r w:rsidRPr="00565974">
            <w:rPr>
              <w:sz w:val="28"/>
              <w:szCs w:val="28"/>
            </w:rPr>
            <w:sym w:font="Wingdings" w:char="F0A8"/>
          </w:r>
        </w:p>
      </w:docPartBody>
    </w:docPart>
    <w:docPart>
      <w:docPartPr>
        <w:name w:val="A8678EC1AFBB44B69D0750D0F68DCF2A"/>
        <w:category>
          <w:name w:val="General"/>
          <w:gallery w:val="placeholder"/>
        </w:category>
        <w:types>
          <w:type w:val="bbPlcHdr"/>
        </w:types>
        <w:behaviors>
          <w:behavior w:val="content"/>
        </w:behaviors>
        <w:guid w:val="{C4F126E9-51EB-440D-BCEE-AD78E571C93D}"/>
      </w:docPartPr>
      <w:docPartBody>
        <w:p w:rsidR="0097539D" w:rsidRDefault="00424D4C">
          <w:pPr>
            <w:pStyle w:val="A8678EC1AFBB44B69D0750D0F68DCF2A"/>
          </w:pPr>
          <w:r w:rsidRPr="00565974">
            <w:rPr>
              <w:sz w:val="28"/>
              <w:szCs w:val="28"/>
            </w:rPr>
            <w:sym w:font="Wingdings" w:char="F0A8"/>
          </w:r>
        </w:p>
      </w:docPartBody>
    </w:docPart>
    <w:docPart>
      <w:docPartPr>
        <w:name w:val="67957AF307034EDB9B13F216913FEE50"/>
        <w:category>
          <w:name w:val="General"/>
          <w:gallery w:val="placeholder"/>
        </w:category>
        <w:types>
          <w:type w:val="bbPlcHdr"/>
        </w:types>
        <w:behaviors>
          <w:behavior w:val="content"/>
        </w:behaviors>
        <w:guid w:val="{0C8FB702-A5AF-44BD-8813-ABD8A640B403}"/>
      </w:docPartPr>
      <w:docPartBody>
        <w:p w:rsidR="0097539D" w:rsidRDefault="00424D4C">
          <w:pPr>
            <w:pStyle w:val="67957AF307034EDB9B13F216913FEE50"/>
          </w:pPr>
          <w:r w:rsidRPr="00565974">
            <w:rPr>
              <w:sz w:val="28"/>
              <w:szCs w:val="28"/>
            </w:rPr>
            <w:sym w:font="Wingdings" w:char="F0A8"/>
          </w:r>
        </w:p>
      </w:docPartBody>
    </w:docPart>
    <w:docPart>
      <w:docPartPr>
        <w:name w:val="0691C4118F1746D9862AE52FD0918F1A"/>
        <w:category>
          <w:name w:val="General"/>
          <w:gallery w:val="placeholder"/>
        </w:category>
        <w:types>
          <w:type w:val="bbPlcHdr"/>
        </w:types>
        <w:behaviors>
          <w:behavior w:val="content"/>
        </w:behaviors>
        <w:guid w:val="{769E4E1D-DE7E-4BFE-B402-E861EA251BB9}"/>
      </w:docPartPr>
      <w:docPartBody>
        <w:p w:rsidR="0097539D" w:rsidRDefault="00424D4C">
          <w:pPr>
            <w:pStyle w:val="0691C4118F1746D9862AE52FD0918F1A"/>
          </w:pPr>
          <w:r w:rsidRPr="00565974">
            <w:rPr>
              <w:sz w:val="28"/>
              <w:szCs w:val="28"/>
            </w:rPr>
            <w:sym w:font="Wingdings" w:char="F0A8"/>
          </w:r>
        </w:p>
      </w:docPartBody>
    </w:docPart>
    <w:docPart>
      <w:docPartPr>
        <w:name w:val="B4D2A7C43A1F462D80C191D4C3CB12A0"/>
        <w:category>
          <w:name w:val="General"/>
          <w:gallery w:val="placeholder"/>
        </w:category>
        <w:types>
          <w:type w:val="bbPlcHdr"/>
        </w:types>
        <w:behaviors>
          <w:behavior w:val="content"/>
        </w:behaviors>
        <w:guid w:val="{42BD4AFE-D421-4CD5-80F6-F62A03F3B5FD}"/>
      </w:docPartPr>
      <w:docPartBody>
        <w:p w:rsidR="0097539D" w:rsidRDefault="00424D4C">
          <w:pPr>
            <w:pStyle w:val="B4D2A7C43A1F462D80C191D4C3CB12A0"/>
          </w:pPr>
          <w:r w:rsidRPr="00565974">
            <w:rPr>
              <w:sz w:val="28"/>
              <w:szCs w:val="28"/>
            </w:rPr>
            <w:sym w:font="Wingdings" w:char="F0A8"/>
          </w:r>
        </w:p>
      </w:docPartBody>
    </w:docPart>
    <w:docPart>
      <w:docPartPr>
        <w:name w:val="CE6DB908F54C47C4B6D5755F6A37C375"/>
        <w:category>
          <w:name w:val="General"/>
          <w:gallery w:val="placeholder"/>
        </w:category>
        <w:types>
          <w:type w:val="bbPlcHdr"/>
        </w:types>
        <w:behaviors>
          <w:behavior w:val="content"/>
        </w:behaviors>
        <w:guid w:val="{B1F53FE7-2DC7-4375-BFCF-7245F0FC5427}"/>
      </w:docPartPr>
      <w:docPartBody>
        <w:p w:rsidR="0097539D" w:rsidRDefault="00424D4C">
          <w:pPr>
            <w:pStyle w:val="CE6DB908F54C47C4B6D5755F6A37C375"/>
          </w:pPr>
          <w:r w:rsidRPr="00565974">
            <w:rPr>
              <w:sz w:val="28"/>
              <w:szCs w:val="28"/>
            </w:rPr>
            <w:sym w:font="Wingdings" w:char="F0A8"/>
          </w:r>
        </w:p>
      </w:docPartBody>
    </w:docPart>
    <w:docPart>
      <w:docPartPr>
        <w:name w:val="AE2D1B541DEF4B3C922F35F0023875C0"/>
        <w:category>
          <w:name w:val="General"/>
          <w:gallery w:val="placeholder"/>
        </w:category>
        <w:types>
          <w:type w:val="bbPlcHdr"/>
        </w:types>
        <w:behaviors>
          <w:behavior w:val="content"/>
        </w:behaviors>
        <w:guid w:val="{B8762739-65D2-4AD6-BA4D-07A474BB4101}"/>
      </w:docPartPr>
      <w:docPartBody>
        <w:p w:rsidR="0097539D" w:rsidRDefault="00424D4C">
          <w:pPr>
            <w:pStyle w:val="AE2D1B541DEF4B3C922F35F0023875C0"/>
          </w:pPr>
          <w:r w:rsidRPr="00565974">
            <w:rPr>
              <w:sz w:val="28"/>
              <w:szCs w:val="28"/>
            </w:rPr>
            <w:sym w:font="Wingdings" w:char="F0A8"/>
          </w:r>
        </w:p>
      </w:docPartBody>
    </w:docPart>
    <w:docPart>
      <w:docPartPr>
        <w:name w:val="F282C814C463434A975C1B1FF1EB5E36"/>
        <w:category>
          <w:name w:val="General"/>
          <w:gallery w:val="placeholder"/>
        </w:category>
        <w:types>
          <w:type w:val="bbPlcHdr"/>
        </w:types>
        <w:behaviors>
          <w:behavior w:val="content"/>
        </w:behaviors>
        <w:guid w:val="{AA58C072-7DCE-44B0-A923-FB2520213640}"/>
      </w:docPartPr>
      <w:docPartBody>
        <w:p w:rsidR="0097539D" w:rsidRDefault="00424D4C">
          <w:pPr>
            <w:pStyle w:val="F282C814C463434A975C1B1FF1EB5E36"/>
          </w:pPr>
          <w:r w:rsidRPr="00565974">
            <w:rPr>
              <w:sz w:val="28"/>
              <w:szCs w:val="28"/>
            </w:rPr>
            <w:sym w:font="Wingdings" w:char="F0A8"/>
          </w:r>
        </w:p>
      </w:docPartBody>
    </w:docPart>
    <w:docPart>
      <w:docPartPr>
        <w:name w:val="5BD820E9D91B44298EBD2B41E8127987"/>
        <w:category>
          <w:name w:val="General"/>
          <w:gallery w:val="placeholder"/>
        </w:category>
        <w:types>
          <w:type w:val="bbPlcHdr"/>
        </w:types>
        <w:behaviors>
          <w:behavior w:val="content"/>
        </w:behaviors>
        <w:guid w:val="{07BDA28E-1724-44E7-8458-CC4FB74E1ABD}"/>
      </w:docPartPr>
      <w:docPartBody>
        <w:p w:rsidR="0097539D" w:rsidRDefault="00424D4C">
          <w:pPr>
            <w:pStyle w:val="5BD820E9D91B44298EBD2B41E8127987"/>
          </w:pPr>
          <w:r w:rsidRPr="00565974">
            <w:rPr>
              <w:sz w:val="28"/>
              <w:szCs w:val="28"/>
            </w:rPr>
            <w:sym w:font="Wingdings" w:char="F0A8"/>
          </w:r>
        </w:p>
      </w:docPartBody>
    </w:docPart>
    <w:docPart>
      <w:docPartPr>
        <w:name w:val="01EA60CF525B41C5A6283E5724C296B2"/>
        <w:category>
          <w:name w:val="General"/>
          <w:gallery w:val="placeholder"/>
        </w:category>
        <w:types>
          <w:type w:val="bbPlcHdr"/>
        </w:types>
        <w:behaviors>
          <w:behavior w:val="content"/>
        </w:behaviors>
        <w:guid w:val="{1950EB92-252A-4AE2-8A09-28E1269DDFC7}"/>
      </w:docPartPr>
      <w:docPartBody>
        <w:p w:rsidR="0097539D" w:rsidRDefault="00424D4C">
          <w:pPr>
            <w:pStyle w:val="01EA60CF525B41C5A6283E5724C296B2"/>
          </w:pPr>
          <w:r w:rsidRPr="00565974">
            <w:rPr>
              <w:sz w:val="28"/>
              <w:szCs w:val="28"/>
            </w:rPr>
            <w:sym w:font="Wingdings" w:char="F0A8"/>
          </w:r>
        </w:p>
      </w:docPartBody>
    </w:docPart>
    <w:docPart>
      <w:docPartPr>
        <w:name w:val="2CD9C077CFE74393AF4F39111EAAC1B8"/>
        <w:category>
          <w:name w:val="General"/>
          <w:gallery w:val="placeholder"/>
        </w:category>
        <w:types>
          <w:type w:val="bbPlcHdr"/>
        </w:types>
        <w:behaviors>
          <w:behavior w:val="content"/>
        </w:behaviors>
        <w:guid w:val="{AE3902B4-DBB4-4CEE-A4F0-FD89D44E66B1}"/>
      </w:docPartPr>
      <w:docPartBody>
        <w:p w:rsidR="0097539D" w:rsidRDefault="00424D4C">
          <w:pPr>
            <w:pStyle w:val="2CD9C077CFE74393AF4F39111EAAC1B8"/>
          </w:pPr>
          <w:r w:rsidRPr="00565974">
            <w:rPr>
              <w:sz w:val="28"/>
              <w:szCs w:val="28"/>
            </w:rPr>
            <w:sym w:font="Wingdings" w:char="F0A8"/>
          </w:r>
        </w:p>
      </w:docPartBody>
    </w:docPart>
    <w:docPart>
      <w:docPartPr>
        <w:name w:val="17FB872F60EF40F5BF04AEBFD913879A"/>
        <w:category>
          <w:name w:val="General"/>
          <w:gallery w:val="placeholder"/>
        </w:category>
        <w:types>
          <w:type w:val="bbPlcHdr"/>
        </w:types>
        <w:behaviors>
          <w:behavior w:val="content"/>
        </w:behaviors>
        <w:guid w:val="{2B770A93-F67C-45F6-9C08-F1DF3FDE13A6}"/>
      </w:docPartPr>
      <w:docPartBody>
        <w:p w:rsidR="0097539D" w:rsidRDefault="00424D4C">
          <w:pPr>
            <w:pStyle w:val="17FB872F60EF40F5BF04AEBFD913879A"/>
          </w:pPr>
          <w:r w:rsidRPr="00565974">
            <w:rPr>
              <w:sz w:val="28"/>
              <w:szCs w:val="28"/>
            </w:rPr>
            <w:sym w:font="Wingdings" w:char="F0A8"/>
          </w:r>
        </w:p>
      </w:docPartBody>
    </w:docPart>
    <w:docPart>
      <w:docPartPr>
        <w:name w:val="9203EDD7546D4582A0871023EEF2CBD6"/>
        <w:category>
          <w:name w:val="General"/>
          <w:gallery w:val="placeholder"/>
        </w:category>
        <w:types>
          <w:type w:val="bbPlcHdr"/>
        </w:types>
        <w:behaviors>
          <w:behavior w:val="content"/>
        </w:behaviors>
        <w:guid w:val="{632CD52B-BC63-4A46-9711-9D71000B5D08}"/>
      </w:docPartPr>
      <w:docPartBody>
        <w:p w:rsidR="0097539D" w:rsidRDefault="00424D4C">
          <w:pPr>
            <w:pStyle w:val="9203EDD7546D4582A0871023EEF2CBD6"/>
          </w:pPr>
          <w:r w:rsidRPr="00565974">
            <w:rPr>
              <w:sz w:val="28"/>
              <w:szCs w:val="28"/>
            </w:rPr>
            <w:sym w:font="Wingdings" w:char="F0A8"/>
          </w:r>
        </w:p>
      </w:docPartBody>
    </w:docPart>
    <w:docPart>
      <w:docPartPr>
        <w:name w:val="1D08A130101D477FBAA3A6995C5FFE19"/>
        <w:category>
          <w:name w:val="General"/>
          <w:gallery w:val="placeholder"/>
        </w:category>
        <w:types>
          <w:type w:val="bbPlcHdr"/>
        </w:types>
        <w:behaviors>
          <w:behavior w:val="content"/>
        </w:behaviors>
        <w:guid w:val="{7A5CE90F-AD6F-4ADC-BF4B-831E1637AABA}"/>
      </w:docPartPr>
      <w:docPartBody>
        <w:p w:rsidR="0097539D" w:rsidRDefault="00424D4C">
          <w:pPr>
            <w:pStyle w:val="1D08A130101D477FBAA3A6995C5FFE19"/>
          </w:pPr>
          <w:r w:rsidRPr="00565974">
            <w:rPr>
              <w:sz w:val="28"/>
              <w:szCs w:val="28"/>
            </w:rPr>
            <w:sym w:font="Wingdings" w:char="F0A8"/>
          </w:r>
        </w:p>
      </w:docPartBody>
    </w:docPart>
    <w:docPart>
      <w:docPartPr>
        <w:name w:val="952FE066ED254B82AF7F824B3CA67F8F"/>
        <w:category>
          <w:name w:val="General"/>
          <w:gallery w:val="placeholder"/>
        </w:category>
        <w:types>
          <w:type w:val="bbPlcHdr"/>
        </w:types>
        <w:behaviors>
          <w:behavior w:val="content"/>
        </w:behaviors>
        <w:guid w:val="{DB87ECB4-723F-44C7-8A56-A5C7EDDBD98D}"/>
      </w:docPartPr>
      <w:docPartBody>
        <w:p w:rsidR="0097539D" w:rsidRDefault="00424D4C">
          <w:pPr>
            <w:pStyle w:val="952FE066ED254B82AF7F824B3CA67F8F"/>
          </w:pPr>
          <w:r w:rsidRPr="00565974">
            <w:rPr>
              <w:sz w:val="28"/>
              <w:szCs w:val="28"/>
            </w:rPr>
            <w:sym w:font="Wingdings" w:char="F0A8"/>
          </w:r>
        </w:p>
      </w:docPartBody>
    </w:docPart>
    <w:docPart>
      <w:docPartPr>
        <w:name w:val="F9FC99AE94AB4AF0B3A88E8B772ACF99"/>
        <w:category>
          <w:name w:val="General"/>
          <w:gallery w:val="placeholder"/>
        </w:category>
        <w:types>
          <w:type w:val="bbPlcHdr"/>
        </w:types>
        <w:behaviors>
          <w:behavior w:val="content"/>
        </w:behaviors>
        <w:guid w:val="{5A51EB54-F46D-4DA3-AEB1-B37DD0C69C5F}"/>
      </w:docPartPr>
      <w:docPartBody>
        <w:p w:rsidR="0097539D" w:rsidRDefault="00424D4C">
          <w:pPr>
            <w:pStyle w:val="F9FC99AE94AB4AF0B3A88E8B772ACF99"/>
          </w:pPr>
          <w:r w:rsidRPr="00565974">
            <w:rPr>
              <w:sz w:val="28"/>
              <w:szCs w:val="28"/>
            </w:rPr>
            <w:sym w:font="Wingdings" w:char="F0A8"/>
          </w:r>
        </w:p>
      </w:docPartBody>
    </w:docPart>
    <w:docPart>
      <w:docPartPr>
        <w:name w:val="9C794BB1073A469796D2B3CFF5359C13"/>
        <w:category>
          <w:name w:val="General"/>
          <w:gallery w:val="placeholder"/>
        </w:category>
        <w:types>
          <w:type w:val="bbPlcHdr"/>
        </w:types>
        <w:behaviors>
          <w:behavior w:val="content"/>
        </w:behaviors>
        <w:guid w:val="{33956BA6-BC35-4913-B93B-F784295DA7EE}"/>
      </w:docPartPr>
      <w:docPartBody>
        <w:p w:rsidR="0097539D" w:rsidRDefault="00424D4C">
          <w:pPr>
            <w:pStyle w:val="9C794BB1073A469796D2B3CFF5359C13"/>
          </w:pPr>
          <w:r w:rsidRPr="00565974">
            <w:rPr>
              <w:sz w:val="28"/>
              <w:szCs w:val="28"/>
            </w:rPr>
            <w:sym w:font="Wingdings" w:char="F0A8"/>
          </w:r>
        </w:p>
      </w:docPartBody>
    </w:docPart>
    <w:docPart>
      <w:docPartPr>
        <w:name w:val="73C0CBFAC924493CB1A61929410F6727"/>
        <w:category>
          <w:name w:val="General"/>
          <w:gallery w:val="placeholder"/>
        </w:category>
        <w:types>
          <w:type w:val="bbPlcHdr"/>
        </w:types>
        <w:behaviors>
          <w:behavior w:val="content"/>
        </w:behaviors>
        <w:guid w:val="{5F0C602F-FF61-4EF3-B957-77B393128B99}"/>
      </w:docPartPr>
      <w:docPartBody>
        <w:p w:rsidR="0097539D" w:rsidRDefault="00424D4C">
          <w:pPr>
            <w:pStyle w:val="73C0CBFAC924493CB1A61929410F6727"/>
          </w:pPr>
          <w:r w:rsidRPr="00565974">
            <w:rPr>
              <w:sz w:val="28"/>
              <w:szCs w:val="28"/>
            </w:rPr>
            <w:sym w:font="Wingdings" w:char="F0A8"/>
          </w:r>
        </w:p>
      </w:docPartBody>
    </w:docPart>
    <w:docPart>
      <w:docPartPr>
        <w:name w:val="F9355B4A8B3B4ADEBED741E3EC8F8A0C"/>
        <w:category>
          <w:name w:val="General"/>
          <w:gallery w:val="placeholder"/>
        </w:category>
        <w:types>
          <w:type w:val="bbPlcHdr"/>
        </w:types>
        <w:behaviors>
          <w:behavior w:val="content"/>
        </w:behaviors>
        <w:guid w:val="{5E916C89-BCC7-4C03-A5DE-616B90A31A58}"/>
      </w:docPartPr>
      <w:docPartBody>
        <w:p w:rsidR="0097539D" w:rsidRDefault="00424D4C">
          <w:pPr>
            <w:pStyle w:val="F9355B4A8B3B4ADEBED741E3EC8F8A0C"/>
          </w:pPr>
          <w:r w:rsidRPr="00565974">
            <w:rPr>
              <w:sz w:val="28"/>
              <w:szCs w:val="28"/>
            </w:rPr>
            <w:sym w:font="Wingdings" w:char="F0A8"/>
          </w:r>
        </w:p>
      </w:docPartBody>
    </w:docPart>
    <w:docPart>
      <w:docPartPr>
        <w:name w:val="DCF259E794A84F9FB170F530752A18F5"/>
        <w:category>
          <w:name w:val="General"/>
          <w:gallery w:val="placeholder"/>
        </w:category>
        <w:types>
          <w:type w:val="bbPlcHdr"/>
        </w:types>
        <w:behaviors>
          <w:behavior w:val="content"/>
        </w:behaviors>
        <w:guid w:val="{E2A097B2-21CD-44D8-ADB8-8F821E20B043}"/>
      </w:docPartPr>
      <w:docPartBody>
        <w:p w:rsidR="0097539D" w:rsidRDefault="00424D4C">
          <w:pPr>
            <w:pStyle w:val="DCF259E794A84F9FB170F530752A18F5"/>
          </w:pPr>
          <w:r w:rsidRPr="00565974">
            <w:rPr>
              <w:sz w:val="28"/>
              <w:szCs w:val="28"/>
            </w:rPr>
            <w:sym w:font="Wingdings" w:char="F0A8"/>
          </w:r>
        </w:p>
      </w:docPartBody>
    </w:docPart>
    <w:docPart>
      <w:docPartPr>
        <w:name w:val="C24DC11CDFF1454D8FB046B43F6F1159"/>
        <w:category>
          <w:name w:val="General"/>
          <w:gallery w:val="placeholder"/>
        </w:category>
        <w:types>
          <w:type w:val="bbPlcHdr"/>
        </w:types>
        <w:behaviors>
          <w:behavior w:val="content"/>
        </w:behaviors>
        <w:guid w:val="{FDA91C9B-E181-41B9-9DA6-2774EAC17DE2}"/>
      </w:docPartPr>
      <w:docPartBody>
        <w:p w:rsidR="0097539D" w:rsidRDefault="00424D4C">
          <w:pPr>
            <w:pStyle w:val="C24DC11CDFF1454D8FB046B43F6F1159"/>
          </w:pPr>
          <w:r w:rsidRPr="00565974">
            <w:rPr>
              <w:sz w:val="28"/>
              <w:szCs w:val="28"/>
            </w:rPr>
            <w:sym w:font="Wingdings" w:char="F0A8"/>
          </w:r>
        </w:p>
      </w:docPartBody>
    </w:docPart>
    <w:docPart>
      <w:docPartPr>
        <w:name w:val="579F94BC766A46FEA87C3E464CB7A433"/>
        <w:category>
          <w:name w:val="General"/>
          <w:gallery w:val="placeholder"/>
        </w:category>
        <w:types>
          <w:type w:val="bbPlcHdr"/>
        </w:types>
        <w:behaviors>
          <w:behavior w:val="content"/>
        </w:behaviors>
        <w:guid w:val="{945A41C0-16A0-4023-9C3A-6895C9891ECD}"/>
      </w:docPartPr>
      <w:docPartBody>
        <w:p w:rsidR="0097539D" w:rsidRDefault="00424D4C">
          <w:pPr>
            <w:pStyle w:val="579F94BC766A46FEA87C3E464CB7A433"/>
          </w:pPr>
          <w:r w:rsidRPr="00565974">
            <w:rPr>
              <w:sz w:val="28"/>
              <w:szCs w:val="28"/>
            </w:rPr>
            <w:sym w:font="Wingdings" w:char="F0A8"/>
          </w:r>
        </w:p>
      </w:docPartBody>
    </w:docPart>
    <w:docPart>
      <w:docPartPr>
        <w:name w:val="BFFB108360D04B12B91CCC566DE0E27A"/>
        <w:category>
          <w:name w:val="General"/>
          <w:gallery w:val="placeholder"/>
        </w:category>
        <w:types>
          <w:type w:val="bbPlcHdr"/>
        </w:types>
        <w:behaviors>
          <w:behavior w:val="content"/>
        </w:behaviors>
        <w:guid w:val="{4FB7F401-5EEF-4722-B12F-2F44C6F96208}"/>
      </w:docPartPr>
      <w:docPartBody>
        <w:p w:rsidR="0097539D" w:rsidRDefault="00424D4C">
          <w:pPr>
            <w:pStyle w:val="BFFB108360D04B12B91CCC566DE0E27A"/>
          </w:pPr>
          <w:r w:rsidRPr="00565974">
            <w:rPr>
              <w:sz w:val="28"/>
              <w:szCs w:val="28"/>
            </w:rPr>
            <w:sym w:font="Wingdings" w:char="F0A8"/>
          </w:r>
        </w:p>
      </w:docPartBody>
    </w:docPart>
    <w:docPart>
      <w:docPartPr>
        <w:name w:val="64B6C1B7F9BB4AB29A31FEF4711913FF"/>
        <w:category>
          <w:name w:val="General"/>
          <w:gallery w:val="placeholder"/>
        </w:category>
        <w:types>
          <w:type w:val="bbPlcHdr"/>
        </w:types>
        <w:behaviors>
          <w:behavior w:val="content"/>
        </w:behaviors>
        <w:guid w:val="{4097679A-A214-40E4-80A5-B9DFE5A57B2E}"/>
      </w:docPartPr>
      <w:docPartBody>
        <w:p w:rsidR="0097539D" w:rsidRDefault="00424D4C">
          <w:pPr>
            <w:pStyle w:val="64B6C1B7F9BB4AB29A31FEF4711913FF"/>
          </w:pPr>
          <w:r w:rsidRPr="00565974">
            <w:rPr>
              <w:sz w:val="28"/>
              <w:szCs w:val="28"/>
            </w:rPr>
            <w:sym w:font="Wingdings" w:char="F0A8"/>
          </w:r>
        </w:p>
      </w:docPartBody>
    </w:docPart>
    <w:docPart>
      <w:docPartPr>
        <w:name w:val="142E67C34FAC497EB9219343564B93C5"/>
        <w:category>
          <w:name w:val="General"/>
          <w:gallery w:val="placeholder"/>
        </w:category>
        <w:types>
          <w:type w:val="bbPlcHdr"/>
        </w:types>
        <w:behaviors>
          <w:behavior w:val="content"/>
        </w:behaviors>
        <w:guid w:val="{22EC95B6-533E-40CB-B95D-684AAE24724A}"/>
      </w:docPartPr>
      <w:docPartBody>
        <w:p w:rsidR="0097539D" w:rsidRDefault="00424D4C">
          <w:pPr>
            <w:pStyle w:val="142E67C34FAC497EB9219343564B93C5"/>
          </w:pPr>
          <w:r w:rsidRPr="00565974">
            <w:rPr>
              <w:sz w:val="28"/>
              <w:szCs w:val="28"/>
            </w:rPr>
            <w:sym w:font="Wingdings" w:char="F0A8"/>
          </w:r>
        </w:p>
      </w:docPartBody>
    </w:docPart>
    <w:docPart>
      <w:docPartPr>
        <w:name w:val="63A7540029CD41A695571C3B5758A106"/>
        <w:category>
          <w:name w:val="General"/>
          <w:gallery w:val="placeholder"/>
        </w:category>
        <w:types>
          <w:type w:val="bbPlcHdr"/>
        </w:types>
        <w:behaviors>
          <w:behavior w:val="content"/>
        </w:behaviors>
        <w:guid w:val="{BD08D28C-759A-46DE-90F0-2B68286800ED}"/>
      </w:docPartPr>
      <w:docPartBody>
        <w:p w:rsidR="0097539D" w:rsidRDefault="00424D4C">
          <w:pPr>
            <w:pStyle w:val="63A7540029CD41A695571C3B5758A106"/>
          </w:pPr>
          <w:r w:rsidRPr="00565974">
            <w:rPr>
              <w:sz w:val="28"/>
              <w:szCs w:val="28"/>
            </w:rPr>
            <w:sym w:font="Wingdings" w:char="F0A8"/>
          </w:r>
        </w:p>
      </w:docPartBody>
    </w:docPart>
    <w:docPart>
      <w:docPartPr>
        <w:name w:val="C8311D873B22468D83F2D557D7203B1F"/>
        <w:category>
          <w:name w:val="General"/>
          <w:gallery w:val="placeholder"/>
        </w:category>
        <w:types>
          <w:type w:val="bbPlcHdr"/>
        </w:types>
        <w:behaviors>
          <w:behavior w:val="content"/>
        </w:behaviors>
        <w:guid w:val="{07EE1197-C7BB-4D43-980C-49C5CD000349}"/>
      </w:docPartPr>
      <w:docPartBody>
        <w:p w:rsidR="0097539D" w:rsidRDefault="00424D4C">
          <w:pPr>
            <w:pStyle w:val="C8311D873B22468D83F2D557D7203B1F"/>
          </w:pPr>
          <w:r w:rsidRPr="00565974">
            <w:rPr>
              <w:sz w:val="28"/>
              <w:szCs w:val="28"/>
            </w:rPr>
            <w:sym w:font="Wingdings" w:char="F0A8"/>
          </w:r>
        </w:p>
      </w:docPartBody>
    </w:docPart>
    <w:docPart>
      <w:docPartPr>
        <w:name w:val="1F073B8048344BFB98A44138AD563AB4"/>
        <w:category>
          <w:name w:val="General"/>
          <w:gallery w:val="placeholder"/>
        </w:category>
        <w:types>
          <w:type w:val="bbPlcHdr"/>
        </w:types>
        <w:behaviors>
          <w:behavior w:val="content"/>
        </w:behaviors>
        <w:guid w:val="{1528FCC6-7106-4376-9896-C2A00020B8D2}"/>
      </w:docPartPr>
      <w:docPartBody>
        <w:p w:rsidR="0097539D" w:rsidRDefault="00424D4C">
          <w:pPr>
            <w:pStyle w:val="1F073B8048344BFB98A44138AD563AB4"/>
          </w:pPr>
          <w:r w:rsidRPr="00565974">
            <w:rPr>
              <w:sz w:val="28"/>
              <w:szCs w:val="28"/>
            </w:rPr>
            <w:sym w:font="Wingdings" w:char="F0A8"/>
          </w:r>
        </w:p>
      </w:docPartBody>
    </w:docPart>
    <w:docPart>
      <w:docPartPr>
        <w:name w:val="F9725CC2862948359AA1276D79835D88"/>
        <w:category>
          <w:name w:val="General"/>
          <w:gallery w:val="placeholder"/>
        </w:category>
        <w:types>
          <w:type w:val="bbPlcHdr"/>
        </w:types>
        <w:behaviors>
          <w:behavior w:val="content"/>
        </w:behaviors>
        <w:guid w:val="{4E973A1D-F400-4B09-8320-6417DA301355}"/>
      </w:docPartPr>
      <w:docPartBody>
        <w:p w:rsidR="0097539D" w:rsidRDefault="00424D4C">
          <w:pPr>
            <w:pStyle w:val="F9725CC2862948359AA1276D79835D88"/>
          </w:pPr>
          <w:r w:rsidRPr="00565974">
            <w:rPr>
              <w:sz w:val="28"/>
              <w:szCs w:val="28"/>
            </w:rPr>
            <w:sym w:font="Wingdings" w:char="F0A8"/>
          </w:r>
        </w:p>
      </w:docPartBody>
    </w:docPart>
    <w:docPart>
      <w:docPartPr>
        <w:name w:val="9631C270095D4C8790C89DAAE7FDDCFF"/>
        <w:category>
          <w:name w:val="General"/>
          <w:gallery w:val="placeholder"/>
        </w:category>
        <w:types>
          <w:type w:val="bbPlcHdr"/>
        </w:types>
        <w:behaviors>
          <w:behavior w:val="content"/>
        </w:behaviors>
        <w:guid w:val="{316C55F1-163C-4D34-991C-29A176C647EF}"/>
      </w:docPartPr>
      <w:docPartBody>
        <w:p w:rsidR="0097539D" w:rsidRDefault="00424D4C">
          <w:pPr>
            <w:pStyle w:val="9631C270095D4C8790C89DAAE7FDDCFF"/>
          </w:pPr>
          <w:r w:rsidRPr="00565974">
            <w:rPr>
              <w:sz w:val="28"/>
              <w:szCs w:val="28"/>
            </w:rPr>
            <w:sym w:font="Wingdings" w:char="F0A8"/>
          </w:r>
        </w:p>
      </w:docPartBody>
    </w:docPart>
    <w:docPart>
      <w:docPartPr>
        <w:name w:val="7F9FEA47775D46DCA9428158AA49732A"/>
        <w:category>
          <w:name w:val="General"/>
          <w:gallery w:val="placeholder"/>
        </w:category>
        <w:types>
          <w:type w:val="bbPlcHdr"/>
        </w:types>
        <w:behaviors>
          <w:behavior w:val="content"/>
        </w:behaviors>
        <w:guid w:val="{61F2A035-28DB-4E40-A0D3-031BE6E48FC2}"/>
      </w:docPartPr>
      <w:docPartBody>
        <w:p w:rsidR="0097539D" w:rsidRDefault="00424D4C">
          <w:pPr>
            <w:pStyle w:val="7F9FEA47775D46DCA9428158AA49732A"/>
          </w:pPr>
          <w:r w:rsidRPr="00565974">
            <w:rPr>
              <w:sz w:val="28"/>
              <w:szCs w:val="28"/>
            </w:rPr>
            <w:sym w:font="Wingdings" w:char="F0A8"/>
          </w:r>
        </w:p>
      </w:docPartBody>
    </w:docPart>
    <w:docPart>
      <w:docPartPr>
        <w:name w:val="FFE1E71600BD4987BA0A89E360372CAA"/>
        <w:category>
          <w:name w:val="General"/>
          <w:gallery w:val="placeholder"/>
        </w:category>
        <w:types>
          <w:type w:val="bbPlcHdr"/>
        </w:types>
        <w:behaviors>
          <w:behavior w:val="content"/>
        </w:behaviors>
        <w:guid w:val="{71E894F0-0F4B-41D7-9A02-BC569B37FAE1}"/>
      </w:docPartPr>
      <w:docPartBody>
        <w:p w:rsidR="0097539D" w:rsidRDefault="00424D4C">
          <w:pPr>
            <w:pStyle w:val="FFE1E71600BD4987BA0A89E360372CAA"/>
          </w:pPr>
          <w:r w:rsidRPr="00565974">
            <w:rPr>
              <w:sz w:val="28"/>
              <w:szCs w:val="28"/>
            </w:rPr>
            <w:sym w:font="Wingdings" w:char="F0A8"/>
          </w:r>
        </w:p>
      </w:docPartBody>
    </w:docPart>
    <w:docPart>
      <w:docPartPr>
        <w:name w:val="E095EA747FD942C2811F2C573B157C12"/>
        <w:category>
          <w:name w:val="General"/>
          <w:gallery w:val="placeholder"/>
        </w:category>
        <w:types>
          <w:type w:val="bbPlcHdr"/>
        </w:types>
        <w:behaviors>
          <w:behavior w:val="content"/>
        </w:behaviors>
        <w:guid w:val="{3FB73399-28E2-450E-9F7F-BDDF5ED70317}"/>
      </w:docPartPr>
      <w:docPartBody>
        <w:p w:rsidR="0097539D" w:rsidRDefault="00424D4C">
          <w:pPr>
            <w:pStyle w:val="E095EA747FD942C2811F2C573B157C12"/>
          </w:pPr>
          <w:r w:rsidRPr="00565974">
            <w:rPr>
              <w:sz w:val="28"/>
              <w:szCs w:val="28"/>
            </w:rPr>
            <w:sym w:font="Wingdings" w:char="F0A8"/>
          </w:r>
        </w:p>
      </w:docPartBody>
    </w:docPart>
    <w:docPart>
      <w:docPartPr>
        <w:name w:val="3F6A248970544836B76B4FB14EE915A7"/>
        <w:category>
          <w:name w:val="General"/>
          <w:gallery w:val="placeholder"/>
        </w:category>
        <w:types>
          <w:type w:val="bbPlcHdr"/>
        </w:types>
        <w:behaviors>
          <w:behavior w:val="content"/>
        </w:behaviors>
        <w:guid w:val="{063AECB5-8E29-4927-A1A7-2B6214BD8F70}"/>
      </w:docPartPr>
      <w:docPartBody>
        <w:p w:rsidR="0097539D" w:rsidRDefault="00424D4C">
          <w:pPr>
            <w:pStyle w:val="3F6A248970544836B76B4FB14EE915A7"/>
          </w:pPr>
          <w:r w:rsidRPr="00565974">
            <w:rPr>
              <w:sz w:val="28"/>
              <w:szCs w:val="28"/>
            </w:rPr>
            <w:sym w:font="Wingdings" w:char="F0A8"/>
          </w:r>
        </w:p>
      </w:docPartBody>
    </w:docPart>
    <w:docPart>
      <w:docPartPr>
        <w:name w:val="1035163BD8CF4E9BBF626AA4FF1E66B5"/>
        <w:category>
          <w:name w:val="General"/>
          <w:gallery w:val="placeholder"/>
        </w:category>
        <w:types>
          <w:type w:val="bbPlcHdr"/>
        </w:types>
        <w:behaviors>
          <w:behavior w:val="content"/>
        </w:behaviors>
        <w:guid w:val="{F9B110CA-FE69-4145-AB68-69BF2966551D}"/>
      </w:docPartPr>
      <w:docPartBody>
        <w:p w:rsidR="0097539D" w:rsidRDefault="00424D4C">
          <w:pPr>
            <w:pStyle w:val="1035163BD8CF4E9BBF626AA4FF1E66B5"/>
          </w:pPr>
          <w:r w:rsidRPr="00565974">
            <w:rPr>
              <w:sz w:val="28"/>
              <w:szCs w:val="28"/>
            </w:rPr>
            <w:sym w:font="Wingdings" w:char="F0A8"/>
          </w:r>
        </w:p>
      </w:docPartBody>
    </w:docPart>
    <w:docPart>
      <w:docPartPr>
        <w:name w:val="2541A36DF7A64D878D3873FE5FA4DB5E"/>
        <w:category>
          <w:name w:val="General"/>
          <w:gallery w:val="placeholder"/>
        </w:category>
        <w:types>
          <w:type w:val="bbPlcHdr"/>
        </w:types>
        <w:behaviors>
          <w:behavior w:val="content"/>
        </w:behaviors>
        <w:guid w:val="{6688A2D2-6A99-4FC2-8E00-2702710521F2}"/>
      </w:docPartPr>
      <w:docPartBody>
        <w:p w:rsidR="0097539D" w:rsidRDefault="00424D4C">
          <w:pPr>
            <w:pStyle w:val="2541A36DF7A64D878D3873FE5FA4DB5E"/>
          </w:pPr>
          <w:r w:rsidRPr="00565974">
            <w:rPr>
              <w:sz w:val="28"/>
              <w:szCs w:val="28"/>
            </w:rPr>
            <w:sym w:font="Wingdings" w:char="F0A8"/>
          </w:r>
        </w:p>
      </w:docPartBody>
    </w:docPart>
    <w:docPart>
      <w:docPartPr>
        <w:name w:val="01DA9F2AC11545AC89DFD565B95373C8"/>
        <w:category>
          <w:name w:val="General"/>
          <w:gallery w:val="placeholder"/>
        </w:category>
        <w:types>
          <w:type w:val="bbPlcHdr"/>
        </w:types>
        <w:behaviors>
          <w:behavior w:val="content"/>
        </w:behaviors>
        <w:guid w:val="{AE1EA1F6-D6FF-41B2-9BC8-9E3432E4F993}"/>
      </w:docPartPr>
      <w:docPartBody>
        <w:p w:rsidR="0097539D" w:rsidRDefault="00424D4C">
          <w:pPr>
            <w:pStyle w:val="01DA9F2AC11545AC89DFD565B95373C8"/>
          </w:pPr>
          <w:r w:rsidRPr="00565974">
            <w:rPr>
              <w:sz w:val="28"/>
              <w:szCs w:val="28"/>
            </w:rPr>
            <w:sym w:font="Wingdings" w:char="F0A8"/>
          </w:r>
        </w:p>
      </w:docPartBody>
    </w:docPart>
    <w:docPart>
      <w:docPartPr>
        <w:name w:val="F96783E27171488CBCC144B3AACC9163"/>
        <w:category>
          <w:name w:val="General"/>
          <w:gallery w:val="placeholder"/>
        </w:category>
        <w:types>
          <w:type w:val="bbPlcHdr"/>
        </w:types>
        <w:behaviors>
          <w:behavior w:val="content"/>
        </w:behaviors>
        <w:guid w:val="{D92EDAFF-D3C5-4247-B8FE-03FB085CEF4B}"/>
      </w:docPartPr>
      <w:docPartBody>
        <w:p w:rsidR="0097539D" w:rsidRDefault="00424D4C">
          <w:pPr>
            <w:pStyle w:val="F96783E27171488CBCC144B3AACC9163"/>
          </w:pPr>
          <w:r w:rsidRPr="00565974">
            <w:rPr>
              <w:sz w:val="28"/>
              <w:szCs w:val="28"/>
            </w:rPr>
            <w:sym w:font="Wingdings" w:char="F0A8"/>
          </w:r>
        </w:p>
      </w:docPartBody>
    </w:docPart>
    <w:docPart>
      <w:docPartPr>
        <w:name w:val="B82E42D9CBAF4E54B52497A0973D153E"/>
        <w:category>
          <w:name w:val="General"/>
          <w:gallery w:val="placeholder"/>
        </w:category>
        <w:types>
          <w:type w:val="bbPlcHdr"/>
        </w:types>
        <w:behaviors>
          <w:behavior w:val="content"/>
        </w:behaviors>
        <w:guid w:val="{62BB4D1D-71B2-4ED7-BC3D-D627B696694B}"/>
      </w:docPartPr>
      <w:docPartBody>
        <w:p w:rsidR="0097539D" w:rsidRDefault="00424D4C">
          <w:pPr>
            <w:pStyle w:val="B82E42D9CBAF4E54B52497A0973D153E"/>
          </w:pPr>
          <w:r w:rsidRPr="00565974">
            <w:rPr>
              <w:sz w:val="28"/>
              <w:szCs w:val="28"/>
            </w:rPr>
            <w:sym w:font="Wingdings" w:char="F0A8"/>
          </w:r>
        </w:p>
      </w:docPartBody>
    </w:docPart>
    <w:docPart>
      <w:docPartPr>
        <w:name w:val="DED9A311A1AA469AA83C142EC906285C"/>
        <w:category>
          <w:name w:val="General"/>
          <w:gallery w:val="placeholder"/>
        </w:category>
        <w:types>
          <w:type w:val="bbPlcHdr"/>
        </w:types>
        <w:behaviors>
          <w:behavior w:val="content"/>
        </w:behaviors>
        <w:guid w:val="{28A2B843-B96C-4118-8C8C-43173F9741EF}"/>
      </w:docPartPr>
      <w:docPartBody>
        <w:p w:rsidR="0097539D" w:rsidRDefault="00424D4C">
          <w:pPr>
            <w:pStyle w:val="DED9A311A1AA469AA83C142EC906285C"/>
          </w:pPr>
          <w:r w:rsidRPr="00565974">
            <w:rPr>
              <w:sz w:val="28"/>
              <w:szCs w:val="28"/>
            </w:rPr>
            <w:sym w:font="Wingdings" w:char="F0A8"/>
          </w:r>
        </w:p>
      </w:docPartBody>
    </w:docPart>
    <w:docPart>
      <w:docPartPr>
        <w:name w:val="AB3D42C09B6D456AA36A5ABAE98BC315"/>
        <w:category>
          <w:name w:val="General"/>
          <w:gallery w:val="placeholder"/>
        </w:category>
        <w:types>
          <w:type w:val="bbPlcHdr"/>
        </w:types>
        <w:behaviors>
          <w:behavior w:val="content"/>
        </w:behaviors>
        <w:guid w:val="{3D08106D-BB16-4FFC-B7A4-5C11DF24B3C0}"/>
      </w:docPartPr>
      <w:docPartBody>
        <w:p w:rsidR="0097539D" w:rsidRDefault="00424D4C">
          <w:pPr>
            <w:pStyle w:val="AB3D42C09B6D456AA36A5ABAE98BC315"/>
          </w:pPr>
          <w:r w:rsidRPr="00565974">
            <w:rPr>
              <w:sz w:val="28"/>
              <w:szCs w:val="28"/>
            </w:rPr>
            <w:sym w:font="Wingdings" w:char="F0A8"/>
          </w:r>
        </w:p>
      </w:docPartBody>
    </w:docPart>
    <w:docPart>
      <w:docPartPr>
        <w:name w:val="34E38E34C8484CFDA11C258BDEB723E0"/>
        <w:category>
          <w:name w:val="General"/>
          <w:gallery w:val="placeholder"/>
        </w:category>
        <w:types>
          <w:type w:val="bbPlcHdr"/>
        </w:types>
        <w:behaviors>
          <w:behavior w:val="content"/>
        </w:behaviors>
        <w:guid w:val="{4FF44B0C-B81C-455E-8DBF-34D603BBBE16}"/>
      </w:docPartPr>
      <w:docPartBody>
        <w:p w:rsidR="0097539D" w:rsidRDefault="00424D4C">
          <w:pPr>
            <w:pStyle w:val="34E38E34C8484CFDA11C258BDEB723E0"/>
          </w:pPr>
          <w:r w:rsidRPr="00565974">
            <w:rPr>
              <w:sz w:val="28"/>
              <w:szCs w:val="28"/>
            </w:rPr>
            <w:sym w:font="Wingdings" w:char="F0A8"/>
          </w:r>
        </w:p>
      </w:docPartBody>
    </w:docPart>
    <w:docPart>
      <w:docPartPr>
        <w:name w:val="F258E8C6B8B5467E9E3A4F8BAE7132B2"/>
        <w:category>
          <w:name w:val="General"/>
          <w:gallery w:val="placeholder"/>
        </w:category>
        <w:types>
          <w:type w:val="bbPlcHdr"/>
        </w:types>
        <w:behaviors>
          <w:behavior w:val="content"/>
        </w:behaviors>
        <w:guid w:val="{DBC11A88-E235-44FC-8E5C-AB03E4AAC80F}"/>
      </w:docPartPr>
      <w:docPartBody>
        <w:p w:rsidR="0097539D" w:rsidRDefault="00424D4C">
          <w:pPr>
            <w:pStyle w:val="F258E8C6B8B5467E9E3A4F8BAE7132B2"/>
          </w:pPr>
          <w:r w:rsidRPr="00565974">
            <w:rPr>
              <w:sz w:val="28"/>
              <w:szCs w:val="28"/>
            </w:rPr>
            <w:sym w:font="Wingdings" w:char="F0A8"/>
          </w:r>
        </w:p>
      </w:docPartBody>
    </w:docPart>
    <w:docPart>
      <w:docPartPr>
        <w:name w:val="8128B48870564344BFA7BB79F387BF4A"/>
        <w:category>
          <w:name w:val="General"/>
          <w:gallery w:val="placeholder"/>
        </w:category>
        <w:types>
          <w:type w:val="bbPlcHdr"/>
        </w:types>
        <w:behaviors>
          <w:behavior w:val="content"/>
        </w:behaviors>
        <w:guid w:val="{B52B739B-C93F-4E3C-BA94-D0563AB408C8}"/>
      </w:docPartPr>
      <w:docPartBody>
        <w:p w:rsidR="0097539D" w:rsidRDefault="00424D4C">
          <w:pPr>
            <w:pStyle w:val="8128B48870564344BFA7BB79F387BF4A"/>
          </w:pPr>
          <w:r w:rsidRPr="00565974">
            <w:rPr>
              <w:sz w:val="28"/>
              <w:szCs w:val="28"/>
            </w:rPr>
            <w:sym w:font="Wingdings" w:char="F0A8"/>
          </w:r>
        </w:p>
      </w:docPartBody>
    </w:docPart>
    <w:docPart>
      <w:docPartPr>
        <w:name w:val="FAA44B6BE62747CDA9BD9EFE1F3DF994"/>
        <w:category>
          <w:name w:val="General"/>
          <w:gallery w:val="placeholder"/>
        </w:category>
        <w:types>
          <w:type w:val="bbPlcHdr"/>
        </w:types>
        <w:behaviors>
          <w:behavior w:val="content"/>
        </w:behaviors>
        <w:guid w:val="{060B4ED4-F67F-4CF8-882D-E71371C0CE4B}"/>
      </w:docPartPr>
      <w:docPartBody>
        <w:p w:rsidR="0097539D" w:rsidRDefault="00424D4C">
          <w:pPr>
            <w:pStyle w:val="FAA44B6BE62747CDA9BD9EFE1F3DF994"/>
          </w:pPr>
          <w:r w:rsidRPr="00565974">
            <w:rPr>
              <w:sz w:val="28"/>
              <w:szCs w:val="28"/>
            </w:rPr>
            <w:sym w:font="Wingdings" w:char="F0A8"/>
          </w:r>
        </w:p>
      </w:docPartBody>
    </w:docPart>
    <w:docPart>
      <w:docPartPr>
        <w:name w:val="39687BA7E9C64C92A646A5C19C8863D7"/>
        <w:category>
          <w:name w:val="General"/>
          <w:gallery w:val="placeholder"/>
        </w:category>
        <w:types>
          <w:type w:val="bbPlcHdr"/>
        </w:types>
        <w:behaviors>
          <w:behavior w:val="content"/>
        </w:behaviors>
        <w:guid w:val="{B7CD52D9-FD43-42BC-9B46-5E3ACD2EE82F}"/>
      </w:docPartPr>
      <w:docPartBody>
        <w:p w:rsidR="0097539D" w:rsidRDefault="00424D4C">
          <w:pPr>
            <w:pStyle w:val="39687BA7E9C64C92A646A5C19C8863D7"/>
          </w:pPr>
          <w:r w:rsidRPr="00565974">
            <w:rPr>
              <w:sz w:val="28"/>
              <w:szCs w:val="28"/>
            </w:rPr>
            <w:sym w:font="Wingdings" w:char="F0A8"/>
          </w:r>
        </w:p>
      </w:docPartBody>
    </w:docPart>
    <w:docPart>
      <w:docPartPr>
        <w:name w:val="D6C1F64300E840BB8D47A79DA38838AD"/>
        <w:category>
          <w:name w:val="General"/>
          <w:gallery w:val="placeholder"/>
        </w:category>
        <w:types>
          <w:type w:val="bbPlcHdr"/>
        </w:types>
        <w:behaviors>
          <w:behavior w:val="content"/>
        </w:behaviors>
        <w:guid w:val="{33849F44-3B9C-41F4-9130-8223D0B62527}"/>
      </w:docPartPr>
      <w:docPartBody>
        <w:p w:rsidR="0097539D" w:rsidRDefault="00424D4C">
          <w:pPr>
            <w:pStyle w:val="D6C1F64300E840BB8D47A79DA38838AD"/>
          </w:pPr>
          <w:r w:rsidRPr="00565974">
            <w:rPr>
              <w:sz w:val="28"/>
              <w:szCs w:val="28"/>
            </w:rPr>
            <w:sym w:font="Wingdings" w:char="F0A8"/>
          </w:r>
        </w:p>
      </w:docPartBody>
    </w:docPart>
    <w:docPart>
      <w:docPartPr>
        <w:name w:val="DE642B115478481E87B2A722ECDB641D"/>
        <w:category>
          <w:name w:val="General"/>
          <w:gallery w:val="placeholder"/>
        </w:category>
        <w:types>
          <w:type w:val="bbPlcHdr"/>
        </w:types>
        <w:behaviors>
          <w:behavior w:val="content"/>
        </w:behaviors>
        <w:guid w:val="{FAFA57CF-A01B-48FC-A76D-EB47BE54A6F6}"/>
      </w:docPartPr>
      <w:docPartBody>
        <w:p w:rsidR="0097539D" w:rsidRDefault="00424D4C">
          <w:pPr>
            <w:pStyle w:val="DE642B115478481E87B2A722ECDB641D"/>
          </w:pPr>
          <w:r w:rsidRPr="00565974">
            <w:rPr>
              <w:sz w:val="28"/>
              <w:szCs w:val="28"/>
            </w:rPr>
            <w:sym w:font="Wingdings" w:char="F0A8"/>
          </w:r>
        </w:p>
      </w:docPartBody>
    </w:docPart>
    <w:docPart>
      <w:docPartPr>
        <w:name w:val="EF3C4D41D18F402BB565A98370A95F35"/>
        <w:category>
          <w:name w:val="General"/>
          <w:gallery w:val="placeholder"/>
        </w:category>
        <w:types>
          <w:type w:val="bbPlcHdr"/>
        </w:types>
        <w:behaviors>
          <w:behavior w:val="content"/>
        </w:behaviors>
        <w:guid w:val="{6A5A5AFA-681B-4D60-A66E-78BB09240F5C}"/>
      </w:docPartPr>
      <w:docPartBody>
        <w:p w:rsidR="0097539D" w:rsidRDefault="00424D4C">
          <w:pPr>
            <w:pStyle w:val="EF3C4D41D18F402BB565A98370A95F35"/>
          </w:pPr>
          <w:r w:rsidRPr="00565974">
            <w:rPr>
              <w:sz w:val="28"/>
              <w:szCs w:val="28"/>
            </w:rPr>
            <w:sym w:font="Wingdings" w:char="F0A8"/>
          </w:r>
        </w:p>
      </w:docPartBody>
    </w:docPart>
    <w:docPart>
      <w:docPartPr>
        <w:name w:val="47091765E5364658A04427DED08B1DED"/>
        <w:category>
          <w:name w:val="General"/>
          <w:gallery w:val="placeholder"/>
        </w:category>
        <w:types>
          <w:type w:val="bbPlcHdr"/>
        </w:types>
        <w:behaviors>
          <w:behavior w:val="content"/>
        </w:behaviors>
        <w:guid w:val="{9BB6D3C1-2904-46E9-8760-4A922F35A0CC}"/>
      </w:docPartPr>
      <w:docPartBody>
        <w:p w:rsidR="0097539D" w:rsidRDefault="00424D4C">
          <w:pPr>
            <w:pStyle w:val="47091765E5364658A04427DED08B1DED"/>
          </w:pPr>
          <w:r w:rsidRPr="00565974">
            <w:rPr>
              <w:sz w:val="28"/>
              <w:szCs w:val="28"/>
            </w:rPr>
            <w:sym w:font="Wingdings" w:char="F0A8"/>
          </w:r>
        </w:p>
      </w:docPartBody>
    </w:docPart>
    <w:docPart>
      <w:docPartPr>
        <w:name w:val="1EE710422D7C4D4797DFEF310F79F9AD"/>
        <w:category>
          <w:name w:val="General"/>
          <w:gallery w:val="placeholder"/>
        </w:category>
        <w:types>
          <w:type w:val="bbPlcHdr"/>
        </w:types>
        <w:behaviors>
          <w:behavior w:val="content"/>
        </w:behaviors>
        <w:guid w:val="{6386F278-0469-47F8-A1C8-5049317058A4}"/>
      </w:docPartPr>
      <w:docPartBody>
        <w:p w:rsidR="0097539D" w:rsidRDefault="00424D4C">
          <w:pPr>
            <w:pStyle w:val="1EE710422D7C4D4797DFEF310F79F9AD"/>
          </w:pPr>
          <w:r w:rsidRPr="00565974">
            <w:rPr>
              <w:sz w:val="28"/>
              <w:szCs w:val="28"/>
            </w:rPr>
            <w:sym w:font="Wingdings" w:char="F0A8"/>
          </w:r>
        </w:p>
      </w:docPartBody>
    </w:docPart>
    <w:docPart>
      <w:docPartPr>
        <w:name w:val="3431577C544A4863B9512CB027B9F8F0"/>
        <w:category>
          <w:name w:val="General"/>
          <w:gallery w:val="placeholder"/>
        </w:category>
        <w:types>
          <w:type w:val="bbPlcHdr"/>
        </w:types>
        <w:behaviors>
          <w:behavior w:val="content"/>
        </w:behaviors>
        <w:guid w:val="{97327777-8BD0-418F-AE3F-50AB3C3BADD2}"/>
      </w:docPartPr>
      <w:docPartBody>
        <w:p w:rsidR="0097539D" w:rsidRDefault="00424D4C">
          <w:pPr>
            <w:pStyle w:val="3431577C544A4863B9512CB027B9F8F0"/>
          </w:pPr>
          <w:r w:rsidRPr="00565974">
            <w:rPr>
              <w:sz w:val="28"/>
              <w:szCs w:val="28"/>
            </w:rPr>
            <w:sym w:font="Wingdings" w:char="F0A8"/>
          </w:r>
        </w:p>
      </w:docPartBody>
    </w:docPart>
    <w:docPart>
      <w:docPartPr>
        <w:name w:val="F828ACC074A743C58ECA529DB683FAE7"/>
        <w:category>
          <w:name w:val="General"/>
          <w:gallery w:val="placeholder"/>
        </w:category>
        <w:types>
          <w:type w:val="bbPlcHdr"/>
        </w:types>
        <w:behaviors>
          <w:behavior w:val="content"/>
        </w:behaviors>
        <w:guid w:val="{A94C0B14-30A3-4D56-AC9E-518FF5B5D1B6}"/>
      </w:docPartPr>
      <w:docPartBody>
        <w:p w:rsidR="00424D4C" w:rsidRDefault="00424D4C" w:rsidP="00424D4C">
          <w:pPr>
            <w:pStyle w:val="F828ACC074A743C58ECA529DB683FAE7"/>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A2C7B41F85DE4500AE3FD4F82F9C004F"/>
        <w:category>
          <w:name w:val="General"/>
          <w:gallery w:val="placeholder"/>
        </w:category>
        <w:types>
          <w:type w:val="bbPlcHdr"/>
        </w:types>
        <w:behaviors>
          <w:behavior w:val="content"/>
        </w:behaviors>
        <w:guid w:val="{A58CAF38-E6D0-49F8-8CD0-E2BCC900E044}"/>
      </w:docPartPr>
      <w:docPartBody>
        <w:p w:rsidR="00424D4C" w:rsidRDefault="00424D4C" w:rsidP="00424D4C">
          <w:pPr>
            <w:pStyle w:val="A2C7B41F85DE4500AE3FD4F82F9C004F"/>
          </w:pPr>
          <w:r w:rsidRPr="00565974">
            <w:rPr>
              <w:sz w:val="28"/>
              <w:szCs w:val="28"/>
            </w:rPr>
            <w:sym w:font="Wingdings" w:char="F0A8"/>
          </w:r>
        </w:p>
      </w:docPartBody>
    </w:docPart>
    <w:docPart>
      <w:docPartPr>
        <w:name w:val="4BF7B65048714549853D571172736DBA"/>
        <w:category>
          <w:name w:val="General"/>
          <w:gallery w:val="placeholder"/>
        </w:category>
        <w:types>
          <w:type w:val="bbPlcHdr"/>
        </w:types>
        <w:behaviors>
          <w:behavior w:val="content"/>
        </w:behaviors>
        <w:guid w:val="{FC8FEF02-9348-4508-83FD-FBA2981AC533}"/>
      </w:docPartPr>
      <w:docPartBody>
        <w:p w:rsidR="00424D4C" w:rsidRDefault="00424D4C" w:rsidP="00424D4C">
          <w:pPr>
            <w:pStyle w:val="4BF7B65048714549853D571172736DBA"/>
          </w:pPr>
          <w:r w:rsidRPr="00565974">
            <w:rPr>
              <w:sz w:val="28"/>
              <w:szCs w:val="28"/>
            </w:rPr>
            <w:sym w:font="Wingdings" w:char="F0A8"/>
          </w:r>
        </w:p>
      </w:docPartBody>
    </w:docPart>
    <w:docPart>
      <w:docPartPr>
        <w:name w:val="12BD9A7C292C4D8AB7F371DEA5420014"/>
        <w:category>
          <w:name w:val="General"/>
          <w:gallery w:val="placeholder"/>
        </w:category>
        <w:types>
          <w:type w:val="bbPlcHdr"/>
        </w:types>
        <w:behaviors>
          <w:behavior w:val="content"/>
        </w:behaviors>
        <w:guid w:val="{8FA15517-9FE9-42BB-AC4E-EC37AB018561}"/>
      </w:docPartPr>
      <w:docPartBody>
        <w:p w:rsidR="00424D4C" w:rsidRDefault="00424D4C" w:rsidP="00424D4C">
          <w:pPr>
            <w:pStyle w:val="12BD9A7C292C4D8AB7F371DEA5420014"/>
          </w:pPr>
          <w:r w:rsidRPr="00565974">
            <w:rPr>
              <w:sz w:val="28"/>
              <w:szCs w:val="28"/>
            </w:rPr>
            <w:sym w:font="Wingdings" w:char="F0A8"/>
          </w:r>
        </w:p>
      </w:docPartBody>
    </w:docPart>
    <w:docPart>
      <w:docPartPr>
        <w:name w:val="C27D8E3D77C345DD8EA1B1836EF2E210"/>
        <w:category>
          <w:name w:val="General"/>
          <w:gallery w:val="placeholder"/>
        </w:category>
        <w:types>
          <w:type w:val="bbPlcHdr"/>
        </w:types>
        <w:behaviors>
          <w:behavior w:val="content"/>
        </w:behaviors>
        <w:guid w:val="{3E7F2429-3E60-4ACB-B824-0A333CC4C242}"/>
      </w:docPartPr>
      <w:docPartBody>
        <w:p w:rsidR="00424D4C" w:rsidRDefault="00424D4C" w:rsidP="00424D4C">
          <w:pPr>
            <w:pStyle w:val="C27D8E3D77C345DD8EA1B1836EF2E210"/>
          </w:pPr>
          <w:r w:rsidRPr="00565974">
            <w:rPr>
              <w:sz w:val="28"/>
              <w:szCs w:val="28"/>
            </w:rPr>
            <w:sym w:font="Wingdings" w:char="F0A8"/>
          </w:r>
        </w:p>
      </w:docPartBody>
    </w:docPart>
    <w:docPart>
      <w:docPartPr>
        <w:name w:val="E703741E5BD744599F342B953E5D8448"/>
        <w:category>
          <w:name w:val="General"/>
          <w:gallery w:val="placeholder"/>
        </w:category>
        <w:types>
          <w:type w:val="bbPlcHdr"/>
        </w:types>
        <w:behaviors>
          <w:behavior w:val="content"/>
        </w:behaviors>
        <w:guid w:val="{39692412-0D14-409D-BC35-875DD02131E4}"/>
      </w:docPartPr>
      <w:docPartBody>
        <w:p w:rsidR="00424D4C" w:rsidRDefault="00424D4C" w:rsidP="00424D4C">
          <w:pPr>
            <w:pStyle w:val="E703741E5BD744599F342B953E5D8448"/>
          </w:pPr>
          <w:r w:rsidRPr="00565974">
            <w:rPr>
              <w:sz w:val="28"/>
              <w:szCs w:val="28"/>
            </w:rPr>
            <w:sym w:font="Wingdings" w:char="F0A8"/>
          </w:r>
        </w:p>
      </w:docPartBody>
    </w:docPart>
    <w:docPart>
      <w:docPartPr>
        <w:name w:val="7C2E4B9E304540178E9593C08A28C6A5"/>
        <w:category>
          <w:name w:val="General"/>
          <w:gallery w:val="placeholder"/>
        </w:category>
        <w:types>
          <w:type w:val="bbPlcHdr"/>
        </w:types>
        <w:behaviors>
          <w:behavior w:val="content"/>
        </w:behaviors>
        <w:guid w:val="{00795BC7-8969-4A0F-86E0-08813F1287F3}"/>
      </w:docPartPr>
      <w:docPartBody>
        <w:p w:rsidR="00424D4C" w:rsidRDefault="00424D4C" w:rsidP="00424D4C">
          <w:pPr>
            <w:pStyle w:val="7C2E4B9E304540178E9593C08A28C6A5"/>
          </w:pPr>
          <w:r w:rsidRPr="00565974">
            <w:rPr>
              <w:sz w:val="28"/>
              <w:szCs w:val="28"/>
            </w:rPr>
            <w:sym w:font="Wingdings" w:char="F0A8"/>
          </w:r>
        </w:p>
      </w:docPartBody>
    </w:docPart>
    <w:docPart>
      <w:docPartPr>
        <w:name w:val="4F535A003D8C43F0A87288A7D81E6107"/>
        <w:category>
          <w:name w:val="General"/>
          <w:gallery w:val="placeholder"/>
        </w:category>
        <w:types>
          <w:type w:val="bbPlcHdr"/>
        </w:types>
        <w:behaviors>
          <w:behavior w:val="content"/>
        </w:behaviors>
        <w:guid w:val="{25956ED4-6FED-4352-A86B-78B25C37D8F1}"/>
      </w:docPartPr>
      <w:docPartBody>
        <w:p w:rsidR="00424D4C" w:rsidRDefault="00424D4C" w:rsidP="00424D4C">
          <w:pPr>
            <w:pStyle w:val="4F535A003D8C43F0A87288A7D81E6107"/>
          </w:pPr>
          <w:r w:rsidRPr="00565974">
            <w:rPr>
              <w:sz w:val="28"/>
              <w:szCs w:val="28"/>
            </w:rPr>
            <w:sym w:font="Wingdings" w:char="F0A8"/>
          </w:r>
        </w:p>
      </w:docPartBody>
    </w:docPart>
    <w:docPart>
      <w:docPartPr>
        <w:name w:val="6650BC92648045EAB9B9F3B9DE478586"/>
        <w:category>
          <w:name w:val="General"/>
          <w:gallery w:val="placeholder"/>
        </w:category>
        <w:types>
          <w:type w:val="bbPlcHdr"/>
        </w:types>
        <w:behaviors>
          <w:behavior w:val="content"/>
        </w:behaviors>
        <w:guid w:val="{8EA36EC1-0A70-4723-89B3-AC4CA7B37AD7}"/>
      </w:docPartPr>
      <w:docPartBody>
        <w:p w:rsidR="00424D4C" w:rsidRDefault="00424D4C" w:rsidP="00424D4C">
          <w:pPr>
            <w:pStyle w:val="6650BC92648045EAB9B9F3B9DE478586"/>
          </w:pPr>
          <w:r w:rsidRPr="00565974">
            <w:rPr>
              <w:sz w:val="28"/>
              <w:szCs w:val="28"/>
            </w:rPr>
            <w:sym w:font="Wingdings" w:char="F0A8"/>
          </w:r>
        </w:p>
      </w:docPartBody>
    </w:docPart>
    <w:docPart>
      <w:docPartPr>
        <w:name w:val="8F5F999B5D334C8EA69855985230758B"/>
        <w:category>
          <w:name w:val="General"/>
          <w:gallery w:val="placeholder"/>
        </w:category>
        <w:types>
          <w:type w:val="bbPlcHdr"/>
        </w:types>
        <w:behaviors>
          <w:behavior w:val="content"/>
        </w:behaviors>
        <w:guid w:val="{E864D244-5A84-493D-9351-D6F87BC8DEAA}"/>
      </w:docPartPr>
      <w:docPartBody>
        <w:p w:rsidR="00424D4C" w:rsidRDefault="00424D4C" w:rsidP="00424D4C">
          <w:pPr>
            <w:pStyle w:val="8F5F999B5D334C8EA69855985230758B"/>
          </w:pPr>
          <w:r w:rsidRPr="00565974">
            <w:rPr>
              <w:sz w:val="28"/>
              <w:szCs w:val="28"/>
            </w:rPr>
            <w:sym w:font="Wingdings" w:char="F0A8"/>
          </w:r>
        </w:p>
      </w:docPartBody>
    </w:docPart>
    <w:docPart>
      <w:docPartPr>
        <w:name w:val="E7A5990A56504ADCA3AD501EE9558089"/>
        <w:category>
          <w:name w:val="General"/>
          <w:gallery w:val="placeholder"/>
        </w:category>
        <w:types>
          <w:type w:val="bbPlcHdr"/>
        </w:types>
        <w:behaviors>
          <w:behavior w:val="content"/>
        </w:behaviors>
        <w:guid w:val="{FD69D981-B1C3-4254-B747-9DDA4E3ADA33}"/>
      </w:docPartPr>
      <w:docPartBody>
        <w:p w:rsidR="00424D4C" w:rsidRDefault="00424D4C" w:rsidP="00424D4C">
          <w:pPr>
            <w:pStyle w:val="E7A5990A56504ADCA3AD501EE9558089"/>
          </w:pPr>
          <w:r w:rsidRPr="00565974">
            <w:rPr>
              <w:sz w:val="28"/>
              <w:szCs w:val="28"/>
            </w:rPr>
            <w:sym w:font="Wingdings" w:char="F0A8"/>
          </w:r>
        </w:p>
      </w:docPartBody>
    </w:docPart>
    <w:docPart>
      <w:docPartPr>
        <w:name w:val="F523D0B7854F48E9A7A1DD084F2B66B9"/>
        <w:category>
          <w:name w:val="General"/>
          <w:gallery w:val="placeholder"/>
        </w:category>
        <w:types>
          <w:type w:val="bbPlcHdr"/>
        </w:types>
        <w:behaviors>
          <w:behavior w:val="content"/>
        </w:behaviors>
        <w:guid w:val="{30D6A72C-F1BE-4153-AEF9-AC18D79AC840}"/>
      </w:docPartPr>
      <w:docPartBody>
        <w:p w:rsidR="00424D4C" w:rsidRDefault="00424D4C" w:rsidP="00424D4C">
          <w:pPr>
            <w:pStyle w:val="F523D0B7854F48E9A7A1DD084F2B66B9"/>
          </w:pPr>
          <w:r w:rsidRPr="00565974">
            <w:rPr>
              <w:sz w:val="28"/>
              <w:szCs w:val="28"/>
            </w:rPr>
            <w:sym w:font="Wingdings" w:char="F0A8"/>
          </w:r>
        </w:p>
      </w:docPartBody>
    </w:docPart>
    <w:docPart>
      <w:docPartPr>
        <w:name w:val="85332208CBF942F5A33718A35E2647A1"/>
        <w:category>
          <w:name w:val="General"/>
          <w:gallery w:val="placeholder"/>
        </w:category>
        <w:types>
          <w:type w:val="bbPlcHdr"/>
        </w:types>
        <w:behaviors>
          <w:behavior w:val="content"/>
        </w:behaviors>
        <w:guid w:val="{252048DC-6D82-49A9-BED4-B2896DC27533}"/>
      </w:docPartPr>
      <w:docPartBody>
        <w:p w:rsidR="00424D4C" w:rsidRDefault="00424D4C" w:rsidP="00424D4C">
          <w:pPr>
            <w:pStyle w:val="85332208CBF942F5A33718A35E2647A1"/>
          </w:pPr>
          <w:r w:rsidRPr="00565974">
            <w:rPr>
              <w:sz w:val="28"/>
              <w:szCs w:val="28"/>
            </w:rPr>
            <w:sym w:font="Wingdings" w:char="F0A8"/>
          </w:r>
        </w:p>
      </w:docPartBody>
    </w:docPart>
    <w:docPart>
      <w:docPartPr>
        <w:name w:val="62FF163536F541BAB5EE93DAEBC2A5F9"/>
        <w:category>
          <w:name w:val="General"/>
          <w:gallery w:val="placeholder"/>
        </w:category>
        <w:types>
          <w:type w:val="bbPlcHdr"/>
        </w:types>
        <w:behaviors>
          <w:behavior w:val="content"/>
        </w:behaviors>
        <w:guid w:val="{0D570EF6-F59E-4E41-90EB-8BC376889DDA}"/>
      </w:docPartPr>
      <w:docPartBody>
        <w:p w:rsidR="00424D4C" w:rsidRDefault="00424D4C" w:rsidP="00424D4C">
          <w:pPr>
            <w:pStyle w:val="62FF163536F541BAB5EE93DAEBC2A5F9"/>
          </w:pPr>
          <w:r w:rsidRPr="00565974">
            <w:rPr>
              <w:sz w:val="28"/>
              <w:szCs w:val="28"/>
            </w:rPr>
            <w:sym w:font="Wingdings" w:char="F0A8"/>
          </w:r>
        </w:p>
      </w:docPartBody>
    </w:docPart>
    <w:docPart>
      <w:docPartPr>
        <w:name w:val="A8BB6FED9A0F442EB19484324563F0DE"/>
        <w:category>
          <w:name w:val="General"/>
          <w:gallery w:val="placeholder"/>
        </w:category>
        <w:types>
          <w:type w:val="bbPlcHdr"/>
        </w:types>
        <w:behaviors>
          <w:behavior w:val="content"/>
        </w:behaviors>
        <w:guid w:val="{ED359ADD-9BC5-4825-BDA8-7075169404B3}"/>
      </w:docPartPr>
      <w:docPartBody>
        <w:p w:rsidR="00424D4C" w:rsidRDefault="00424D4C" w:rsidP="00424D4C">
          <w:pPr>
            <w:pStyle w:val="A8BB6FED9A0F442EB19484324563F0DE"/>
          </w:pPr>
          <w:r w:rsidRPr="00565974">
            <w:rPr>
              <w:sz w:val="28"/>
              <w:szCs w:val="28"/>
            </w:rPr>
            <w:sym w:font="Wingdings" w:char="F0A8"/>
          </w:r>
        </w:p>
      </w:docPartBody>
    </w:docPart>
    <w:docPart>
      <w:docPartPr>
        <w:name w:val="368EE05740A248B6A2AEA4B1E6EB5DF9"/>
        <w:category>
          <w:name w:val="General"/>
          <w:gallery w:val="placeholder"/>
        </w:category>
        <w:types>
          <w:type w:val="bbPlcHdr"/>
        </w:types>
        <w:behaviors>
          <w:behavior w:val="content"/>
        </w:behaviors>
        <w:guid w:val="{80EB49A5-A73C-4983-A2DB-DE69F5686538}"/>
      </w:docPartPr>
      <w:docPartBody>
        <w:p w:rsidR="00424D4C" w:rsidRDefault="00424D4C" w:rsidP="00424D4C">
          <w:pPr>
            <w:pStyle w:val="368EE05740A248B6A2AEA4B1E6EB5DF9"/>
          </w:pPr>
          <w:r w:rsidRPr="00565974">
            <w:rPr>
              <w:sz w:val="28"/>
              <w:szCs w:val="28"/>
            </w:rPr>
            <w:sym w:font="Wingdings" w:char="F0A8"/>
          </w:r>
        </w:p>
      </w:docPartBody>
    </w:docPart>
    <w:docPart>
      <w:docPartPr>
        <w:name w:val="6138DAFA9B4C4D5CB56BBC2E75B27438"/>
        <w:category>
          <w:name w:val="General"/>
          <w:gallery w:val="placeholder"/>
        </w:category>
        <w:types>
          <w:type w:val="bbPlcHdr"/>
        </w:types>
        <w:behaviors>
          <w:behavior w:val="content"/>
        </w:behaviors>
        <w:guid w:val="{1333B1F2-B1FA-4827-A343-BEF2AB00457E}"/>
      </w:docPartPr>
      <w:docPartBody>
        <w:p w:rsidR="00424D4C" w:rsidRDefault="00424D4C" w:rsidP="00424D4C">
          <w:pPr>
            <w:pStyle w:val="6138DAFA9B4C4D5CB56BBC2E75B27438"/>
          </w:pPr>
          <w:r w:rsidRPr="00565974">
            <w:rPr>
              <w:sz w:val="28"/>
              <w:szCs w:val="28"/>
            </w:rPr>
            <w:sym w:font="Wingdings" w:char="F0A8"/>
          </w:r>
        </w:p>
      </w:docPartBody>
    </w:docPart>
    <w:docPart>
      <w:docPartPr>
        <w:name w:val="B6CAEFED6CC04B39B6425A717133D0D3"/>
        <w:category>
          <w:name w:val="General"/>
          <w:gallery w:val="placeholder"/>
        </w:category>
        <w:types>
          <w:type w:val="bbPlcHdr"/>
        </w:types>
        <w:behaviors>
          <w:behavior w:val="content"/>
        </w:behaviors>
        <w:guid w:val="{1F8E3CD2-EE41-4391-929B-4347EA852EBE}"/>
      </w:docPartPr>
      <w:docPartBody>
        <w:p w:rsidR="00424D4C" w:rsidRDefault="00424D4C" w:rsidP="00424D4C">
          <w:pPr>
            <w:pStyle w:val="B6CAEFED6CC04B39B6425A717133D0D3"/>
          </w:pPr>
          <w:r w:rsidRPr="00565974">
            <w:rPr>
              <w:sz w:val="28"/>
              <w:szCs w:val="28"/>
            </w:rPr>
            <w:sym w:font="Wingdings" w:char="F0A8"/>
          </w:r>
        </w:p>
      </w:docPartBody>
    </w:docPart>
    <w:docPart>
      <w:docPartPr>
        <w:name w:val="68517CF4997A4B55B08FA88CEFF25CEB"/>
        <w:category>
          <w:name w:val="General"/>
          <w:gallery w:val="placeholder"/>
        </w:category>
        <w:types>
          <w:type w:val="bbPlcHdr"/>
        </w:types>
        <w:behaviors>
          <w:behavior w:val="content"/>
        </w:behaviors>
        <w:guid w:val="{1D9F89B0-7BD6-4C41-8BA0-0E427834A3AB}"/>
      </w:docPartPr>
      <w:docPartBody>
        <w:p w:rsidR="00424D4C" w:rsidRDefault="00424D4C" w:rsidP="00424D4C">
          <w:pPr>
            <w:pStyle w:val="68517CF4997A4B55B08FA88CEFF25CEB"/>
          </w:pPr>
          <w:r w:rsidRPr="00565974">
            <w:rPr>
              <w:sz w:val="28"/>
              <w:szCs w:val="28"/>
            </w:rPr>
            <w:sym w:font="Wingdings" w:char="F0A8"/>
          </w:r>
        </w:p>
      </w:docPartBody>
    </w:docPart>
    <w:docPart>
      <w:docPartPr>
        <w:name w:val="E1848239FF9240D980929C3022F31280"/>
        <w:category>
          <w:name w:val="General"/>
          <w:gallery w:val="placeholder"/>
        </w:category>
        <w:types>
          <w:type w:val="bbPlcHdr"/>
        </w:types>
        <w:behaviors>
          <w:behavior w:val="content"/>
        </w:behaviors>
        <w:guid w:val="{015EA1E2-4C3C-45D2-945C-FCCC99E49990}"/>
      </w:docPartPr>
      <w:docPartBody>
        <w:p w:rsidR="00424D4C" w:rsidRDefault="00424D4C" w:rsidP="00424D4C">
          <w:pPr>
            <w:pStyle w:val="E1848239FF9240D980929C3022F31280"/>
          </w:pPr>
          <w:r w:rsidRPr="00565974">
            <w:rPr>
              <w:sz w:val="28"/>
              <w:szCs w:val="28"/>
            </w:rPr>
            <w:sym w:font="Wingdings" w:char="F0A8"/>
          </w:r>
        </w:p>
      </w:docPartBody>
    </w:docPart>
    <w:docPart>
      <w:docPartPr>
        <w:name w:val="DB3A7501259A4AA49375436058537D32"/>
        <w:category>
          <w:name w:val="General"/>
          <w:gallery w:val="placeholder"/>
        </w:category>
        <w:types>
          <w:type w:val="bbPlcHdr"/>
        </w:types>
        <w:behaviors>
          <w:behavior w:val="content"/>
        </w:behaviors>
        <w:guid w:val="{B52366A3-9487-4109-A2B1-F5BBBBF4EC0D}"/>
      </w:docPartPr>
      <w:docPartBody>
        <w:p w:rsidR="00424D4C" w:rsidRDefault="00424D4C" w:rsidP="00424D4C">
          <w:pPr>
            <w:pStyle w:val="DB3A7501259A4AA49375436058537D32"/>
          </w:pPr>
          <w:r w:rsidRPr="00565974">
            <w:rPr>
              <w:sz w:val="28"/>
              <w:szCs w:val="28"/>
            </w:rPr>
            <w:sym w:font="Wingdings" w:char="F0A8"/>
          </w:r>
        </w:p>
      </w:docPartBody>
    </w:docPart>
    <w:docPart>
      <w:docPartPr>
        <w:name w:val="C107A91886044ABB978567932FA43351"/>
        <w:category>
          <w:name w:val="General"/>
          <w:gallery w:val="placeholder"/>
        </w:category>
        <w:types>
          <w:type w:val="bbPlcHdr"/>
        </w:types>
        <w:behaviors>
          <w:behavior w:val="content"/>
        </w:behaviors>
        <w:guid w:val="{C307B5E1-06EE-49F1-B841-BEF0553A0B2C}"/>
      </w:docPartPr>
      <w:docPartBody>
        <w:p w:rsidR="00424D4C" w:rsidRDefault="00424D4C" w:rsidP="00424D4C">
          <w:pPr>
            <w:pStyle w:val="C107A91886044ABB978567932FA43351"/>
          </w:pPr>
          <w:r w:rsidRPr="00565974">
            <w:rPr>
              <w:sz w:val="28"/>
              <w:szCs w:val="28"/>
            </w:rPr>
            <w:sym w:font="Wingdings" w:char="F0A8"/>
          </w:r>
        </w:p>
      </w:docPartBody>
    </w:docPart>
    <w:docPart>
      <w:docPartPr>
        <w:name w:val="5057DDBD27C44A6DAE99617ED9B7C524"/>
        <w:category>
          <w:name w:val="General"/>
          <w:gallery w:val="placeholder"/>
        </w:category>
        <w:types>
          <w:type w:val="bbPlcHdr"/>
        </w:types>
        <w:behaviors>
          <w:behavior w:val="content"/>
        </w:behaviors>
        <w:guid w:val="{58B10AEC-3D94-43C4-BB97-2EE890C1E77E}"/>
      </w:docPartPr>
      <w:docPartBody>
        <w:p w:rsidR="00424D4C" w:rsidRDefault="00424D4C" w:rsidP="00424D4C">
          <w:pPr>
            <w:pStyle w:val="5057DDBD27C44A6DAE99617ED9B7C524"/>
          </w:pPr>
          <w:r w:rsidRPr="00565974">
            <w:rPr>
              <w:sz w:val="28"/>
              <w:szCs w:val="28"/>
            </w:rPr>
            <w:sym w:font="Wingdings" w:char="F0A8"/>
          </w:r>
        </w:p>
      </w:docPartBody>
    </w:docPart>
    <w:docPart>
      <w:docPartPr>
        <w:name w:val="B04BC8AB41CE48599A575105F4A11618"/>
        <w:category>
          <w:name w:val="General"/>
          <w:gallery w:val="placeholder"/>
        </w:category>
        <w:types>
          <w:type w:val="bbPlcHdr"/>
        </w:types>
        <w:behaviors>
          <w:behavior w:val="content"/>
        </w:behaviors>
        <w:guid w:val="{319EC9C4-F263-4847-8F20-AA80FACF3E6D}"/>
      </w:docPartPr>
      <w:docPartBody>
        <w:p w:rsidR="00424D4C" w:rsidRDefault="00424D4C" w:rsidP="00424D4C">
          <w:pPr>
            <w:pStyle w:val="B04BC8AB41CE48599A575105F4A11618"/>
          </w:pPr>
          <w:r w:rsidRPr="00565974">
            <w:rPr>
              <w:sz w:val="28"/>
              <w:szCs w:val="28"/>
            </w:rPr>
            <w:sym w:font="Wingdings" w:char="F0A8"/>
          </w:r>
        </w:p>
      </w:docPartBody>
    </w:docPart>
    <w:docPart>
      <w:docPartPr>
        <w:name w:val="270714EC92F240B09303417917CF0DDA"/>
        <w:category>
          <w:name w:val="General"/>
          <w:gallery w:val="placeholder"/>
        </w:category>
        <w:types>
          <w:type w:val="bbPlcHdr"/>
        </w:types>
        <w:behaviors>
          <w:behavior w:val="content"/>
        </w:behaviors>
        <w:guid w:val="{A9A00857-E31B-4568-8871-B3CDD51A4C17}"/>
      </w:docPartPr>
      <w:docPartBody>
        <w:p w:rsidR="00424D4C" w:rsidRDefault="00424D4C" w:rsidP="00424D4C">
          <w:pPr>
            <w:pStyle w:val="270714EC92F240B09303417917CF0DD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D80962A8A2744AD4A1D57D4FA9AC7EC5"/>
        <w:category>
          <w:name w:val="General"/>
          <w:gallery w:val="placeholder"/>
        </w:category>
        <w:types>
          <w:type w:val="bbPlcHdr"/>
        </w:types>
        <w:behaviors>
          <w:behavior w:val="content"/>
        </w:behaviors>
        <w:guid w:val="{0A174AF4-C26B-459A-A801-63977415328E}"/>
      </w:docPartPr>
      <w:docPartBody>
        <w:p w:rsidR="00424D4C" w:rsidRDefault="00424D4C" w:rsidP="00424D4C">
          <w:pPr>
            <w:pStyle w:val="D80962A8A2744AD4A1D57D4FA9AC7EC5"/>
          </w:pPr>
          <w:r w:rsidRPr="00565974">
            <w:rPr>
              <w:sz w:val="28"/>
              <w:szCs w:val="28"/>
            </w:rPr>
            <w:sym w:font="Wingdings" w:char="F0A8"/>
          </w:r>
        </w:p>
      </w:docPartBody>
    </w:docPart>
    <w:docPart>
      <w:docPartPr>
        <w:name w:val="1EFCA0198D7D40B7BACFDCE3128AFDFD"/>
        <w:category>
          <w:name w:val="General"/>
          <w:gallery w:val="placeholder"/>
        </w:category>
        <w:types>
          <w:type w:val="bbPlcHdr"/>
        </w:types>
        <w:behaviors>
          <w:behavior w:val="content"/>
        </w:behaviors>
        <w:guid w:val="{0B4125D9-FA20-4C3A-AEB2-73B4A0C878E6}"/>
      </w:docPartPr>
      <w:docPartBody>
        <w:p w:rsidR="00424D4C" w:rsidRDefault="00424D4C" w:rsidP="00424D4C">
          <w:pPr>
            <w:pStyle w:val="1EFCA0198D7D40B7BACFDCE3128AFDFD"/>
          </w:pPr>
          <w:r w:rsidRPr="00565974">
            <w:rPr>
              <w:sz w:val="28"/>
              <w:szCs w:val="28"/>
            </w:rPr>
            <w:sym w:font="Wingdings" w:char="F0A8"/>
          </w:r>
        </w:p>
      </w:docPartBody>
    </w:docPart>
    <w:docPart>
      <w:docPartPr>
        <w:name w:val="C6190DA6320B4697BE138E857DA6764B"/>
        <w:category>
          <w:name w:val="General"/>
          <w:gallery w:val="placeholder"/>
        </w:category>
        <w:types>
          <w:type w:val="bbPlcHdr"/>
        </w:types>
        <w:behaviors>
          <w:behavior w:val="content"/>
        </w:behaviors>
        <w:guid w:val="{46F9A99F-64D7-4125-9E93-E9A595DAB082}"/>
      </w:docPartPr>
      <w:docPartBody>
        <w:p w:rsidR="00424D4C" w:rsidRDefault="00424D4C" w:rsidP="00424D4C">
          <w:pPr>
            <w:pStyle w:val="C6190DA6320B4697BE138E857DA6764B"/>
          </w:pPr>
          <w:r w:rsidRPr="00565974">
            <w:rPr>
              <w:sz w:val="28"/>
              <w:szCs w:val="28"/>
            </w:rPr>
            <w:sym w:font="Wingdings" w:char="F0A8"/>
          </w:r>
        </w:p>
      </w:docPartBody>
    </w:docPart>
    <w:docPart>
      <w:docPartPr>
        <w:name w:val="8FDD957500374F738125E3BDB722B89A"/>
        <w:category>
          <w:name w:val="General"/>
          <w:gallery w:val="placeholder"/>
        </w:category>
        <w:types>
          <w:type w:val="bbPlcHdr"/>
        </w:types>
        <w:behaviors>
          <w:behavior w:val="content"/>
        </w:behaviors>
        <w:guid w:val="{D0314587-549A-4CFF-AF98-0F32B8AB7F25}"/>
      </w:docPartPr>
      <w:docPartBody>
        <w:p w:rsidR="00424D4C" w:rsidRDefault="00424D4C" w:rsidP="00424D4C">
          <w:pPr>
            <w:pStyle w:val="8FDD957500374F738125E3BDB722B89A"/>
          </w:pPr>
          <w:r w:rsidRPr="00565974">
            <w:rPr>
              <w:sz w:val="28"/>
              <w:szCs w:val="28"/>
            </w:rPr>
            <w:sym w:font="Wingdings" w:char="F0A8"/>
          </w:r>
        </w:p>
      </w:docPartBody>
    </w:docPart>
    <w:docPart>
      <w:docPartPr>
        <w:name w:val="02F785ECD81C4ABCB7EB24780BA650E7"/>
        <w:category>
          <w:name w:val="General"/>
          <w:gallery w:val="placeholder"/>
        </w:category>
        <w:types>
          <w:type w:val="bbPlcHdr"/>
        </w:types>
        <w:behaviors>
          <w:behavior w:val="content"/>
        </w:behaviors>
        <w:guid w:val="{4DD38628-BCBD-4D25-BB22-4BA9AA244B13}"/>
      </w:docPartPr>
      <w:docPartBody>
        <w:p w:rsidR="00424D4C" w:rsidRDefault="00424D4C" w:rsidP="00424D4C">
          <w:pPr>
            <w:pStyle w:val="02F785ECD81C4ABCB7EB24780BA650E7"/>
          </w:pPr>
          <w:r w:rsidRPr="00565974">
            <w:rPr>
              <w:sz w:val="28"/>
              <w:szCs w:val="28"/>
            </w:rPr>
            <w:sym w:font="Wingdings" w:char="F0A8"/>
          </w:r>
        </w:p>
      </w:docPartBody>
    </w:docPart>
    <w:docPart>
      <w:docPartPr>
        <w:name w:val="9906B71EF3FD4961BE45A5189CE1EBDF"/>
        <w:category>
          <w:name w:val="General"/>
          <w:gallery w:val="placeholder"/>
        </w:category>
        <w:types>
          <w:type w:val="bbPlcHdr"/>
        </w:types>
        <w:behaviors>
          <w:behavior w:val="content"/>
        </w:behaviors>
        <w:guid w:val="{D23D812A-5A7D-4152-A3B0-BBD26738235F}"/>
      </w:docPartPr>
      <w:docPartBody>
        <w:p w:rsidR="00424D4C" w:rsidRDefault="00424D4C" w:rsidP="00424D4C">
          <w:pPr>
            <w:pStyle w:val="9906B71EF3FD4961BE45A5189CE1EBDF"/>
          </w:pPr>
          <w:r w:rsidRPr="00565974">
            <w:rPr>
              <w:sz w:val="28"/>
              <w:szCs w:val="28"/>
            </w:rPr>
            <w:sym w:font="Wingdings" w:char="F0A8"/>
          </w:r>
        </w:p>
      </w:docPartBody>
    </w:docPart>
    <w:docPart>
      <w:docPartPr>
        <w:name w:val="BAAE81E8F3854A5B87078586E31A6613"/>
        <w:category>
          <w:name w:val="General"/>
          <w:gallery w:val="placeholder"/>
        </w:category>
        <w:types>
          <w:type w:val="bbPlcHdr"/>
        </w:types>
        <w:behaviors>
          <w:behavior w:val="content"/>
        </w:behaviors>
        <w:guid w:val="{B43CB544-8FD0-4D45-8F00-98E393AFA260}"/>
      </w:docPartPr>
      <w:docPartBody>
        <w:p w:rsidR="00424D4C" w:rsidRDefault="00424D4C" w:rsidP="00424D4C">
          <w:pPr>
            <w:pStyle w:val="BAAE81E8F3854A5B87078586E31A6613"/>
          </w:pPr>
          <w:r w:rsidRPr="00565974">
            <w:rPr>
              <w:sz w:val="28"/>
              <w:szCs w:val="28"/>
            </w:rPr>
            <w:sym w:font="Wingdings" w:char="F0A8"/>
          </w:r>
        </w:p>
      </w:docPartBody>
    </w:docPart>
    <w:docPart>
      <w:docPartPr>
        <w:name w:val="FB1E2E00B9454E6B96A41B387890A914"/>
        <w:category>
          <w:name w:val="General"/>
          <w:gallery w:val="placeholder"/>
        </w:category>
        <w:types>
          <w:type w:val="bbPlcHdr"/>
        </w:types>
        <w:behaviors>
          <w:behavior w:val="content"/>
        </w:behaviors>
        <w:guid w:val="{1817303C-8E9A-48A1-9D50-F58D147F1FF6}"/>
      </w:docPartPr>
      <w:docPartBody>
        <w:p w:rsidR="00424D4C" w:rsidRDefault="00424D4C" w:rsidP="00424D4C">
          <w:pPr>
            <w:pStyle w:val="FB1E2E00B9454E6B96A41B387890A914"/>
          </w:pPr>
          <w:r w:rsidRPr="00565974">
            <w:rPr>
              <w:sz w:val="28"/>
              <w:szCs w:val="28"/>
            </w:rPr>
            <w:sym w:font="Wingdings" w:char="F0A8"/>
          </w:r>
        </w:p>
      </w:docPartBody>
    </w:docPart>
    <w:docPart>
      <w:docPartPr>
        <w:name w:val="BE4F3F0DF2714FC4BBF00E20E14374F2"/>
        <w:category>
          <w:name w:val="General"/>
          <w:gallery w:val="placeholder"/>
        </w:category>
        <w:types>
          <w:type w:val="bbPlcHdr"/>
        </w:types>
        <w:behaviors>
          <w:behavior w:val="content"/>
        </w:behaviors>
        <w:guid w:val="{6E7D2CC2-22B3-4CD8-9A29-EB13AEA2683C}"/>
      </w:docPartPr>
      <w:docPartBody>
        <w:p w:rsidR="00424D4C" w:rsidRDefault="00424D4C" w:rsidP="00424D4C">
          <w:pPr>
            <w:pStyle w:val="BE4F3F0DF2714FC4BBF00E20E14374F2"/>
          </w:pPr>
          <w:r w:rsidRPr="00565974">
            <w:rPr>
              <w:sz w:val="28"/>
              <w:szCs w:val="28"/>
            </w:rPr>
            <w:sym w:font="Wingdings" w:char="F0A8"/>
          </w:r>
        </w:p>
      </w:docPartBody>
    </w:docPart>
    <w:docPart>
      <w:docPartPr>
        <w:name w:val="72ED9A1B3F014581B0BD50BEDDB03E17"/>
        <w:category>
          <w:name w:val="General"/>
          <w:gallery w:val="placeholder"/>
        </w:category>
        <w:types>
          <w:type w:val="bbPlcHdr"/>
        </w:types>
        <w:behaviors>
          <w:behavior w:val="content"/>
        </w:behaviors>
        <w:guid w:val="{41DE639D-9883-40F1-803C-E9D7C2AC47B5}"/>
      </w:docPartPr>
      <w:docPartBody>
        <w:p w:rsidR="00424D4C" w:rsidRDefault="00424D4C" w:rsidP="00424D4C">
          <w:pPr>
            <w:pStyle w:val="72ED9A1B3F014581B0BD50BEDDB03E17"/>
          </w:pPr>
          <w:r w:rsidRPr="00565974">
            <w:rPr>
              <w:sz w:val="28"/>
              <w:szCs w:val="28"/>
            </w:rPr>
            <w:sym w:font="Wingdings" w:char="F0A8"/>
          </w:r>
        </w:p>
      </w:docPartBody>
    </w:docPart>
    <w:docPart>
      <w:docPartPr>
        <w:name w:val="1EDFF75257254E748838A814AFA156CE"/>
        <w:category>
          <w:name w:val="General"/>
          <w:gallery w:val="placeholder"/>
        </w:category>
        <w:types>
          <w:type w:val="bbPlcHdr"/>
        </w:types>
        <w:behaviors>
          <w:behavior w:val="content"/>
        </w:behaviors>
        <w:guid w:val="{A30F7979-5360-4399-A7C1-EA19C6205616}"/>
      </w:docPartPr>
      <w:docPartBody>
        <w:p w:rsidR="00424D4C" w:rsidRDefault="00424D4C" w:rsidP="00424D4C">
          <w:pPr>
            <w:pStyle w:val="1EDFF75257254E748838A814AFA156CE"/>
          </w:pPr>
          <w:r w:rsidRPr="00565974">
            <w:rPr>
              <w:sz w:val="28"/>
              <w:szCs w:val="28"/>
            </w:rPr>
            <w:sym w:font="Wingdings" w:char="F0A8"/>
          </w:r>
        </w:p>
      </w:docPartBody>
    </w:docPart>
    <w:docPart>
      <w:docPartPr>
        <w:name w:val="22013706E16C4DC08A0C822356538AC4"/>
        <w:category>
          <w:name w:val="General"/>
          <w:gallery w:val="placeholder"/>
        </w:category>
        <w:types>
          <w:type w:val="bbPlcHdr"/>
        </w:types>
        <w:behaviors>
          <w:behavior w:val="content"/>
        </w:behaviors>
        <w:guid w:val="{E816375E-407D-41F6-AED7-8C87F45CEA3B}"/>
      </w:docPartPr>
      <w:docPartBody>
        <w:p w:rsidR="00424D4C" w:rsidRDefault="00424D4C" w:rsidP="00424D4C">
          <w:pPr>
            <w:pStyle w:val="22013706E16C4DC08A0C822356538AC4"/>
          </w:pPr>
          <w:r w:rsidRPr="00565974">
            <w:rPr>
              <w:sz w:val="28"/>
              <w:szCs w:val="28"/>
            </w:rPr>
            <w:sym w:font="Wingdings" w:char="F0A8"/>
          </w:r>
        </w:p>
      </w:docPartBody>
    </w:docPart>
    <w:docPart>
      <w:docPartPr>
        <w:name w:val="1BB9A651F5704B23951144A8B6004251"/>
        <w:category>
          <w:name w:val="General"/>
          <w:gallery w:val="placeholder"/>
        </w:category>
        <w:types>
          <w:type w:val="bbPlcHdr"/>
        </w:types>
        <w:behaviors>
          <w:behavior w:val="content"/>
        </w:behaviors>
        <w:guid w:val="{4F9F89C9-A4EE-4745-B2E9-4C13FE27A974}"/>
      </w:docPartPr>
      <w:docPartBody>
        <w:p w:rsidR="00424D4C" w:rsidRDefault="00424D4C" w:rsidP="00424D4C">
          <w:pPr>
            <w:pStyle w:val="1BB9A651F5704B23951144A8B6004251"/>
          </w:pPr>
          <w:r w:rsidRPr="00565974">
            <w:rPr>
              <w:sz w:val="28"/>
              <w:szCs w:val="28"/>
            </w:rPr>
            <w:sym w:font="Wingdings" w:char="F0A8"/>
          </w:r>
        </w:p>
      </w:docPartBody>
    </w:docPart>
    <w:docPart>
      <w:docPartPr>
        <w:name w:val="FCD5B22182854EF28CF260470DE5591E"/>
        <w:category>
          <w:name w:val="General"/>
          <w:gallery w:val="placeholder"/>
        </w:category>
        <w:types>
          <w:type w:val="bbPlcHdr"/>
        </w:types>
        <w:behaviors>
          <w:behavior w:val="content"/>
        </w:behaviors>
        <w:guid w:val="{7A653951-15AA-4429-AC4F-5731E4E4C218}"/>
      </w:docPartPr>
      <w:docPartBody>
        <w:p w:rsidR="00424D4C" w:rsidRDefault="00424D4C" w:rsidP="00424D4C">
          <w:pPr>
            <w:pStyle w:val="FCD5B22182854EF28CF260470DE5591E"/>
          </w:pPr>
          <w:r w:rsidRPr="00565974">
            <w:rPr>
              <w:sz w:val="28"/>
              <w:szCs w:val="28"/>
            </w:rPr>
            <w:sym w:font="Wingdings" w:char="F0A8"/>
          </w:r>
        </w:p>
      </w:docPartBody>
    </w:docPart>
    <w:docPart>
      <w:docPartPr>
        <w:name w:val="20E8A9E36DB842D3B5124D2DB5E50F04"/>
        <w:category>
          <w:name w:val="General"/>
          <w:gallery w:val="placeholder"/>
        </w:category>
        <w:types>
          <w:type w:val="bbPlcHdr"/>
        </w:types>
        <w:behaviors>
          <w:behavior w:val="content"/>
        </w:behaviors>
        <w:guid w:val="{CCF6CC2F-633D-482A-951D-E7DEBF4BEC1E}"/>
      </w:docPartPr>
      <w:docPartBody>
        <w:p w:rsidR="00424D4C" w:rsidRDefault="00424D4C" w:rsidP="00424D4C">
          <w:pPr>
            <w:pStyle w:val="20E8A9E36DB842D3B5124D2DB5E50F04"/>
          </w:pPr>
          <w:r w:rsidRPr="00565974">
            <w:rPr>
              <w:sz w:val="28"/>
              <w:szCs w:val="28"/>
            </w:rPr>
            <w:sym w:font="Wingdings" w:char="F0A8"/>
          </w:r>
        </w:p>
      </w:docPartBody>
    </w:docPart>
    <w:docPart>
      <w:docPartPr>
        <w:name w:val="E10A0461C7E44A5EABBBB50F7E9C6D5B"/>
        <w:category>
          <w:name w:val="General"/>
          <w:gallery w:val="placeholder"/>
        </w:category>
        <w:types>
          <w:type w:val="bbPlcHdr"/>
        </w:types>
        <w:behaviors>
          <w:behavior w:val="content"/>
        </w:behaviors>
        <w:guid w:val="{8ED79781-7C49-47E7-9BC7-B1FA49FEF35C}"/>
      </w:docPartPr>
      <w:docPartBody>
        <w:p w:rsidR="00424D4C" w:rsidRDefault="00424D4C" w:rsidP="00424D4C">
          <w:pPr>
            <w:pStyle w:val="E10A0461C7E44A5EABBBB50F7E9C6D5B"/>
          </w:pPr>
          <w:r w:rsidRPr="00565974">
            <w:rPr>
              <w:sz w:val="28"/>
              <w:szCs w:val="28"/>
            </w:rPr>
            <w:sym w:font="Wingdings" w:char="F0A8"/>
          </w:r>
        </w:p>
      </w:docPartBody>
    </w:docPart>
    <w:docPart>
      <w:docPartPr>
        <w:name w:val="6D00D45A14E04EF18C245780E918BBE6"/>
        <w:category>
          <w:name w:val="General"/>
          <w:gallery w:val="placeholder"/>
        </w:category>
        <w:types>
          <w:type w:val="bbPlcHdr"/>
        </w:types>
        <w:behaviors>
          <w:behavior w:val="content"/>
        </w:behaviors>
        <w:guid w:val="{2B8D9C00-CEC7-4998-B3BA-56DC4A6D3D6E}"/>
      </w:docPartPr>
      <w:docPartBody>
        <w:p w:rsidR="00424D4C" w:rsidRDefault="00424D4C" w:rsidP="00424D4C">
          <w:pPr>
            <w:pStyle w:val="6D00D45A14E04EF18C245780E918BBE6"/>
          </w:pPr>
          <w:r w:rsidRPr="00565974">
            <w:rPr>
              <w:sz w:val="28"/>
              <w:szCs w:val="28"/>
            </w:rPr>
            <w:sym w:font="Wingdings" w:char="F0A8"/>
          </w:r>
        </w:p>
      </w:docPartBody>
    </w:docPart>
    <w:docPart>
      <w:docPartPr>
        <w:name w:val="C4042116EA6547B7B4B2B7042A17C88F"/>
        <w:category>
          <w:name w:val="General"/>
          <w:gallery w:val="placeholder"/>
        </w:category>
        <w:types>
          <w:type w:val="bbPlcHdr"/>
        </w:types>
        <w:behaviors>
          <w:behavior w:val="content"/>
        </w:behaviors>
        <w:guid w:val="{A8C3C456-9294-45B9-AE40-99FBFDB2469C}"/>
      </w:docPartPr>
      <w:docPartBody>
        <w:p w:rsidR="00424D4C" w:rsidRDefault="00424D4C" w:rsidP="00424D4C">
          <w:pPr>
            <w:pStyle w:val="C4042116EA6547B7B4B2B7042A17C88F"/>
          </w:pPr>
          <w:r w:rsidRPr="00565974">
            <w:rPr>
              <w:sz w:val="28"/>
              <w:szCs w:val="28"/>
            </w:rPr>
            <w:sym w:font="Wingdings" w:char="F0A8"/>
          </w:r>
        </w:p>
      </w:docPartBody>
    </w:docPart>
    <w:docPart>
      <w:docPartPr>
        <w:name w:val="C1576C43552B476CB01CC23C62E3862C"/>
        <w:category>
          <w:name w:val="General"/>
          <w:gallery w:val="placeholder"/>
        </w:category>
        <w:types>
          <w:type w:val="bbPlcHdr"/>
        </w:types>
        <w:behaviors>
          <w:behavior w:val="content"/>
        </w:behaviors>
        <w:guid w:val="{045584DD-D7BA-4356-9AB2-2EB78F70ABF0}"/>
      </w:docPartPr>
      <w:docPartBody>
        <w:p w:rsidR="00424D4C" w:rsidRDefault="00424D4C" w:rsidP="00424D4C">
          <w:pPr>
            <w:pStyle w:val="C1576C43552B476CB01CC23C62E3862C"/>
          </w:pPr>
          <w:r w:rsidRPr="00565974">
            <w:rPr>
              <w:sz w:val="28"/>
              <w:szCs w:val="28"/>
            </w:rPr>
            <w:sym w:font="Wingdings" w:char="F0A8"/>
          </w:r>
        </w:p>
      </w:docPartBody>
    </w:docPart>
    <w:docPart>
      <w:docPartPr>
        <w:name w:val="F269EA406CB0449389A2C740669B5267"/>
        <w:category>
          <w:name w:val="General"/>
          <w:gallery w:val="placeholder"/>
        </w:category>
        <w:types>
          <w:type w:val="bbPlcHdr"/>
        </w:types>
        <w:behaviors>
          <w:behavior w:val="content"/>
        </w:behaviors>
        <w:guid w:val="{05A09DFB-F885-4E02-A724-BD2E668D00F7}"/>
      </w:docPartPr>
      <w:docPartBody>
        <w:p w:rsidR="00424D4C" w:rsidRDefault="00424D4C" w:rsidP="00424D4C">
          <w:pPr>
            <w:pStyle w:val="F269EA406CB0449389A2C740669B5267"/>
          </w:pPr>
          <w:r w:rsidRPr="00565974">
            <w:rPr>
              <w:sz w:val="28"/>
              <w:szCs w:val="28"/>
            </w:rPr>
            <w:sym w:font="Wingdings" w:char="F0A8"/>
          </w:r>
        </w:p>
      </w:docPartBody>
    </w:docPart>
    <w:docPart>
      <w:docPartPr>
        <w:name w:val="959806718D1C4587BA63CF94A683630B"/>
        <w:category>
          <w:name w:val="General"/>
          <w:gallery w:val="placeholder"/>
        </w:category>
        <w:types>
          <w:type w:val="bbPlcHdr"/>
        </w:types>
        <w:behaviors>
          <w:behavior w:val="content"/>
        </w:behaviors>
        <w:guid w:val="{F4B560A9-6215-4DF7-83F1-3D64A6A3B6C6}"/>
      </w:docPartPr>
      <w:docPartBody>
        <w:p w:rsidR="00424D4C" w:rsidRDefault="00424D4C" w:rsidP="00424D4C">
          <w:pPr>
            <w:pStyle w:val="959806718D1C4587BA63CF94A683630B"/>
          </w:pPr>
          <w:r w:rsidRPr="00565974">
            <w:rPr>
              <w:sz w:val="28"/>
              <w:szCs w:val="28"/>
            </w:rPr>
            <w:sym w:font="Wingdings" w:char="F0A8"/>
          </w:r>
        </w:p>
      </w:docPartBody>
    </w:docPart>
    <w:docPart>
      <w:docPartPr>
        <w:name w:val="0FBEF5CD5C564DF6A1A0261A478D1876"/>
        <w:category>
          <w:name w:val="General"/>
          <w:gallery w:val="placeholder"/>
        </w:category>
        <w:types>
          <w:type w:val="bbPlcHdr"/>
        </w:types>
        <w:behaviors>
          <w:behavior w:val="content"/>
        </w:behaviors>
        <w:guid w:val="{9CC35777-90D8-4402-A130-641A8D690834}"/>
      </w:docPartPr>
      <w:docPartBody>
        <w:p w:rsidR="00424D4C" w:rsidRDefault="00424D4C" w:rsidP="00424D4C">
          <w:pPr>
            <w:pStyle w:val="0FBEF5CD5C564DF6A1A0261A478D1876"/>
          </w:pPr>
          <w:r w:rsidRPr="00565974">
            <w:rPr>
              <w:sz w:val="28"/>
              <w:szCs w:val="28"/>
            </w:rPr>
            <w:sym w:font="Wingdings" w:char="F0A8"/>
          </w:r>
        </w:p>
      </w:docPartBody>
    </w:docPart>
    <w:docPart>
      <w:docPartPr>
        <w:name w:val="26170EC5BD87499BA931977761643183"/>
        <w:category>
          <w:name w:val="General"/>
          <w:gallery w:val="placeholder"/>
        </w:category>
        <w:types>
          <w:type w:val="bbPlcHdr"/>
        </w:types>
        <w:behaviors>
          <w:behavior w:val="content"/>
        </w:behaviors>
        <w:guid w:val="{186BE302-1F7E-4E29-93CC-F2F45E7A2D41}"/>
      </w:docPartPr>
      <w:docPartBody>
        <w:p w:rsidR="00424D4C" w:rsidRDefault="00424D4C" w:rsidP="00424D4C">
          <w:pPr>
            <w:pStyle w:val="26170EC5BD87499BA931977761643183"/>
          </w:pPr>
          <w:r w:rsidRPr="00565974">
            <w:rPr>
              <w:sz w:val="28"/>
              <w:szCs w:val="28"/>
            </w:rPr>
            <w:sym w:font="Wingdings" w:char="F0A8"/>
          </w:r>
        </w:p>
      </w:docPartBody>
    </w:docPart>
    <w:docPart>
      <w:docPartPr>
        <w:name w:val="D741A9E669E24C8F9BF4DCE545255E61"/>
        <w:category>
          <w:name w:val="General"/>
          <w:gallery w:val="placeholder"/>
        </w:category>
        <w:types>
          <w:type w:val="bbPlcHdr"/>
        </w:types>
        <w:behaviors>
          <w:behavior w:val="content"/>
        </w:behaviors>
        <w:guid w:val="{08044CDA-5D67-4B60-BA98-2A500BDD6608}"/>
      </w:docPartPr>
      <w:docPartBody>
        <w:p w:rsidR="00424D4C" w:rsidRDefault="00424D4C" w:rsidP="00424D4C">
          <w:pPr>
            <w:pStyle w:val="D741A9E669E24C8F9BF4DCE545255E61"/>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72235DD732F4C498B30C0755CC935AF"/>
        <w:category>
          <w:name w:val="General"/>
          <w:gallery w:val="placeholder"/>
        </w:category>
        <w:types>
          <w:type w:val="bbPlcHdr"/>
        </w:types>
        <w:behaviors>
          <w:behavior w:val="content"/>
        </w:behaviors>
        <w:guid w:val="{3C39C130-D093-4BE9-98FB-BCACAFB2BFA1}"/>
      </w:docPartPr>
      <w:docPartBody>
        <w:p w:rsidR="00424D4C" w:rsidRDefault="00424D4C" w:rsidP="00424D4C">
          <w:pPr>
            <w:pStyle w:val="672235DD732F4C498B30C0755CC935AF"/>
          </w:pPr>
          <w:r w:rsidRPr="00565974">
            <w:rPr>
              <w:sz w:val="28"/>
              <w:szCs w:val="28"/>
            </w:rPr>
            <w:sym w:font="Wingdings" w:char="F0A8"/>
          </w:r>
        </w:p>
      </w:docPartBody>
    </w:docPart>
    <w:docPart>
      <w:docPartPr>
        <w:name w:val="6CAF2573AC824BCF87640A4699328AD2"/>
        <w:category>
          <w:name w:val="General"/>
          <w:gallery w:val="placeholder"/>
        </w:category>
        <w:types>
          <w:type w:val="bbPlcHdr"/>
        </w:types>
        <w:behaviors>
          <w:behavior w:val="content"/>
        </w:behaviors>
        <w:guid w:val="{84D3452B-CEA1-4C16-BEFB-C99EB0C271C4}"/>
      </w:docPartPr>
      <w:docPartBody>
        <w:p w:rsidR="00424D4C" w:rsidRDefault="00424D4C" w:rsidP="00424D4C">
          <w:pPr>
            <w:pStyle w:val="6CAF2573AC824BCF87640A4699328AD2"/>
          </w:pPr>
          <w:r w:rsidRPr="00565974">
            <w:rPr>
              <w:sz w:val="28"/>
              <w:szCs w:val="28"/>
            </w:rPr>
            <w:sym w:font="Wingdings" w:char="F0A8"/>
          </w:r>
        </w:p>
      </w:docPartBody>
    </w:docPart>
    <w:docPart>
      <w:docPartPr>
        <w:name w:val="0B1A5AAEC9514A96AA5E375A11380B33"/>
        <w:category>
          <w:name w:val="General"/>
          <w:gallery w:val="placeholder"/>
        </w:category>
        <w:types>
          <w:type w:val="bbPlcHdr"/>
        </w:types>
        <w:behaviors>
          <w:behavior w:val="content"/>
        </w:behaviors>
        <w:guid w:val="{C90CAB29-945B-4C54-A49B-93C222E00854}"/>
      </w:docPartPr>
      <w:docPartBody>
        <w:p w:rsidR="00424D4C" w:rsidRDefault="00424D4C" w:rsidP="00424D4C">
          <w:pPr>
            <w:pStyle w:val="0B1A5AAEC9514A96AA5E375A11380B33"/>
          </w:pPr>
          <w:r w:rsidRPr="00565974">
            <w:rPr>
              <w:sz w:val="28"/>
              <w:szCs w:val="28"/>
            </w:rPr>
            <w:sym w:font="Wingdings" w:char="F0A8"/>
          </w:r>
        </w:p>
      </w:docPartBody>
    </w:docPart>
    <w:docPart>
      <w:docPartPr>
        <w:name w:val="70E9903D733E432A9A69AEC837F0CAA5"/>
        <w:category>
          <w:name w:val="General"/>
          <w:gallery w:val="placeholder"/>
        </w:category>
        <w:types>
          <w:type w:val="bbPlcHdr"/>
        </w:types>
        <w:behaviors>
          <w:behavior w:val="content"/>
        </w:behaviors>
        <w:guid w:val="{EA355788-41D0-42E5-83C4-00557D290796}"/>
      </w:docPartPr>
      <w:docPartBody>
        <w:p w:rsidR="00424D4C" w:rsidRDefault="00424D4C" w:rsidP="00424D4C">
          <w:pPr>
            <w:pStyle w:val="70E9903D733E432A9A69AEC837F0CAA5"/>
          </w:pPr>
          <w:r w:rsidRPr="00565974">
            <w:rPr>
              <w:sz w:val="28"/>
              <w:szCs w:val="28"/>
            </w:rPr>
            <w:sym w:font="Wingdings" w:char="F0A8"/>
          </w:r>
        </w:p>
      </w:docPartBody>
    </w:docPart>
    <w:docPart>
      <w:docPartPr>
        <w:name w:val="3DEC39AA029741B9B8933868D8F0C43D"/>
        <w:category>
          <w:name w:val="General"/>
          <w:gallery w:val="placeholder"/>
        </w:category>
        <w:types>
          <w:type w:val="bbPlcHdr"/>
        </w:types>
        <w:behaviors>
          <w:behavior w:val="content"/>
        </w:behaviors>
        <w:guid w:val="{05AD48A8-BB6D-4D11-B7D7-CF104F6A196D}"/>
      </w:docPartPr>
      <w:docPartBody>
        <w:p w:rsidR="00424D4C" w:rsidRDefault="00424D4C" w:rsidP="00424D4C">
          <w:pPr>
            <w:pStyle w:val="3DEC39AA029741B9B8933868D8F0C43D"/>
          </w:pPr>
          <w:r w:rsidRPr="00565974">
            <w:rPr>
              <w:sz w:val="28"/>
              <w:szCs w:val="28"/>
            </w:rPr>
            <w:sym w:font="Wingdings" w:char="F0A8"/>
          </w:r>
        </w:p>
      </w:docPartBody>
    </w:docPart>
    <w:docPart>
      <w:docPartPr>
        <w:name w:val="0E32A63826B84512BA38E60722915F4B"/>
        <w:category>
          <w:name w:val="General"/>
          <w:gallery w:val="placeholder"/>
        </w:category>
        <w:types>
          <w:type w:val="bbPlcHdr"/>
        </w:types>
        <w:behaviors>
          <w:behavior w:val="content"/>
        </w:behaviors>
        <w:guid w:val="{C6210E91-CF79-476A-9CA3-3516E05801D3}"/>
      </w:docPartPr>
      <w:docPartBody>
        <w:p w:rsidR="00424D4C" w:rsidRDefault="00424D4C" w:rsidP="00424D4C">
          <w:pPr>
            <w:pStyle w:val="0E32A63826B84512BA38E60722915F4B"/>
          </w:pPr>
          <w:r w:rsidRPr="00565974">
            <w:rPr>
              <w:sz w:val="28"/>
              <w:szCs w:val="28"/>
            </w:rPr>
            <w:sym w:font="Wingdings" w:char="F0A8"/>
          </w:r>
        </w:p>
      </w:docPartBody>
    </w:docPart>
    <w:docPart>
      <w:docPartPr>
        <w:name w:val="5A1FB8E4A4F94B6CA59734A7E556D2E1"/>
        <w:category>
          <w:name w:val="General"/>
          <w:gallery w:val="placeholder"/>
        </w:category>
        <w:types>
          <w:type w:val="bbPlcHdr"/>
        </w:types>
        <w:behaviors>
          <w:behavior w:val="content"/>
        </w:behaviors>
        <w:guid w:val="{D8E8ABB6-43D7-4141-8CCE-1A5CE36BC75F}"/>
      </w:docPartPr>
      <w:docPartBody>
        <w:p w:rsidR="00424D4C" w:rsidRDefault="00424D4C" w:rsidP="00424D4C">
          <w:pPr>
            <w:pStyle w:val="5A1FB8E4A4F94B6CA59734A7E556D2E1"/>
          </w:pPr>
          <w:r w:rsidRPr="00565974">
            <w:rPr>
              <w:sz w:val="28"/>
              <w:szCs w:val="28"/>
            </w:rPr>
            <w:sym w:font="Wingdings" w:char="F0A8"/>
          </w:r>
        </w:p>
      </w:docPartBody>
    </w:docPart>
    <w:docPart>
      <w:docPartPr>
        <w:name w:val="1BD2042324E74503A4FBCC28D5D105CB"/>
        <w:category>
          <w:name w:val="General"/>
          <w:gallery w:val="placeholder"/>
        </w:category>
        <w:types>
          <w:type w:val="bbPlcHdr"/>
        </w:types>
        <w:behaviors>
          <w:behavior w:val="content"/>
        </w:behaviors>
        <w:guid w:val="{72826DE0-0441-4856-8C89-3E92C23FB72E}"/>
      </w:docPartPr>
      <w:docPartBody>
        <w:p w:rsidR="00424D4C" w:rsidRDefault="00424D4C" w:rsidP="00424D4C">
          <w:pPr>
            <w:pStyle w:val="1BD2042324E74503A4FBCC28D5D105CB"/>
          </w:pPr>
          <w:r w:rsidRPr="00565974">
            <w:rPr>
              <w:sz w:val="28"/>
              <w:szCs w:val="28"/>
            </w:rPr>
            <w:sym w:font="Wingdings" w:char="F0A8"/>
          </w:r>
        </w:p>
      </w:docPartBody>
    </w:docPart>
    <w:docPart>
      <w:docPartPr>
        <w:name w:val="8B33093049DA44C5B95FDD1E79437367"/>
        <w:category>
          <w:name w:val="General"/>
          <w:gallery w:val="placeholder"/>
        </w:category>
        <w:types>
          <w:type w:val="bbPlcHdr"/>
        </w:types>
        <w:behaviors>
          <w:behavior w:val="content"/>
        </w:behaviors>
        <w:guid w:val="{817531AF-A212-4AA3-B175-8E169ED4171A}"/>
      </w:docPartPr>
      <w:docPartBody>
        <w:p w:rsidR="00424D4C" w:rsidRDefault="00424D4C" w:rsidP="00424D4C">
          <w:pPr>
            <w:pStyle w:val="8B33093049DA44C5B95FDD1E79437367"/>
          </w:pPr>
          <w:r w:rsidRPr="00565974">
            <w:rPr>
              <w:sz w:val="28"/>
              <w:szCs w:val="28"/>
            </w:rPr>
            <w:sym w:font="Wingdings" w:char="F0A8"/>
          </w:r>
        </w:p>
      </w:docPartBody>
    </w:docPart>
    <w:docPart>
      <w:docPartPr>
        <w:name w:val="07552527BFD444E1A9BA6948DEB2B801"/>
        <w:category>
          <w:name w:val="General"/>
          <w:gallery w:val="placeholder"/>
        </w:category>
        <w:types>
          <w:type w:val="bbPlcHdr"/>
        </w:types>
        <w:behaviors>
          <w:behavior w:val="content"/>
        </w:behaviors>
        <w:guid w:val="{1E0A8A7E-0BB4-4127-A910-EFEE22B94A93}"/>
      </w:docPartPr>
      <w:docPartBody>
        <w:p w:rsidR="00424D4C" w:rsidRDefault="00424D4C" w:rsidP="00424D4C">
          <w:pPr>
            <w:pStyle w:val="07552527BFD444E1A9BA6948DEB2B801"/>
          </w:pPr>
          <w:r w:rsidRPr="00565974">
            <w:rPr>
              <w:sz w:val="28"/>
              <w:szCs w:val="28"/>
            </w:rPr>
            <w:sym w:font="Wingdings" w:char="F0A8"/>
          </w:r>
        </w:p>
      </w:docPartBody>
    </w:docPart>
    <w:docPart>
      <w:docPartPr>
        <w:name w:val="B4C669BAC969420F9A2C3F86B11A4A03"/>
        <w:category>
          <w:name w:val="General"/>
          <w:gallery w:val="placeholder"/>
        </w:category>
        <w:types>
          <w:type w:val="bbPlcHdr"/>
        </w:types>
        <w:behaviors>
          <w:behavior w:val="content"/>
        </w:behaviors>
        <w:guid w:val="{39EA8A1C-506D-4D98-9790-F0B6B013C12F}"/>
      </w:docPartPr>
      <w:docPartBody>
        <w:p w:rsidR="00424D4C" w:rsidRDefault="00424D4C" w:rsidP="00424D4C">
          <w:pPr>
            <w:pStyle w:val="B4C669BAC969420F9A2C3F86B11A4A03"/>
          </w:pPr>
          <w:r w:rsidRPr="00565974">
            <w:rPr>
              <w:sz w:val="28"/>
              <w:szCs w:val="28"/>
            </w:rPr>
            <w:sym w:font="Wingdings" w:char="F0A8"/>
          </w:r>
        </w:p>
      </w:docPartBody>
    </w:docPart>
    <w:docPart>
      <w:docPartPr>
        <w:name w:val="9BB423BC573940928532D6FEBF74AE4A"/>
        <w:category>
          <w:name w:val="General"/>
          <w:gallery w:val="placeholder"/>
        </w:category>
        <w:types>
          <w:type w:val="bbPlcHdr"/>
        </w:types>
        <w:behaviors>
          <w:behavior w:val="content"/>
        </w:behaviors>
        <w:guid w:val="{FFB08547-9D68-492D-9854-9020667D4257}"/>
      </w:docPartPr>
      <w:docPartBody>
        <w:p w:rsidR="00424D4C" w:rsidRDefault="00424D4C" w:rsidP="00424D4C">
          <w:pPr>
            <w:pStyle w:val="9BB423BC573940928532D6FEBF74AE4A"/>
          </w:pPr>
          <w:r w:rsidRPr="00565974">
            <w:rPr>
              <w:sz w:val="28"/>
              <w:szCs w:val="28"/>
            </w:rPr>
            <w:sym w:font="Wingdings" w:char="F0A8"/>
          </w:r>
        </w:p>
      </w:docPartBody>
    </w:docPart>
    <w:docPart>
      <w:docPartPr>
        <w:name w:val="3EB3AFEA025D47ADAEE03884D2FE5666"/>
        <w:category>
          <w:name w:val="General"/>
          <w:gallery w:val="placeholder"/>
        </w:category>
        <w:types>
          <w:type w:val="bbPlcHdr"/>
        </w:types>
        <w:behaviors>
          <w:behavior w:val="content"/>
        </w:behaviors>
        <w:guid w:val="{22B77E2C-DA1C-4CDB-AC69-889DCC438255}"/>
      </w:docPartPr>
      <w:docPartBody>
        <w:p w:rsidR="00424D4C" w:rsidRDefault="00424D4C" w:rsidP="00424D4C">
          <w:pPr>
            <w:pStyle w:val="3EB3AFEA025D47ADAEE03884D2FE5666"/>
          </w:pPr>
          <w:r w:rsidRPr="00565974">
            <w:rPr>
              <w:sz w:val="28"/>
              <w:szCs w:val="28"/>
            </w:rPr>
            <w:sym w:font="Wingdings" w:char="F0A8"/>
          </w:r>
        </w:p>
      </w:docPartBody>
    </w:docPart>
    <w:docPart>
      <w:docPartPr>
        <w:name w:val="D285599E36204B75A1D4AE52763D0097"/>
        <w:category>
          <w:name w:val="General"/>
          <w:gallery w:val="placeholder"/>
        </w:category>
        <w:types>
          <w:type w:val="bbPlcHdr"/>
        </w:types>
        <w:behaviors>
          <w:behavior w:val="content"/>
        </w:behaviors>
        <w:guid w:val="{57DF2E15-F7E5-441D-ABDF-77AFCDB80970}"/>
      </w:docPartPr>
      <w:docPartBody>
        <w:p w:rsidR="00424D4C" w:rsidRDefault="00424D4C" w:rsidP="00424D4C">
          <w:pPr>
            <w:pStyle w:val="D285599E36204B75A1D4AE52763D0097"/>
          </w:pPr>
          <w:r w:rsidRPr="00565974">
            <w:rPr>
              <w:sz w:val="28"/>
              <w:szCs w:val="28"/>
            </w:rPr>
            <w:sym w:font="Wingdings" w:char="F0A8"/>
          </w:r>
        </w:p>
      </w:docPartBody>
    </w:docPart>
    <w:docPart>
      <w:docPartPr>
        <w:name w:val="A216C79D38A84882A2B5C6F017FE1BA1"/>
        <w:category>
          <w:name w:val="General"/>
          <w:gallery w:val="placeholder"/>
        </w:category>
        <w:types>
          <w:type w:val="bbPlcHdr"/>
        </w:types>
        <w:behaviors>
          <w:behavior w:val="content"/>
        </w:behaviors>
        <w:guid w:val="{3DA43180-EA88-48ED-91D8-543D82EF2658}"/>
      </w:docPartPr>
      <w:docPartBody>
        <w:p w:rsidR="00424D4C" w:rsidRDefault="00424D4C" w:rsidP="00424D4C">
          <w:pPr>
            <w:pStyle w:val="A216C79D38A84882A2B5C6F017FE1BA1"/>
          </w:pPr>
          <w:r w:rsidRPr="00565974">
            <w:rPr>
              <w:sz w:val="28"/>
              <w:szCs w:val="28"/>
            </w:rPr>
            <w:sym w:font="Wingdings" w:char="F0A8"/>
          </w:r>
        </w:p>
      </w:docPartBody>
    </w:docPart>
    <w:docPart>
      <w:docPartPr>
        <w:name w:val="5DAB8C0BECE84D11AADD6F9A019CFCB8"/>
        <w:category>
          <w:name w:val="General"/>
          <w:gallery w:val="placeholder"/>
        </w:category>
        <w:types>
          <w:type w:val="bbPlcHdr"/>
        </w:types>
        <w:behaviors>
          <w:behavior w:val="content"/>
        </w:behaviors>
        <w:guid w:val="{87694203-0B72-4DBB-B359-E613C9ED4684}"/>
      </w:docPartPr>
      <w:docPartBody>
        <w:p w:rsidR="00424D4C" w:rsidRDefault="00424D4C" w:rsidP="00424D4C">
          <w:pPr>
            <w:pStyle w:val="5DAB8C0BECE84D11AADD6F9A019CFCB8"/>
          </w:pPr>
          <w:r w:rsidRPr="00565974">
            <w:rPr>
              <w:sz w:val="28"/>
              <w:szCs w:val="28"/>
            </w:rPr>
            <w:sym w:font="Wingdings" w:char="F0A8"/>
          </w:r>
        </w:p>
      </w:docPartBody>
    </w:docPart>
    <w:docPart>
      <w:docPartPr>
        <w:name w:val="3A4905F1C0DE440198B418941E9C3879"/>
        <w:category>
          <w:name w:val="General"/>
          <w:gallery w:val="placeholder"/>
        </w:category>
        <w:types>
          <w:type w:val="bbPlcHdr"/>
        </w:types>
        <w:behaviors>
          <w:behavior w:val="content"/>
        </w:behaviors>
        <w:guid w:val="{BF25D24D-7FC4-49A0-8CA4-04418BACBDDC}"/>
      </w:docPartPr>
      <w:docPartBody>
        <w:p w:rsidR="00424D4C" w:rsidRDefault="00424D4C" w:rsidP="00424D4C">
          <w:pPr>
            <w:pStyle w:val="3A4905F1C0DE440198B418941E9C3879"/>
          </w:pPr>
          <w:r w:rsidRPr="00565974">
            <w:rPr>
              <w:sz w:val="28"/>
              <w:szCs w:val="28"/>
            </w:rPr>
            <w:sym w:font="Wingdings" w:char="F0A8"/>
          </w:r>
        </w:p>
      </w:docPartBody>
    </w:docPart>
    <w:docPart>
      <w:docPartPr>
        <w:name w:val="4BA8F1C1C7F246E699D2A5279A9EBE3B"/>
        <w:category>
          <w:name w:val="General"/>
          <w:gallery w:val="placeholder"/>
        </w:category>
        <w:types>
          <w:type w:val="bbPlcHdr"/>
        </w:types>
        <w:behaviors>
          <w:behavior w:val="content"/>
        </w:behaviors>
        <w:guid w:val="{F3055416-A540-411C-9B11-B2B989BCC1A8}"/>
      </w:docPartPr>
      <w:docPartBody>
        <w:p w:rsidR="00424D4C" w:rsidRDefault="00424D4C" w:rsidP="00424D4C">
          <w:pPr>
            <w:pStyle w:val="4BA8F1C1C7F246E699D2A5279A9EBE3B"/>
          </w:pPr>
          <w:r w:rsidRPr="00565974">
            <w:rPr>
              <w:sz w:val="28"/>
              <w:szCs w:val="28"/>
            </w:rPr>
            <w:sym w:font="Wingdings" w:char="F0A8"/>
          </w:r>
        </w:p>
      </w:docPartBody>
    </w:docPart>
    <w:docPart>
      <w:docPartPr>
        <w:name w:val="B1CCC81C6FC24B74BB801D1843E462FB"/>
        <w:category>
          <w:name w:val="General"/>
          <w:gallery w:val="placeholder"/>
        </w:category>
        <w:types>
          <w:type w:val="bbPlcHdr"/>
        </w:types>
        <w:behaviors>
          <w:behavior w:val="content"/>
        </w:behaviors>
        <w:guid w:val="{40191AA9-C1C8-4D67-A060-87A851AFE21A}"/>
      </w:docPartPr>
      <w:docPartBody>
        <w:p w:rsidR="00424D4C" w:rsidRDefault="00424D4C" w:rsidP="00424D4C">
          <w:pPr>
            <w:pStyle w:val="B1CCC81C6FC24B74BB801D1843E462FB"/>
          </w:pPr>
          <w:r w:rsidRPr="00565974">
            <w:rPr>
              <w:sz w:val="28"/>
              <w:szCs w:val="28"/>
            </w:rPr>
            <w:sym w:font="Wingdings" w:char="F0A8"/>
          </w:r>
        </w:p>
      </w:docPartBody>
    </w:docPart>
    <w:docPart>
      <w:docPartPr>
        <w:name w:val="3177F46FF84F41B9B372D4F83F3938A6"/>
        <w:category>
          <w:name w:val="General"/>
          <w:gallery w:val="placeholder"/>
        </w:category>
        <w:types>
          <w:type w:val="bbPlcHdr"/>
        </w:types>
        <w:behaviors>
          <w:behavior w:val="content"/>
        </w:behaviors>
        <w:guid w:val="{F2602A47-5BE0-4558-A7E1-C9151AEA5AB5}"/>
      </w:docPartPr>
      <w:docPartBody>
        <w:p w:rsidR="00424D4C" w:rsidRDefault="00424D4C" w:rsidP="00424D4C">
          <w:pPr>
            <w:pStyle w:val="3177F46FF84F41B9B372D4F83F3938A6"/>
          </w:pPr>
          <w:r w:rsidRPr="00565974">
            <w:rPr>
              <w:sz w:val="28"/>
              <w:szCs w:val="28"/>
            </w:rPr>
            <w:sym w:font="Wingdings" w:char="F0A8"/>
          </w:r>
        </w:p>
      </w:docPartBody>
    </w:docPart>
    <w:docPart>
      <w:docPartPr>
        <w:name w:val="54A469625D794BE0A9FAE2A22663D36B"/>
        <w:category>
          <w:name w:val="General"/>
          <w:gallery w:val="placeholder"/>
        </w:category>
        <w:types>
          <w:type w:val="bbPlcHdr"/>
        </w:types>
        <w:behaviors>
          <w:behavior w:val="content"/>
        </w:behaviors>
        <w:guid w:val="{E96DCD0A-9E64-4E61-95C7-0777AFCE12F6}"/>
      </w:docPartPr>
      <w:docPartBody>
        <w:p w:rsidR="00424D4C" w:rsidRDefault="00424D4C" w:rsidP="00424D4C">
          <w:pPr>
            <w:pStyle w:val="54A469625D794BE0A9FAE2A22663D36B"/>
          </w:pPr>
          <w:r w:rsidRPr="00565974">
            <w:rPr>
              <w:sz w:val="28"/>
              <w:szCs w:val="28"/>
            </w:rPr>
            <w:sym w:font="Wingdings" w:char="F0A8"/>
          </w:r>
        </w:p>
      </w:docPartBody>
    </w:docPart>
    <w:docPart>
      <w:docPartPr>
        <w:name w:val="2D0908BD6F254F15A65D10F53676ACFD"/>
        <w:category>
          <w:name w:val="General"/>
          <w:gallery w:val="placeholder"/>
        </w:category>
        <w:types>
          <w:type w:val="bbPlcHdr"/>
        </w:types>
        <w:behaviors>
          <w:behavior w:val="content"/>
        </w:behaviors>
        <w:guid w:val="{2DF10CB6-7304-498D-885E-CCAE7D70014E}"/>
      </w:docPartPr>
      <w:docPartBody>
        <w:p w:rsidR="00424D4C" w:rsidRDefault="00424D4C" w:rsidP="00424D4C">
          <w:pPr>
            <w:pStyle w:val="2D0908BD6F254F15A65D10F53676ACFD"/>
          </w:pPr>
          <w:r w:rsidRPr="00565974">
            <w:rPr>
              <w:sz w:val="28"/>
              <w:szCs w:val="28"/>
            </w:rPr>
            <w:sym w:font="Wingdings" w:char="F0A8"/>
          </w:r>
        </w:p>
      </w:docPartBody>
    </w:docPart>
    <w:docPart>
      <w:docPartPr>
        <w:name w:val="5C12602C6952420DAA2F77E803BA9666"/>
        <w:category>
          <w:name w:val="General"/>
          <w:gallery w:val="placeholder"/>
        </w:category>
        <w:types>
          <w:type w:val="bbPlcHdr"/>
        </w:types>
        <w:behaviors>
          <w:behavior w:val="content"/>
        </w:behaviors>
        <w:guid w:val="{20305E25-9E21-4615-AE83-18D3228F62BA}"/>
      </w:docPartPr>
      <w:docPartBody>
        <w:p w:rsidR="00424D4C" w:rsidRDefault="00424D4C" w:rsidP="00424D4C">
          <w:pPr>
            <w:pStyle w:val="5C12602C6952420DAA2F77E803BA9666"/>
          </w:pPr>
          <w:r w:rsidRPr="00565974">
            <w:rPr>
              <w:sz w:val="28"/>
              <w:szCs w:val="28"/>
            </w:rPr>
            <w:sym w:font="Wingdings" w:char="F0A8"/>
          </w:r>
        </w:p>
      </w:docPartBody>
    </w:docPart>
    <w:docPart>
      <w:docPartPr>
        <w:name w:val="A9111BE03E33431CB03BBC9A6BBEC8BF"/>
        <w:category>
          <w:name w:val="General"/>
          <w:gallery w:val="placeholder"/>
        </w:category>
        <w:types>
          <w:type w:val="bbPlcHdr"/>
        </w:types>
        <w:behaviors>
          <w:behavior w:val="content"/>
        </w:behaviors>
        <w:guid w:val="{37063712-7199-4E47-AF6E-5BC1E50F42CE}"/>
      </w:docPartPr>
      <w:docPartBody>
        <w:p w:rsidR="00424D4C" w:rsidRDefault="00424D4C" w:rsidP="00424D4C">
          <w:pPr>
            <w:pStyle w:val="A9111BE03E33431CB03BBC9A6BBEC8BF"/>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7F6BF22D55548B1965DED27D63346D2"/>
        <w:category>
          <w:name w:val="General"/>
          <w:gallery w:val="placeholder"/>
        </w:category>
        <w:types>
          <w:type w:val="bbPlcHdr"/>
        </w:types>
        <w:behaviors>
          <w:behavior w:val="content"/>
        </w:behaviors>
        <w:guid w:val="{F92B2882-D306-4F53-830A-E4E37C211AE6}"/>
      </w:docPartPr>
      <w:docPartBody>
        <w:p w:rsidR="00424D4C" w:rsidRDefault="00424D4C" w:rsidP="00424D4C">
          <w:pPr>
            <w:pStyle w:val="67F6BF22D55548B1965DED27D63346D2"/>
          </w:pPr>
          <w:r w:rsidRPr="00565974">
            <w:rPr>
              <w:sz w:val="28"/>
              <w:szCs w:val="28"/>
            </w:rPr>
            <w:sym w:font="Wingdings" w:char="F0A8"/>
          </w:r>
        </w:p>
      </w:docPartBody>
    </w:docPart>
    <w:docPart>
      <w:docPartPr>
        <w:name w:val="5EE0B38FBABF4096A0CFAB5D930A4D34"/>
        <w:category>
          <w:name w:val="General"/>
          <w:gallery w:val="placeholder"/>
        </w:category>
        <w:types>
          <w:type w:val="bbPlcHdr"/>
        </w:types>
        <w:behaviors>
          <w:behavior w:val="content"/>
        </w:behaviors>
        <w:guid w:val="{BC1FEAF7-00BC-4255-BC2A-3758CDCB641F}"/>
      </w:docPartPr>
      <w:docPartBody>
        <w:p w:rsidR="00424D4C" w:rsidRDefault="00424D4C" w:rsidP="00424D4C">
          <w:pPr>
            <w:pStyle w:val="5EE0B38FBABF4096A0CFAB5D930A4D34"/>
          </w:pPr>
          <w:r w:rsidRPr="00565974">
            <w:rPr>
              <w:sz w:val="28"/>
              <w:szCs w:val="28"/>
            </w:rPr>
            <w:sym w:font="Wingdings" w:char="F0A8"/>
          </w:r>
        </w:p>
      </w:docPartBody>
    </w:docPart>
    <w:docPart>
      <w:docPartPr>
        <w:name w:val="4293C44F1C9346B2A77A60826145935E"/>
        <w:category>
          <w:name w:val="General"/>
          <w:gallery w:val="placeholder"/>
        </w:category>
        <w:types>
          <w:type w:val="bbPlcHdr"/>
        </w:types>
        <w:behaviors>
          <w:behavior w:val="content"/>
        </w:behaviors>
        <w:guid w:val="{50AE4DA5-34BC-4B93-B827-E923F8F7840E}"/>
      </w:docPartPr>
      <w:docPartBody>
        <w:p w:rsidR="00424D4C" w:rsidRDefault="00424D4C" w:rsidP="00424D4C">
          <w:pPr>
            <w:pStyle w:val="4293C44F1C9346B2A77A60826145935E"/>
          </w:pPr>
          <w:r w:rsidRPr="00565974">
            <w:rPr>
              <w:sz w:val="28"/>
              <w:szCs w:val="28"/>
            </w:rPr>
            <w:sym w:font="Wingdings" w:char="F0A8"/>
          </w:r>
        </w:p>
      </w:docPartBody>
    </w:docPart>
    <w:docPart>
      <w:docPartPr>
        <w:name w:val="0647AC80747A44B587FEEFCB898E151B"/>
        <w:category>
          <w:name w:val="General"/>
          <w:gallery w:val="placeholder"/>
        </w:category>
        <w:types>
          <w:type w:val="bbPlcHdr"/>
        </w:types>
        <w:behaviors>
          <w:behavior w:val="content"/>
        </w:behaviors>
        <w:guid w:val="{816AF994-1B9A-4EDE-8328-57F3E87A9D8C}"/>
      </w:docPartPr>
      <w:docPartBody>
        <w:p w:rsidR="00424D4C" w:rsidRDefault="00424D4C" w:rsidP="00424D4C">
          <w:pPr>
            <w:pStyle w:val="0647AC80747A44B587FEEFCB898E151B"/>
          </w:pPr>
          <w:r w:rsidRPr="00565974">
            <w:rPr>
              <w:sz w:val="28"/>
              <w:szCs w:val="28"/>
            </w:rPr>
            <w:sym w:font="Wingdings" w:char="F0A8"/>
          </w:r>
        </w:p>
      </w:docPartBody>
    </w:docPart>
    <w:docPart>
      <w:docPartPr>
        <w:name w:val="6D6E0751E5764F62A46C4FF8C5D5C438"/>
        <w:category>
          <w:name w:val="General"/>
          <w:gallery w:val="placeholder"/>
        </w:category>
        <w:types>
          <w:type w:val="bbPlcHdr"/>
        </w:types>
        <w:behaviors>
          <w:behavior w:val="content"/>
        </w:behaviors>
        <w:guid w:val="{4E5A559E-2C8D-4749-85D5-5D6004ECD9E4}"/>
      </w:docPartPr>
      <w:docPartBody>
        <w:p w:rsidR="00424D4C" w:rsidRDefault="00424D4C" w:rsidP="00424D4C">
          <w:pPr>
            <w:pStyle w:val="6D6E0751E5764F62A46C4FF8C5D5C438"/>
          </w:pPr>
          <w:r w:rsidRPr="00565974">
            <w:rPr>
              <w:sz w:val="28"/>
              <w:szCs w:val="28"/>
            </w:rPr>
            <w:sym w:font="Wingdings" w:char="F0A8"/>
          </w:r>
        </w:p>
      </w:docPartBody>
    </w:docPart>
    <w:docPart>
      <w:docPartPr>
        <w:name w:val="8BA72D9E469447D3A7F87667C427C0EE"/>
        <w:category>
          <w:name w:val="General"/>
          <w:gallery w:val="placeholder"/>
        </w:category>
        <w:types>
          <w:type w:val="bbPlcHdr"/>
        </w:types>
        <w:behaviors>
          <w:behavior w:val="content"/>
        </w:behaviors>
        <w:guid w:val="{A6EE997B-62EC-479B-ACE6-AB39CC69052F}"/>
      </w:docPartPr>
      <w:docPartBody>
        <w:p w:rsidR="00424D4C" w:rsidRDefault="00424D4C" w:rsidP="00424D4C">
          <w:pPr>
            <w:pStyle w:val="8BA72D9E469447D3A7F87667C427C0EE"/>
          </w:pPr>
          <w:r w:rsidRPr="00565974">
            <w:rPr>
              <w:sz w:val="28"/>
              <w:szCs w:val="28"/>
            </w:rPr>
            <w:sym w:font="Wingdings" w:char="F0A8"/>
          </w:r>
        </w:p>
      </w:docPartBody>
    </w:docPart>
    <w:docPart>
      <w:docPartPr>
        <w:name w:val="CFB3C83A2B3146539A770ADB0A6477F1"/>
        <w:category>
          <w:name w:val="General"/>
          <w:gallery w:val="placeholder"/>
        </w:category>
        <w:types>
          <w:type w:val="bbPlcHdr"/>
        </w:types>
        <w:behaviors>
          <w:behavior w:val="content"/>
        </w:behaviors>
        <w:guid w:val="{B2E47ED4-5303-4AF4-889A-98AB60B8CEA4}"/>
      </w:docPartPr>
      <w:docPartBody>
        <w:p w:rsidR="00424D4C" w:rsidRDefault="00424D4C" w:rsidP="00424D4C">
          <w:pPr>
            <w:pStyle w:val="CFB3C83A2B3146539A770ADB0A6477F1"/>
          </w:pPr>
          <w:r w:rsidRPr="00565974">
            <w:rPr>
              <w:sz w:val="28"/>
              <w:szCs w:val="28"/>
            </w:rPr>
            <w:sym w:font="Wingdings" w:char="F0A8"/>
          </w:r>
        </w:p>
      </w:docPartBody>
    </w:docPart>
    <w:docPart>
      <w:docPartPr>
        <w:name w:val="DA7390A655DA4F0E92BBDAD44E672FB0"/>
        <w:category>
          <w:name w:val="General"/>
          <w:gallery w:val="placeholder"/>
        </w:category>
        <w:types>
          <w:type w:val="bbPlcHdr"/>
        </w:types>
        <w:behaviors>
          <w:behavior w:val="content"/>
        </w:behaviors>
        <w:guid w:val="{75E8FDE9-DDD2-4195-B445-2B79C4775C5A}"/>
      </w:docPartPr>
      <w:docPartBody>
        <w:p w:rsidR="00424D4C" w:rsidRDefault="00424D4C" w:rsidP="00424D4C">
          <w:pPr>
            <w:pStyle w:val="DA7390A655DA4F0E92BBDAD44E672FB0"/>
          </w:pPr>
          <w:r w:rsidRPr="00565974">
            <w:rPr>
              <w:sz w:val="28"/>
              <w:szCs w:val="28"/>
            </w:rPr>
            <w:sym w:font="Wingdings" w:char="F0A8"/>
          </w:r>
        </w:p>
      </w:docPartBody>
    </w:docPart>
    <w:docPart>
      <w:docPartPr>
        <w:name w:val="1DC38D40311447B69745EAB1D7EFDEFC"/>
        <w:category>
          <w:name w:val="General"/>
          <w:gallery w:val="placeholder"/>
        </w:category>
        <w:types>
          <w:type w:val="bbPlcHdr"/>
        </w:types>
        <w:behaviors>
          <w:behavior w:val="content"/>
        </w:behaviors>
        <w:guid w:val="{458402BF-9DDB-4A8D-811B-178C2FC83312}"/>
      </w:docPartPr>
      <w:docPartBody>
        <w:p w:rsidR="00424D4C" w:rsidRDefault="00424D4C" w:rsidP="00424D4C">
          <w:pPr>
            <w:pStyle w:val="1DC38D40311447B69745EAB1D7EFDEFC"/>
          </w:pPr>
          <w:r w:rsidRPr="00565974">
            <w:rPr>
              <w:sz w:val="28"/>
              <w:szCs w:val="28"/>
            </w:rPr>
            <w:sym w:font="Wingdings" w:char="F0A8"/>
          </w:r>
        </w:p>
      </w:docPartBody>
    </w:docPart>
    <w:docPart>
      <w:docPartPr>
        <w:name w:val="27B213519EA4445482816E613E1AA073"/>
        <w:category>
          <w:name w:val="General"/>
          <w:gallery w:val="placeholder"/>
        </w:category>
        <w:types>
          <w:type w:val="bbPlcHdr"/>
        </w:types>
        <w:behaviors>
          <w:behavior w:val="content"/>
        </w:behaviors>
        <w:guid w:val="{B4037223-F756-4AEA-A925-34B22111612C}"/>
      </w:docPartPr>
      <w:docPartBody>
        <w:p w:rsidR="00424D4C" w:rsidRDefault="00424D4C" w:rsidP="00424D4C">
          <w:pPr>
            <w:pStyle w:val="27B213519EA4445482816E613E1AA073"/>
          </w:pPr>
          <w:r w:rsidRPr="00565974">
            <w:rPr>
              <w:sz w:val="28"/>
              <w:szCs w:val="28"/>
            </w:rPr>
            <w:sym w:font="Wingdings" w:char="F0A8"/>
          </w:r>
        </w:p>
      </w:docPartBody>
    </w:docPart>
    <w:docPart>
      <w:docPartPr>
        <w:name w:val="8B6FAE26CB524573B207B320C411DF82"/>
        <w:category>
          <w:name w:val="General"/>
          <w:gallery w:val="placeholder"/>
        </w:category>
        <w:types>
          <w:type w:val="bbPlcHdr"/>
        </w:types>
        <w:behaviors>
          <w:behavior w:val="content"/>
        </w:behaviors>
        <w:guid w:val="{EC6CD771-588E-4CA7-9A5B-42704E5FC1AB}"/>
      </w:docPartPr>
      <w:docPartBody>
        <w:p w:rsidR="00424D4C" w:rsidRDefault="00424D4C" w:rsidP="00424D4C">
          <w:pPr>
            <w:pStyle w:val="8B6FAE26CB524573B207B320C411DF82"/>
          </w:pPr>
          <w:r w:rsidRPr="00565974">
            <w:rPr>
              <w:sz w:val="28"/>
              <w:szCs w:val="28"/>
            </w:rPr>
            <w:sym w:font="Wingdings" w:char="F0A8"/>
          </w:r>
        </w:p>
      </w:docPartBody>
    </w:docPart>
    <w:docPart>
      <w:docPartPr>
        <w:name w:val="AED86DF86BC94EAAA1DB5F1FB7D31489"/>
        <w:category>
          <w:name w:val="General"/>
          <w:gallery w:val="placeholder"/>
        </w:category>
        <w:types>
          <w:type w:val="bbPlcHdr"/>
        </w:types>
        <w:behaviors>
          <w:behavior w:val="content"/>
        </w:behaviors>
        <w:guid w:val="{8E51C741-5CBC-4439-886B-D61BB4DD1863}"/>
      </w:docPartPr>
      <w:docPartBody>
        <w:p w:rsidR="00424D4C" w:rsidRDefault="00424D4C" w:rsidP="00424D4C">
          <w:pPr>
            <w:pStyle w:val="AED86DF86BC94EAAA1DB5F1FB7D31489"/>
          </w:pPr>
          <w:r w:rsidRPr="00565974">
            <w:rPr>
              <w:sz w:val="28"/>
              <w:szCs w:val="28"/>
            </w:rPr>
            <w:sym w:font="Wingdings" w:char="F0A8"/>
          </w:r>
        </w:p>
      </w:docPartBody>
    </w:docPart>
    <w:docPart>
      <w:docPartPr>
        <w:name w:val="CCF4B460EB62423BBBD1D94F7B5C2B54"/>
        <w:category>
          <w:name w:val="General"/>
          <w:gallery w:val="placeholder"/>
        </w:category>
        <w:types>
          <w:type w:val="bbPlcHdr"/>
        </w:types>
        <w:behaviors>
          <w:behavior w:val="content"/>
        </w:behaviors>
        <w:guid w:val="{BEC84593-2168-4D42-A4F8-4A88F2ABC559}"/>
      </w:docPartPr>
      <w:docPartBody>
        <w:p w:rsidR="00424D4C" w:rsidRDefault="00424D4C" w:rsidP="00424D4C">
          <w:pPr>
            <w:pStyle w:val="CCF4B460EB62423BBBD1D94F7B5C2B54"/>
          </w:pPr>
          <w:r w:rsidRPr="00565974">
            <w:rPr>
              <w:sz w:val="28"/>
              <w:szCs w:val="28"/>
            </w:rPr>
            <w:sym w:font="Wingdings" w:char="F0A8"/>
          </w:r>
        </w:p>
      </w:docPartBody>
    </w:docPart>
    <w:docPart>
      <w:docPartPr>
        <w:name w:val="5DED2422E75C4CE899193E27181DB148"/>
        <w:category>
          <w:name w:val="General"/>
          <w:gallery w:val="placeholder"/>
        </w:category>
        <w:types>
          <w:type w:val="bbPlcHdr"/>
        </w:types>
        <w:behaviors>
          <w:behavior w:val="content"/>
        </w:behaviors>
        <w:guid w:val="{9429D8BE-4CEC-44C1-9B16-1F994FE23B8F}"/>
      </w:docPartPr>
      <w:docPartBody>
        <w:p w:rsidR="00424D4C" w:rsidRDefault="00424D4C" w:rsidP="00424D4C">
          <w:pPr>
            <w:pStyle w:val="5DED2422E75C4CE899193E27181DB148"/>
          </w:pPr>
          <w:r w:rsidRPr="00565974">
            <w:rPr>
              <w:sz w:val="28"/>
              <w:szCs w:val="28"/>
            </w:rPr>
            <w:sym w:font="Wingdings" w:char="F0A8"/>
          </w:r>
        </w:p>
      </w:docPartBody>
    </w:docPart>
    <w:docPart>
      <w:docPartPr>
        <w:name w:val="E5D257D0CA5341DBBD5E9F699E4B3D11"/>
        <w:category>
          <w:name w:val="General"/>
          <w:gallery w:val="placeholder"/>
        </w:category>
        <w:types>
          <w:type w:val="bbPlcHdr"/>
        </w:types>
        <w:behaviors>
          <w:behavior w:val="content"/>
        </w:behaviors>
        <w:guid w:val="{CDC6DB63-9D02-47A8-84F7-C4F2E25694D1}"/>
      </w:docPartPr>
      <w:docPartBody>
        <w:p w:rsidR="00424D4C" w:rsidRDefault="00424D4C" w:rsidP="00424D4C">
          <w:pPr>
            <w:pStyle w:val="E5D257D0CA5341DBBD5E9F699E4B3D11"/>
          </w:pPr>
          <w:r w:rsidRPr="00565974">
            <w:rPr>
              <w:sz w:val="28"/>
              <w:szCs w:val="28"/>
            </w:rPr>
            <w:sym w:font="Wingdings" w:char="F0A8"/>
          </w:r>
        </w:p>
      </w:docPartBody>
    </w:docPart>
    <w:docPart>
      <w:docPartPr>
        <w:name w:val="3E8E2059D8DB45D2AE8573F3BA9B266F"/>
        <w:category>
          <w:name w:val="General"/>
          <w:gallery w:val="placeholder"/>
        </w:category>
        <w:types>
          <w:type w:val="bbPlcHdr"/>
        </w:types>
        <w:behaviors>
          <w:behavior w:val="content"/>
        </w:behaviors>
        <w:guid w:val="{119F761F-5E01-4F34-B61E-F6D1829A97D4}"/>
      </w:docPartPr>
      <w:docPartBody>
        <w:p w:rsidR="00424D4C" w:rsidRDefault="00424D4C" w:rsidP="00424D4C">
          <w:pPr>
            <w:pStyle w:val="3E8E2059D8DB45D2AE8573F3BA9B266F"/>
          </w:pPr>
          <w:r w:rsidRPr="00565974">
            <w:rPr>
              <w:sz w:val="28"/>
              <w:szCs w:val="28"/>
            </w:rPr>
            <w:sym w:font="Wingdings" w:char="F0A8"/>
          </w:r>
        </w:p>
      </w:docPartBody>
    </w:docPart>
    <w:docPart>
      <w:docPartPr>
        <w:name w:val="902DD42CAF024F86866A968808604C1E"/>
        <w:category>
          <w:name w:val="General"/>
          <w:gallery w:val="placeholder"/>
        </w:category>
        <w:types>
          <w:type w:val="bbPlcHdr"/>
        </w:types>
        <w:behaviors>
          <w:behavior w:val="content"/>
        </w:behaviors>
        <w:guid w:val="{5172C723-A08D-43CE-AF63-9FE1CE53B472}"/>
      </w:docPartPr>
      <w:docPartBody>
        <w:p w:rsidR="00424D4C" w:rsidRDefault="00424D4C" w:rsidP="00424D4C">
          <w:pPr>
            <w:pStyle w:val="902DD42CAF024F86866A968808604C1E"/>
          </w:pPr>
          <w:r w:rsidRPr="00565974">
            <w:rPr>
              <w:sz w:val="28"/>
              <w:szCs w:val="28"/>
            </w:rPr>
            <w:sym w:font="Wingdings" w:char="F0A8"/>
          </w:r>
        </w:p>
      </w:docPartBody>
    </w:docPart>
    <w:docPart>
      <w:docPartPr>
        <w:name w:val="6D136DC4EE0A424E897BA2BD370DFBAC"/>
        <w:category>
          <w:name w:val="General"/>
          <w:gallery w:val="placeholder"/>
        </w:category>
        <w:types>
          <w:type w:val="bbPlcHdr"/>
        </w:types>
        <w:behaviors>
          <w:behavior w:val="content"/>
        </w:behaviors>
        <w:guid w:val="{2BA1BEF7-B779-4034-B770-C56E9B446197}"/>
      </w:docPartPr>
      <w:docPartBody>
        <w:p w:rsidR="00424D4C" w:rsidRDefault="00424D4C" w:rsidP="00424D4C">
          <w:pPr>
            <w:pStyle w:val="6D136DC4EE0A424E897BA2BD370DFBAC"/>
          </w:pPr>
          <w:r w:rsidRPr="00565974">
            <w:rPr>
              <w:sz w:val="28"/>
              <w:szCs w:val="28"/>
            </w:rPr>
            <w:sym w:font="Wingdings" w:char="F0A8"/>
          </w:r>
        </w:p>
      </w:docPartBody>
    </w:docPart>
    <w:docPart>
      <w:docPartPr>
        <w:name w:val="E7A36914BB3144F686C69D3DDE93F8F7"/>
        <w:category>
          <w:name w:val="General"/>
          <w:gallery w:val="placeholder"/>
        </w:category>
        <w:types>
          <w:type w:val="bbPlcHdr"/>
        </w:types>
        <w:behaviors>
          <w:behavior w:val="content"/>
        </w:behaviors>
        <w:guid w:val="{C4E2DA5E-413D-4843-9C91-DCBAAAB81BCF}"/>
      </w:docPartPr>
      <w:docPartBody>
        <w:p w:rsidR="00424D4C" w:rsidRDefault="00424D4C" w:rsidP="00424D4C">
          <w:pPr>
            <w:pStyle w:val="E7A36914BB3144F686C69D3DDE93F8F7"/>
          </w:pPr>
          <w:r w:rsidRPr="00565974">
            <w:rPr>
              <w:sz w:val="28"/>
              <w:szCs w:val="28"/>
            </w:rPr>
            <w:sym w:font="Wingdings" w:char="F0A8"/>
          </w:r>
        </w:p>
      </w:docPartBody>
    </w:docPart>
    <w:docPart>
      <w:docPartPr>
        <w:name w:val="44B649ED51DF4319A2306BB901253BA1"/>
        <w:category>
          <w:name w:val="General"/>
          <w:gallery w:val="placeholder"/>
        </w:category>
        <w:types>
          <w:type w:val="bbPlcHdr"/>
        </w:types>
        <w:behaviors>
          <w:behavior w:val="content"/>
        </w:behaviors>
        <w:guid w:val="{0F0063D2-53C0-4C06-932C-737678382B8A}"/>
      </w:docPartPr>
      <w:docPartBody>
        <w:p w:rsidR="00424D4C" w:rsidRDefault="00424D4C" w:rsidP="00424D4C">
          <w:pPr>
            <w:pStyle w:val="44B649ED51DF4319A2306BB901253BA1"/>
          </w:pPr>
          <w:r w:rsidRPr="00565974">
            <w:rPr>
              <w:sz w:val="28"/>
              <w:szCs w:val="28"/>
            </w:rPr>
            <w:sym w:font="Wingdings" w:char="F0A8"/>
          </w:r>
        </w:p>
      </w:docPartBody>
    </w:docPart>
    <w:docPart>
      <w:docPartPr>
        <w:name w:val="E7F0C613AD5E466F9F7117E37741813D"/>
        <w:category>
          <w:name w:val="General"/>
          <w:gallery w:val="placeholder"/>
        </w:category>
        <w:types>
          <w:type w:val="bbPlcHdr"/>
        </w:types>
        <w:behaviors>
          <w:behavior w:val="content"/>
        </w:behaviors>
        <w:guid w:val="{53E46BCD-688E-4BA9-9575-473EB3DEA4FB}"/>
      </w:docPartPr>
      <w:docPartBody>
        <w:p w:rsidR="00424D4C" w:rsidRDefault="00424D4C" w:rsidP="00424D4C">
          <w:pPr>
            <w:pStyle w:val="E7F0C613AD5E466F9F7117E37741813D"/>
          </w:pPr>
          <w:r w:rsidRPr="00565974">
            <w:rPr>
              <w:sz w:val="28"/>
              <w:szCs w:val="28"/>
            </w:rPr>
            <w:sym w:font="Wingdings" w:char="F0A8"/>
          </w:r>
        </w:p>
      </w:docPartBody>
    </w:docPart>
    <w:docPart>
      <w:docPartPr>
        <w:name w:val="83A73D7A8FDD464EAD28E8AFCF8F4657"/>
        <w:category>
          <w:name w:val="General"/>
          <w:gallery w:val="placeholder"/>
        </w:category>
        <w:types>
          <w:type w:val="bbPlcHdr"/>
        </w:types>
        <w:behaviors>
          <w:behavior w:val="content"/>
        </w:behaviors>
        <w:guid w:val="{022BEED0-EC49-4BAC-999F-E7536BB0629B}"/>
      </w:docPartPr>
      <w:docPartBody>
        <w:p w:rsidR="00424D4C" w:rsidRDefault="00424D4C" w:rsidP="00424D4C">
          <w:pPr>
            <w:pStyle w:val="83A73D7A8FDD464EAD28E8AFCF8F4657"/>
          </w:pPr>
          <w:r w:rsidRPr="00565974">
            <w:rPr>
              <w:sz w:val="28"/>
              <w:szCs w:val="28"/>
            </w:rPr>
            <w:sym w:font="Wingdings" w:char="F0A8"/>
          </w:r>
        </w:p>
      </w:docPartBody>
    </w:docPart>
    <w:docPart>
      <w:docPartPr>
        <w:name w:val="B17A58ADC56B4DE1B1A40D7F3924C0B9"/>
        <w:category>
          <w:name w:val="General"/>
          <w:gallery w:val="placeholder"/>
        </w:category>
        <w:types>
          <w:type w:val="bbPlcHdr"/>
        </w:types>
        <w:behaviors>
          <w:behavior w:val="content"/>
        </w:behaviors>
        <w:guid w:val="{DE26282C-4DE9-4DA8-B50F-88A6997EB07E}"/>
      </w:docPartPr>
      <w:docPartBody>
        <w:p w:rsidR="00424D4C" w:rsidRDefault="00424D4C" w:rsidP="00424D4C">
          <w:pPr>
            <w:pStyle w:val="B17A58ADC56B4DE1B1A40D7F3924C0B9"/>
          </w:pPr>
          <w:r w:rsidRPr="00565974">
            <w:rPr>
              <w:sz w:val="28"/>
              <w:szCs w:val="28"/>
            </w:rPr>
            <w:sym w:font="Wingdings" w:char="F0A8"/>
          </w:r>
        </w:p>
      </w:docPartBody>
    </w:docPart>
    <w:docPart>
      <w:docPartPr>
        <w:name w:val="D513148022A04052A2C4B34F38E74BAF"/>
        <w:category>
          <w:name w:val="General"/>
          <w:gallery w:val="placeholder"/>
        </w:category>
        <w:types>
          <w:type w:val="bbPlcHdr"/>
        </w:types>
        <w:behaviors>
          <w:behavior w:val="content"/>
        </w:behaviors>
        <w:guid w:val="{739B3C84-F4AE-406F-B880-7A10D94EC237}"/>
      </w:docPartPr>
      <w:docPartBody>
        <w:p w:rsidR="00514CFF" w:rsidRDefault="00514CFF" w:rsidP="00514CFF">
          <w:pPr>
            <w:pStyle w:val="D513148022A04052A2C4B34F38E74BAF"/>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0D441BACB42544668CF11277E99C34F6"/>
        <w:category>
          <w:name w:val="General"/>
          <w:gallery w:val="placeholder"/>
        </w:category>
        <w:types>
          <w:type w:val="bbPlcHdr"/>
        </w:types>
        <w:behaviors>
          <w:behavior w:val="content"/>
        </w:behaviors>
        <w:guid w:val="{6DD9F4A5-5B1E-4DC4-A16F-897727E8570E}"/>
      </w:docPartPr>
      <w:docPartBody>
        <w:p w:rsidR="00514CFF" w:rsidRDefault="00514CFF" w:rsidP="00514CFF">
          <w:pPr>
            <w:pStyle w:val="0D441BACB42544668CF11277E99C34F6"/>
          </w:pPr>
          <w:r w:rsidRPr="00565974">
            <w:rPr>
              <w:sz w:val="28"/>
              <w:szCs w:val="28"/>
            </w:rPr>
            <w:sym w:font="Wingdings" w:char="F0A8"/>
          </w:r>
        </w:p>
      </w:docPartBody>
    </w:docPart>
    <w:docPart>
      <w:docPartPr>
        <w:name w:val="EB1865E84EB04DC2B14AE38AFF823297"/>
        <w:category>
          <w:name w:val="General"/>
          <w:gallery w:val="placeholder"/>
        </w:category>
        <w:types>
          <w:type w:val="bbPlcHdr"/>
        </w:types>
        <w:behaviors>
          <w:behavior w:val="content"/>
        </w:behaviors>
        <w:guid w:val="{14390EA7-AEA9-4558-ACE3-742A69E73B63}"/>
      </w:docPartPr>
      <w:docPartBody>
        <w:p w:rsidR="00514CFF" w:rsidRDefault="00514CFF" w:rsidP="00514CFF">
          <w:pPr>
            <w:pStyle w:val="EB1865E84EB04DC2B14AE38AFF823297"/>
          </w:pPr>
          <w:r w:rsidRPr="00565974">
            <w:rPr>
              <w:sz w:val="28"/>
              <w:szCs w:val="28"/>
            </w:rPr>
            <w:sym w:font="Wingdings" w:char="F0A8"/>
          </w:r>
        </w:p>
      </w:docPartBody>
    </w:docPart>
    <w:docPart>
      <w:docPartPr>
        <w:name w:val="3D5F9EFB47CB4A219D1BA18AF89028EA"/>
        <w:category>
          <w:name w:val="General"/>
          <w:gallery w:val="placeholder"/>
        </w:category>
        <w:types>
          <w:type w:val="bbPlcHdr"/>
        </w:types>
        <w:behaviors>
          <w:behavior w:val="content"/>
        </w:behaviors>
        <w:guid w:val="{420F5292-5583-407C-9002-88D7B46F1515}"/>
      </w:docPartPr>
      <w:docPartBody>
        <w:p w:rsidR="00514CFF" w:rsidRDefault="00514CFF" w:rsidP="00514CFF">
          <w:pPr>
            <w:pStyle w:val="3D5F9EFB47CB4A219D1BA18AF89028EA"/>
          </w:pPr>
          <w:r w:rsidRPr="00565974">
            <w:rPr>
              <w:sz w:val="28"/>
              <w:szCs w:val="28"/>
            </w:rPr>
            <w:sym w:font="Wingdings" w:char="F0A8"/>
          </w:r>
        </w:p>
      </w:docPartBody>
    </w:docPart>
    <w:docPart>
      <w:docPartPr>
        <w:name w:val="9F2D47A68E284F8AA02DD8AD6A572AFB"/>
        <w:category>
          <w:name w:val="General"/>
          <w:gallery w:val="placeholder"/>
        </w:category>
        <w:types>
          <w:type w:val="bbPlcHdr"/>
        </w:types>
        <w:behaviors>
          <w:behavior w:val="content"/>
        </w:behaviors>
        <w:guid w:val="{9542EC5A-33E6-4946-93CD-2732630B2102}"/>
      </w:docPartPr>
      <w:docPartBody>
        <w:p w:rsidR="00514CFF" w:rsidRDefault="00514CFF" w:rsidP="00514CFF">
          <w:pPr>
            <w:pStyle w:val="9F2D47A68E284F8AA02DD8AD6A572AFB"/>
          </w:pPr>
          <w:r w:rsidRPr="00565974">
            <w:rPr>
              <w:sz w:val="28"/>
              <w:szCs w:val="28"/>
            </w:rPr>
            <w:sym w:font="Wingdings" w:char="F0A8"/>
          </w:r>
        </w:p>
      </w:docPartBody>
    </w:docPart>
    <w:docPart>
      <w:docPartPr>
        <w:name w:val="874DD08C6CFA4BEC8AF3EC2AB3BA1ED7"/>
        <w:category>
          <w:name w:val="General"/>
          <w:gallery w:val="placeholder"/>
        </w:category>
        <w:types>
          <w:type w:val="bbPlcHdr"/>
        </w:types>
        <w:behaviors>
          <w:behavior w:val="content"/>
        </w:behaviors>
        <w:guid w:val="{4AD43802-CF43-4E80-9A2D-F5EA9001AF3F}"/>
      </w:docPartPr>
      <w:docPartBody>
        <w:p w:rsidR="00514CFF" w:rsidRDefault="00514CFF" w:rsidP="00514CFF">
          <w:pPr>
            <w:pStyle w:val="874DD08C6CFA4BEC8AF3EC2AB3BA1ED7"/>
          </w:pPr>
          <w:r w:rsidRPr="00565974">
            <w:rPr>
              <w:sz w:val="28"/>
              <w:szCs w:val="28"/>
            </w:rPr>
            <w:sym w:font="Wingdings" w:char="F0A8"/>
          </w:r>
        </w:p>
      </w:docPartBody>
    </w:docPart>
    <w:docPart>
      <w:docPartPr>
        <w:name w:val="8E19D92DBF0D49A2B54C8DCE8CA2EC39"/>
        <w:category>
          <w:name w:val="General"/>
          <w:gallery w:val="placeholder"/>
        </w:category>
        <w:types>
          <w:type w:val="bbPlcHdr"/>
        </w:types>
        <w:behaviors>
          <w:behavior w:val="content"/>
        </w:behaviors>
        <w:guid w:val="{1CDF1714-AD6E-46B9-8335-1C35D7473D5C}"/>
      </w:docPartPr>
      <w:docPartBody>
        <w:p w:rsidR="00514CFF" w:rsidRDefault="00514CFF" w:rsidP="00514CFF">
          <w:pPr>
            <w:pStyle w:val="8E19D92DBF0D49A2B54C8DCE8CA2EC39"/>
          </w:pPr>
          <w:r w:rsidRPr="00565974">
            <w:rPr>
              <w:sz w:val="28"/>
              <w:szCs w:val="28"/>
            </w:rPr>
            <w:sym w:font="Wingdings" w:char="F0A8"/>
          </w:r>
        </w:p>
      </w:docPartBody>
    </w:docPart>
    <w:docPart>
      <w:docPartPr>
        <w:name w:val="20017057C2694047A336FE25DD43DD96"/>
        <w:category>
          <w:name w:val="General"/>
          <w:gallery w:val="placeholder"/>
        </w:category>
        <w:types>
          <w:type w:val="bbPlcHdr"/>
        </w:types>
        <w:behaviors>
          <w:behavior w:val="content"/>
        </w:behaviors>
        <w:guid w:val="{B12DD234-7E2E-43CC-BADF-BBD4195D7076}"/>
      </w:docPartPr>
      <w:docPartBody>
        <w:p w:rsidR="00514CFF" w:rsidRDefault="00514CFF" w:rsidP="00514CFF">
          <w:pPr>
            <w:pStyle w:val="20017057C2694047A336FE25DD43DD96"/>
          </w:pPr>
          <w:r w:rsidRPr="00565974">
            <w:rPr>
              <w:sz w:val="28"/>
              <w:szCs w:val="28"/>
            </w:rPr>
            <w:sym w:font="Wingdings" w:char="F0A8"/>
          </w:r>
        </w:p>
      </w:docPartBody>
    </w:docPart>
    <w:docPart>
      <w:docPartPr>
        <w:name w:val="54F27B529209483CB238D5DE190B1E2E"/>
        <w:category>
          <w:name w:val="General"/>
          <w:gallery w:val="placeholder"/>
        </w:category>
        <w:types>
          <w:type w:val="bbPlcHdr"/>
        </w:types>
        <w:behaviors>
          <w:behavior w:val="content"/>
        </w:behaviors>
        <w:guid w:val="{79D862AF-68F0-4FF0-A77F-C0C9AC383B12}"/>
      </w:docPartPr>
      <w:docPartBody>
        <w:p w:rsidR="00514CFF" w:rsidRDefault="00514CFF" w:rsidP="00514CFF">
          <w:pPr>
            <w:pStyle w:val="54F27B529209483CB238D5DE190B1E2E"/>
          </w:pPr>
          <w:r w:rsidRPr="00565974">
            <w:rPr>
              <w:sz w:val="28"/>
              <w:szCs w:val="28"/>
            </w:rPr>
            <w:sym w:font="Wingdings" w:char="F0A8"/>
          </w:r>
        </w:p>
      </w:docPartBody>
    </w:docPart>
    <w:docPart>
      <w:docPartPr>
        <w:name w:val="DEB34F741A1A495996E93A1600EA4459"/>
        <w:category>
          <w:name w:val="General"/>
          <w:gallery w:val="placeholder"/>
        </w:category>
        <w:types>
          <w:type w:val="bbPlcHdr"/>
        </w:types>
        <w:behaviors>
          <w:behavior w:val="content"/>
        </w:behaviors>
        <w:guid w:val="{008BD1F4-6252-47EC-9E0E-7ED7BCA2BC61}"/>
      </w:docPartPr>
      <w:docPartBody>
        <w:p w:rsidR="00514CFF" w:rsidRDefault="00514CFF" w:rsidP="00514CFF">
          <w:pPr>
            <w:pStyle w:val="DEB34F741A1A495996E93A1600EA4459"/>
          </w:pPr>
          <w:r w:rsidRPr="00565974">
            <w:rPr>
              <w:sz w:val="28"/>
              <w:szCs w:val="28"/>
            </w:rPr>
            <w:sym w:font="Wingdings" w:char="F0A8"/>
          </w:r>
        </w:p>
      </w:docPartBody>
    </w:docPart>
    <w:docPart>
      <w:docPartPr>
        <w:name w:val="9F17960E145B45068D508269E7B63B1D"/>
        <w:category>
          <w:name w:val="General"/>
          <w:gallery w:val="placeholder"/>
        </w:category>
        <w:types>
          <w:type w:val="bbPlcHdr"/>
        </w:types>
        <w:behaviors>
          <w:behavior w:val="content"/>
        </w:behaviors>
        <w:guid w:val="{E1D7841D-3607-48EE-BD84-F5D86FE2789D}"/>
      </w:docPartPr>
      <w:docPartBody>
        <w:p w:rsidR="00514CFF" w:rsidRDefault="00514CFF" w:rsidP="00514CFF">
          <w:pPr>
            <w:pStyle w:val="9F17960E145B45068D508269E7B63B1D"/>
          </w:pPr>
          <w:r w:rsidRPr="00565974">
            <w:rPr>
              <w:sz w:val="28"/>
              <w:szCs w:val="28"/>
            </w:rPr>
            <w:sym w:font="Wingdings" w:char="F0A8"/>
          </w:r>
        </w:p>
      </w:docPartBody>
    </w:docPart>
    <w:docPart>
      <w:docPartPr>
        <w:name w:val="3A83144F705C4C9DB03BD70DED92BD57"/>
        <w:category>
          <w:name w:val="General"/>
          <w:gallery w:val="placeholder"/>
        </w:category>
        <w:types>
          <w:type w:val="bbPlcHdr"/>
        </w:types>
        <w:behaviors>
          <w:behavior w:val="content"/>
        </w:behaviors>
        <w:guid w:val="{AB357ECD-FE85-4400-AA38-99D1BDDDE08D}"/>
      </w:docPartPr>
      <w:docPartBody>
        <w:p w:rsidR="00514CFF" w:rsidRDefault="00514CFF" w:rsidP="00514CFF">
          <w:pPr>
            <w:pStyle w:val="3A83144F705C4C9DB03BD70DED92BD57"/>
          </w:pPr>
          <w:r w:rsidRPr="00565974">
            <w:rPr>
              <w:sz w:val="28"/>
              <w:szCs w:val="28"/>
            </w:rPr>
            <w:sym w:font="Wingdings" w:char="F0A8"/>
          </w:r>
        </w:p>
      </w:docPartBody>
    </w:docPart>
    <w:docPart>
      <w:docPartPr>
        <w:name w:val="E28323AD0B524F4C88366B2117BE9A70"/>
        <w:category>
          <w:name w:val="General"/>
          <w:gallery w:val="placeholder"/>
        </w:category>
        <w:types>
          <w:type w:val="bbPlcHdr"/>
        </w:types>
        <w:behaviors>
          <w:behavior w:val="content"/>
        </w:behaviors>
        <w:guid w:val="{31C7502C-7527-4C59-AF29-CB2ECAA41477}"/>
      </w:docPartPr>
      <w:docPartBody>
        <w:p w:rsidR="00514CFF" w:rsidRDefault="00514CFF" w:rsidP="00514CFF">
          <w:pPr>
            <w:pStyle w:val="E28323AD0B524F4C88366B2117BE9A70"/>
          </w:pPr>
          <w:r w:rsidRPr="00565974">
            <w:rPr>
              <w:sz w:val="28"/>
              <w:szCs w:val="28"/>
            </w:rPr>
            <w:sym w:font="Wingdings" w:char="F0A8"/>
          </w:r>
        </w:p>
      </w:docPartBody>
    </w:docPart>
    <w:docPart>
      <w:docPartPr>
        <w:name w:val="C8B951C6499B45629B9D7A8A7EA71E3A"/>
        <w:category>
          <w:name w:val="General"/>
          <w:gallery w:val="placeholder"/>
        </w:category>
        <w:types>
          <w:type w:val="bbPlcHdr"/>
        </w:types>
        <w:behaviors>
          <w:behavior w:val="content"/>
        </w:behaviors>
        <w:guid w:val="{7A262CFA-178B-4D8B-8DA2-3D09B37B3C7C}"/>
      </w:docPartPr>
      <w:docPartBody>
        <w:p w:rsidR="00514CFF" w:rsidRDefault="00514CFF" w:rsidP="00514CFF">
          <w:pPr>
            <w:pStyle w:val="C8B951C6499B45629B9D7A8A7EA71E3A"/>
          </w:pPr>
          <w:r w:rsidRPr="00565974">
            <w:rPr>
              <w:sz w:val="28"/>
              <w:szCs w:val="28"/>
            </w:rPr>
            <w:sym w:font="Wingdings" w:char="F0A8"/>
          </w:r>
        </w:p>
      </w:docPartBody>
    </w:docPart>
    <w:docPart>
      <w:docPartPr>
        <w:name w:val="C822ED9ED076424C9D4B7AE4835D4085"/>
        <w:category>
          <w:name w:val="General"/>
          <w:gallery w:val="placeholder"/>
        </w:category>
        <w:types>
          <w:type w:val="bbPlcHdr"/>
        </w:types>
        <w:behaviors>
          <w:behavior w:val="content"/>
        </w:behaviors>
        <w:guid w:val="{4C133126-64CA-4BE9-896F-724234FE6C29}"/>
      </w:docPartPr>
      <w:docPartBody>
        <w:p w:rsidR="00514CFF" w:rsidRDefault="00514CFF" w:rsidP="00514CFF">
          <w:pPr>
            <w:pStyle w:val="C822ED9ED076424C9D4B7AE4835D4085"/>
          </w:pPr>
          <w:r w:rsidRPr="00565974">
            <w:rPr>
              <w:sz w:val="28"/>
              <w:szCs w:val="28"/>
            </w:rPr>
            <w:sym w:font="Wingdings" w:char="F0A8"/>
          </w:r>
        </w:p>
      </w:docPartBody>
    </w:docPart>
    <w:docPart>
      <w:docPartPr>
        <w:name w:val="E33A5149164E4DEF94CAD1076C11D66C"/>
        <w:category>
          <w:name w:val="General"/>
          <w:gallery w:val="placeholder"/>
        </w:category>
        <w:types>
          <w:type w:val="bbPlcHdr"/>
        </w:types>
        <w:behaviors>
          <w:behavior w:val="content"/>
        </w:behaviors>
        <w:guid w:val="{229434A9-763F-436C-B773-67E03DCB1C76}"/>
      </w:docPartPr>
      <w:docPartBody>
        <w:p w:rsidR="00514CFF" w:rsidRDefault="00514CFF" w:rsidP="00514CFF">
          <w:pPr>
            <w:pStyle w:val="E33A5149164E4DEF94CAD1076C11D66C"/>
          </w:pPr>
          <w:r w:rsidRPr="00565974">
            <w:rPr>
              <w:sz w:val="28"/>
              <w:szCs w:val="28"/>
            </w:rPr>
            <w:sym w:font="Wingdings" w:char="F0A8"/>
          </w:r>
        </w:p>
      </w:docPartBody>
    </w:docPart>
    <w:docPart>
      <w:docPartPr>
        <w:name w:val="25B660237E7946F38F8299BC8581592C"/>
        <w:category>
          <w:name w:val="General"/>
          <w:gallery w:val="placeholder"/>
        </w:category>
        <w:types>
          <w:type w:val="bbPlcHdr"/>
        </w:types>
        <w:behaviors>
          <w:behavior w:val="content"/>
        </w:behaviors>
        <w:guid w:val="{97E5406C-81DF-45AD-92B1-80F3449D96D6}"/>
      </w:docPartPr>
      <w:docPartBody>
        <w:p w:rsidR="00514CFF" w:rsidRDefault="00514CFF" w:rsidP="00514CFF">
          <w:pPr>
            <w:pStyle w:val="25B660237E7946F38F8299BC8581592C"/>
          </w:pPr>
          <w:r w:rsidRPr="00565974">
            <w:rPr>
              <w:sz w:val="28"/>
              <w:szCs w:val="28"/>
            </w:rPr>
            <w:sym w:font="Wingdings" w:char="F0A8"/>
          </w:r>
        </w:p>
      </w:docPartBody>
    </w:docPart>
    <w:docPart>
      <w:docPartPr>
        <w:name w:val="7576716536814FFD88AAF6EA066335EF"/>
        <w:category>
          <w:name w:val="General"/>
          <w:gallery w:val="placeholder"/>
        </w:category>
        <w:types>
          <w:type w:val="bbPlcHdr"/>
        </w:types>
        <w:behaviors>
          <w:behavior w:val="content"/>
        </w:behaviors>
        <w:guid w:val="{F62E178D-C2E7-4041-9142-1A47D160387E}"/>
      </w:docPartPr>
      <w:docPartBody>
        <w:p w:rsidR="00514CFF" w:rsidRDefault="00514CFF" w:rsidP="00514CFF">
          <w:pPr>
            <w:pStyle w:val="7576716536814FFD88AAF6EA066335EF"/>
          </w:pPr>
          <w:r w:rsidRPr="00565974">
            <w:rPr>
              <w:sz w:val="28"/>
              <w:szCs w:val="28"/>
            </w:rPr>
            <w:sym w:font="Wingdings" w:char="F0A8"/>
          </w:r>
        </w:p>
      </w:docPartBody>
    </w:docPart>
    <w:docPart>
      <w:docPartPr>
        <w:name w:val="FAD7D927E26046A5A28BF0F9478B933D"/>
        <w:category>
          <w:name w:val="General"/>
          <w:gallery w:val="placeholder"/>
        </w:category>
        <w:types>
          <w:type w:val="bbPlcHdr"/>
        </w:types>
        <w:behaviors>
          <w:behavior w:val="content"/>
        </w:behaviors>
        <w:guid w:val="{485EE27B-E296-475D-8A39-79026E14D9DF}"/>
      </w:docPartPr>
      <w:docPartBody>
        <w:p w:rsidR="00514CFF" w:rsidRDefault="00514CFF" w:rsidP="00514CFF">
          <w:pPr>
            <w:pStyle w:val="FAD7D927E26046A5A28BF0F9478B933D"/>
          </w:pPr>
          <w:r w:rsidRPr="00565974">
            <w:rPr>
              <w:sz w:val="28"/>
              <w:szCs w:val="28"/>
            </w:rPr>
            <w:sym w:font="Wingdings" w:char="F0A8"/>
          </w:r>
        </w:p>
      </w:docPartBody>
    </w:docPart>
    <w:docPart>
      <w:docPartPr>
        <w:name w:val="10E9F28821C444C38A335643988BF424"/>
        <w:category>
          <w:name w:val="General"/>
          <w:gallery w:val="placeholder"/>
        </w:category>
        <w:types>
          <w:type w:val="bbPlcHdr"/>
        </w:types>
        <w:behaviors>
          <w:behavior w:val="content"/>
        </w:behaviors>
        <w:guid w:val="{8C7F756D-71A0-488A-8CA0-DE031EF80301}"/>
      </w:docPartPr>
      <w:docPartBody>
        <w:p w:rsidR="00514CFF" w:rsidRDefault="00514CFF" w:rsidP="00514CFF">
          <w:pPr>
            <w:pStyle w:val="10E9F28821C444C38A335643988BF424"/>
          </w:pPr>
          <w:r w:rsidRPr="00565974">
            <w:rPr>
              <w:sz w:val="28"/>
              <w:szCs w:val="28"/>
            </w:rPr>
            <w:sym w:font="Wingdings" w:char="F0A8"/>
          </w:r>
        </w:p>
      </w:docPartBody>
    </w:docPart>
    <w:docPart>
      <w:docPartPr>
        <w:name w:val="1F0D7AFFD2C144C4A2996D861788525B"/>
        <w:category>
          <w:name w:val="General"/>
          <w:gallery w:val="placeholder"/>
        </w:category>
        <w:types>
          <w:type w:val="bbPlcHdr"/>
        </w:types>
        <w:behaviors>
          <w:behavior w:val="content"/>
        </w:behaviors>
        <w:guid w:val="{8A8775A8-515D-479C-BCB8-BD03FDD4F62A}"/>
      </w:docPartPr>
      <w:docPartBody>
        <w:p w:rsidR="00514CFF" w:rsidRDefault="00514CFF" w:rsidP="00514CFF">
          <w:pPr>
            <w:pStyle w:val="1F0D7AFFD2C144C4A2996D861788525B"/>
          </w:pPr>
          <w:r w:rsidRPr="00565974">
            <w:rPr>
              <w:sz w:val="28"/>
              <w:szCs w:val="28"/>
            </w:rPr>
            <w:sym w:font="Wingdings" w:char="F0A8"/>
          </w:r>
        </w:p>
      </w:docPartBody>
    </w:docPart>
    <w:docPart>
      <w:docPartPr>
        <w:name w:val="BAE125DB800544748B8A6A7A2D5E501E"/>
        <w:category>
          <w:name w:val="General"/>
          <w:gallery w:val="placeholder"/>
        </w:category>
        <w:types>
          <w:type w:val="bbPlcHdr"/>
        </w:types>
        <w:behaviors>
          <w:behavior w:val="content"/>
        </w:behaviors>
        <w:guid w:val="{CFCFC1E2-2560-47FE-B013-AF701DBB3274}"/>
      </w:docPartPr>
      <w:docPartBody>
        <w:p w:rsidR="00514CFF" w:rsidRDefault="00514CFF" w:rsidP="00514CFF">
          <w:pPr>
            <w:pStyle w:val="BAE125DB800544748B8A6A7A2D5E501E"/>
          </w:pPr>
          <w:r w:rsidRPr="00565974">
            <w:rPr>
              <w:sz w:val="28"/>
              <w:szCs w:val="28"/>
            </w:rPr>
            <w:sym w:font="Wingdings" w:char="F0A8"/>
          </w:r>
        </w:p>
      </w:docPartBody>
    </w:docPart>
    <w:docPart>
      <w:docPartPr>
        <w:name w:val="046B2FF68E6041369CD3082744ED69FD"/>
        <w:category>
          <w:name w:val="General"/>
          <w:gallery w:val="placeholder"/>
        </w:category>
        <w:types>
          <w:type w:val="bbPlcHdr"/>
        </w:types>
        <w:behaviors>
          <w:behavior w:val="content"/>
        </w:behaviors>
        <w:guid w:val="{91F7C38A-2168-49B9-A461-3A6E6107975E}"/>
      </w:docPartPr>
      <w:docPartBody>
        <w:p w:rsidR="00514CFF" w:rsidRDefault="00514CFF" w:rsidP="00514CFF">
          <w:pPr>
            <w:pStyle w:val="046B2FF68E6041369CD3082744ED69FD"/>
          </w:pPr>
          <w:r w:rsidRPr="00565974">
            <w:rPr>
              <w:sz w:val="28"/>
              <w:szCs w:val="28"/>
            </w:rPr>
            <w:sym w:font="Wingdings" w:char="F0A8"/>
          </w:r>
        </w:p>
      </w:docPartBody>
    </w:docPart>
    <w:docPart>
      <w:docPartPr>
        <w:name w:val="E960323EA25944FE841661A99541170B"/>
        <w:category>
          <w:name w:val="General"/>
          <w:gallery w:val="placeholder"/>
        </w:category>
        <w:types>
          <w:type w:val="bbPlcHdr"/>
        </w:types>
        <w:behaviors>
          <w:behavior w:val="content"/>
        </w:behaviors>
        <w:guid w:val="{7EB44A12-B726-4D76-AE79-0D660B90FB9D}"/>
      </w:docPartPr>
      <w:docPartBody>
        <w:p w:rsidR="00514CFF" w:rsidRDefault="00514CFF" w:rsidP="00514CFF">
          <w:pPr>
            <w:pStyle w:val="E960323EA25944FE841661A99541170B"/>
          </w:pPr>
          <w:r w:rsidRPr="00565974">
            <w:rPr>
              <w:sz w:val="28"/>
              <w:szCs w:val="28"/>
            </w:rPr>
            <w:sym w:font="Wingdings" w:char="F0A8"/>
          </w:r>
        </w:p>
      </w:docPartBody>
    </w:docPart>
    <w:docPart>
      <w:docPartPr>
        <w:name w:val="A7F78E3349EA4362A3A0BDFE246B78E1"/>
        <w:category>
          <w:name w:val="General"/>
          <w:gallery w:val="placeholder"/>
        </w:category>
        <w:types>
          <w:type w:val="bbPlcHdr"/>
        </w:types>
        <w:behaviors>
          <w:behavior w:val="content"/>
        </w:behaviors>
        <w:guid w:val="{7AAECC48-4ABF-420E-8ECA-58675888298C}"/>
      </w:docPartPr>
      <w:docPartBody>
        <w:p w:rsidR="00514CFF" w:rsidRDefault="00514CFF" w:rsidP="00514CFF">
          <w:pPr>
            <w:pStyle w:val="A7F78E3349EA4362A3A0BDFE246B78E1"/>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FDACB25F2E945C6A61B68FA318ABE79"/>
        <w:category>
          <w:name w:val="General"/>
          <w:gallery w:val="placeholder"/>
        </w:category>
        <w:types>
          <w:type w:val="bbPlcHdr"/>
        </w:types>
        <w:behaviors>
          <w:behavior w:val="content"/>
        </w:behaviors>
        <w:guid w:val="{682C1F09-2507-4A51-A2BA-CC08C23B1EDE}"/>
      </w:docPartPr>
      <w:docPartBody>
        <w:p w:rsidR="00514CFF" w:rsidRDefault="00514CFF" w:rsidP="00514CFF">
          <w:pPr>
            <w:pStyle w:val="6FDACB25F2E945C6A61B68FA318ABE79"/>
          </w:pPr>
          <w:r w:rsidRPr="00565974">
            <w:rPr>
              <w:sz w:val="28"/>
              <w:szCs w:val="28"/>
            </w:rPr>
            <w:sym w:font="Wingdings" w:char="F0A8"/>
          </w:r>
        </w:p>
      </w:docPartBody>
    </w:docPart>
    <w:docPart>
      <w:docPartPr>
        <w:name w:val="50FC3F7B7E31436296AD7883DC60212F"/>
        <w:category>
          <w:name w:val="General"/>
          <w:gallery w:val="placeholder"/>
        </w:category>
        <w:types>
          <w:type w:val="bbPlcHdr"/>
        </w:types>
        <w:behaviors>
          <w:behavior w:val="content"/>
        </w:behaviors>
        <w:guid w:val="{234C0515-4F66-48D0-88ED-C01F48B28D54}"/>
      </w:docPartPr>
      <w:docPartBody>
        <w:p w:rsidR="00514CFF" w:rsidRDefault="00514CFF" w:rsidP="00514CFF">
          <w:pPr>
            <w:pStyle w:val="50FC3F7B7E31436296AD7883DC60212F"/>
          </w:pPr>
          <w:r w:rsidRPr="00565974">
            <w:rPr>
              <w:sz w:val="28"/>
              <w:szCs w:val="28"/>
            </w:rPr>
            <w:sym w:font="Wingdings" w:char="F0A8"/>
          </w:r>
        </w:p>
      </w:docPartBody>
    </w:docPart>
    <w:docPart>
      <w:docPartPr>
        <w:name w:val="5D8AD5CEAC7445E78EC85A5DAEFB6F11"/>
        <w:category>
          <w:name w:val="General"/>
          <w:gallery w:val="placeholder"/>
        </w:category>
        <w:types>
          <w:type w:val="bbPlcHdr"/>
        </w:types>
        <w:behaviors>
          <w:behavior w:val="content"/>
        </w:behaviors>
        <w:guid w:val="{D7B335F8-3CDA-4DBE-B9FF-573EC772D0CB}"/>
      </w:docPartPr>
      <w:docPartBody>
        <w:p w:rsidR="00514CFF" w:rsidRDefault="00514CFF" w:rsidP="00514CFF">
          <w:pPr>
            <w:pStyle w:val="5D8AD5CEAC7445E78EC85A5DAEFB6F11"/>
          </w:pPr>
          <w:r w:rsidRPr="00565974">
            <w:rPr>
              <w:sz w:val="28"/>
              <w:szCs w:val="28"/>
            </w:rPr>
            <w:sym w:font="Wingdings" w:char="F0A8"/>
          </w:r>
        </w:p>
      </w:docPartBody>
    </w:docPart>
    <w:docPart>
      <w:docPartPr>
        <w:name w:val="FC8436B95C1C4CBA9458AF8A38C039DA"/>
        <w:category>
          <w:name w:val="General"/>
          <w:gallery w:val="placeholder"/>
        </w:category>
        <w:types>
          <w:type w:val="bbPlcHdr"/>
        </w:types>
        <w:behaviors>
          <w:behavior w:val="content"/>
        </w:behaviors>
        <w:guid w:val="{152395D0-880D-46F7-A10C-4DC41900A47B}"/>
      </w:docPartPr>
      <w:docPartBody>
        <w:p w:rsidR="00514CFF" w:rsidRDefault="00514CFF" w:rsidP="00514CFF">
          <w:pPr>
            <w:pStyle w:val="FC8436B95C1C4CBA9458AF8A38C039DA"/>
          </w:pPr>
          <w:r w:rsidRPr="00565974">
            <w:rPr>
              <w:sz w:val="28"/>
              <w:szCs w:val="28"/>
            </w:rPr>
            <w:sym w:font="Wingdings" w:char="F0A8"/>
          </w:r>
        </w:p>
      </w:docPartBody>
    </w:docPart>
    <w:docPart>
      <w:docPartPr>
        <w:name w:val="7155E9A3B08E46FA9FB8BD4845BF767E"/>
        <w:category>
          <w:name w:val="General"/>
          <w:gallery w:val="placeholder"/>
        </w:category>
        <w:types>
          <w:type w:val="bbPlcHdr"/>
        </w:types>
        <w:behaviors>
          <w:behavior w:val="content"/>
        </w:behaviors>
        <w:guid w:val="{9B4A726B-4902-4D36-A36C-8F0AC54F7E03}"/>
      </w:docPartPr>
      <w:docPartBody>
        <w:p w:rsidR="00514CFF" w:rsidRDefault="00514CFF" w:rsidP="00514CFF">
          <w:pPr>
            <w:pStyle w:val="7155E9A3B08E46FA9FB8BD4845BF767E"/>
          </w:pPr>
          <w:r w:rsidRPr="00565974">
            <w:rPr>
              <w:sz w:val="28"/>
              <w:szCs w:val="28"/>
            </w:rPr>
            <w:sym w:font="Wingdings" w:char="F0A8"/>
          </w:r>
        </w:p>
      </w:docPartBody>
    </w:docPart>
    <w:docPart>
      <w:docPartPr>
        <w:name w:val="88B6CDE5A23C4227AA95511DAFC928C0"/>
        <w:category>
          <w:name w:val="General"/>
          <w:gallery w:val="placeholder"/>
        </w:category>
        <w:types>
          <w:type w:val="bbPlcHdr"/>
        </w:types>
        <w:behaviors>
          <w:behavior w:val="content"/>
        </w:behaviors>
        <w:guid w:val="{AFBE63A8-BAA9-4B61-B8FF-45828A20FD74}"/>
      </w:docPartPr>
      <w:docPartBody>
        <w:p w:rsidR="00514CFF" w:rsidRDefault="00514CFF" w:rsidP="00514CFF">
          <w:pPr>
            <w:pStyle w:val="88B6CDE5A23C4227AA95511DAFC928C0"/>
          </w:pPr>
          <w:r w:rsidRPr="00565974">
            <w:rPr>
              <w:sz w:val="28"/>
              <w:szCs w:val="28"/>
            </w:rPr>
            <w:sym w:font="Wingdings" w:char="F0A8"/>
          </w:r>
        </w:p>
      </w:docPartBody>
    </w:docPart>
    <w:docPart>
      <w:docPartPr>
        <w:name w:val="253BC13730744A1CA43744B7CBBE5BBF"/>
        <w:category>
          <w:name w:val="General"/>
          <w:gallery w:val="placeholder"/>
        </w:category>
        <w:types>
          <w:type w:val="bbPlcHdr"/>
        </w:types>
        <w:behaviors>
          <w:behavior w:val="content"/>
        </w:behaviors>
        <w:guid w:val="{E5AB9D9F-8C34-43B8-9B4F-E5758C6B85B1}"/>
      </w:docPartPr>
      <w:docPartBody>
        <w:p w:rsidR="00514CFF" w:rsidRDefault="00514CFF" w:rsidP="00514CFF">
          <w:pPr>
            <w:pStyle w:val="253BC13730744A1CA43744B7CBBE5BBF"/>
          </w:pPr>
          <w:r w:rsidRPr="00565974">
            <w:rPr>
              <w:sz w:val="28"/>
              <w:szCs w:val="28"/>
            </w:rPr>
            <w:sym w:font="Wingdings" w:char="F0A8"/>
          </w:r>
        </w:p>
      </w:docPartBody>
    </w:docPart>
    <w:docPart>
      <w:docPartPr>
        <w:name w:val="61BA792F3514461A9F1C18D58B3CC9E5"/>
        <w:category>
          <w:name w:val="General"/>
          <w:gallery w:val="placeholder"/>
        </w:category>
        <w:types>
          <w:type w:val="bbPlcHdr"/>
        </w:types>
        <w:behaviors>
          <w:behavior w:val="content"/>
        </w:behaviors>
        <w:guid w:val="{F2066996-7E09-46BF-AAF0-462CBD7AD8C2}"/>
      </w:docPartPr>
      <w:docPartBody>
        <w:p w:rsidR="00514CFF" w:rsidRDefault="00514CFF" w:rsidP="00514CFF">
          <w:pPr>
            <w:pStyle w:val="61BA792F3514461A9F1C18D58B3CC9E5"/>
          </w:pPr>
          <w:r w:rsidRPr="00565974">
            <w:rPr>
              <w:sz w:val="28"/>
              <w:szCs w:val="28"/>
            </w:rPr>
            <w:sym w:font="Wingdings" w:char="F0A8"/>
          </w:r>
        </w:p>
      </w:docPartBody>
    </w:docPart>
    <w:docPart>
      <w:docPartPr>
        <w:name w:val="43D2E9D66B7A4F398EF6319A3326EE77"/>
        <w:category>
          <w:name w:val="General"/>
          <w:gallery w:val="placeholder"/>
        </w:category>
        <w:types>
          <w:type w:val="bbPlcHdr"/>
        </w:types>
        <w:behaviors>
          <w:behavior w:val="content"/>
        </w:behaviors>
        <w:guid w:val="{2F14E69F-0191-4609-9A09-CF1951636143}"/>
      </w:docPartPr>
      <w:docPartBody>
        <w:p w:rsidR="00514CFF" w:rsidRDefault="00514CFF" w:rsidP="00514CFF">
          <w:pPr>
            <w:pStyle w:val="43D2E9D66B7A4F398EF6319A3326EE77"/>
          </w:pPr>
          <w:r w:rsidRPr="00565974">
            <w:rPr>
              <w:sz w:val="28"/>
              <w:szCs w:val="28"/>
            </w:rPr>
            <w:sym w:font="Wingdings" w:char="F0A8"/>
          </w:r>
        </w:p>
      </w:docPartBody>
    </w:docPart>
    <w:docPart>
      <w:docPartPr>
        <w:name w:val="F90AA49F2C484D50815ED16D8C5A972F"/>
        <w:category>
          <w:name w:val="General"/>
          <w:gallery w:val="placeholder"/>
        </w:category>
        <w:types>
          <w:type w:val="bbPlcHdr"/>
        </w:types>
        <w:behaviors>
          <w:behavior w:val="content"/>
        </w:behaviors>
        <w:guid w:val="{83785A9E-E90C-491C-A559-4F938E580F8E}"/>
      </w:docPartPr>
      <w:docPartBody>
        <w:p w:rsidR="00514CFF" w:rsidRDefault="00514CFF" w:rsidP="00514CFF">
          <w:pPr>
            <w:pStyle w:val="F90AA49F2C484D50815ED16D8C5A972F"/>
          </w:pPr>
          <w:r w:rsidRPr="00565974">
            <w:rPr>
              <w:sz w:val="28"/>
              <w:szCs w:val="28"/>
            </w:rPr>
            <w:sym w:font="Wingdings" w:char="F0A8"/>
          </w:r>
        </w:p>
      </w:docPartBody>
    </w:docPart>
    <w:docPart>
      <w:docPartPr>
        <w:name w:val="2C2AA77995644BCEBB39887637A7AEB9"/>
        <w:category>
          <w:name w:val="General"/>
          <w:gallery w:val="placeholder"/>
        </w:category>
        <w:types>
          <w:type w:val="bbPlcHdr"/>
        </w:types>
        <w:behaviors>
          <w:behavior w:val="content"/>
        </w:behaviors>
        <w:guid w:val="{62213628-B689-493F-BE6D-563C2D1606BB}"/>
      </w:docPartPr>
      <w:docPartBody>
        <w:p w:rsidR="00514CFF" w:rsidRDefault="00514CFF" w:rsidP="00514CFF">
          <w:pPr>
            <w:pStyle w:val="2C2AA77995644BCEBB39887637A7AEB9"/>
          </w:pPr>
          <w:r w:rsidRPr="00565974">
            <w:rPr>
              <w:sz w:val="28"/>
              <w:szCs w:val="28"/>
            </w:rPr>
            <w:sym w:font="Wingdings" w:char="F0A8"/>
          </w:r>
        </w:p>
      </w:docPartBody>
    </w:docPart>
    <w:docPart>
      <w:docPartPr>
        <w:name w:val="34527670C9EB4A1880F3F7F5C3F4E9D4"/>
        <w:category>
          <w:name w:val="General"/>
          <w:gallery w:val="placeholder"/>
        </w:category>
        <w:types>
          <w:type w:val="bbPlcHdr"/>
        </w:types>
        <w:behaviors>
          <w:behavior w:val="content"/>
        </w:behaviors>
        <w:guid w:val="{D98887E7-D423-460A-8648-FB96708E39C3}"/>
      </w:docPartPr>
      <w:docPartBody>
        <w:p w:rsidR="00514CFF" w:rsidRDefault="00514CFF" w:rsidP="00514CFF">
          <w:pPr>
            <w:pStyle w:val="34527670C9EB4A1880F3F7F5C3F4E9D4"/>
          </w:pPr>
          <w:r w:rsidRPr="00565974">
            <w:rPr>
              <w:sz w:val="28"/>
              <w:szCs w:val="28"/>
            </w:rPr>
            <w:sym w:font="Wingdings" w:char="F0A8"/>
          </w:r>
        </w:p>
      </w:docPartBody>
    </w:docPart>
    <w:docPart>
      <w:docPartPr>
        <w:name w:val="3930EB0F146444C0AD373F53DF7E8928"/>
        <w:category>
          <w:name w:val="General"/>
          <w:gallery w:val="placeholder"/>
        </w:category>
        <w:types>
          <w:type w:val="bbPlcHdr"/>
        </w:types>
        <w:behaviors>
          <w:behavior w:val="content"/>
        </w:behaviors>
        <w:guid w:val="{C71CB515-FD0C-49A5-8531-45732142D8AD}"/>
      </w:docPartPr>
      <w:docPartBody>
        <w:p w:rsidR="00514CFF" w:rsidRDefault="00514CFF" w:rsidP="00514CFF">
          <w:pPr>
            <w:pStyle w:val="3930EB0F146444C0AD373F53DF7E8928"/>
          </w:pPr>
          <w:r w:rsidRPr="00565974">
            <w:rPr>
              <w:sz w:val="28"/>
              <w:szCs w:val="28"/>
            </w:rPr>
            <w:sym w:font="Wingdings" w:char="F0A8"/>
          </w:r>
        </w:p>
      </w:docPartBody>
    </w:docPart>
    <w:docPart>
      <w:docPartPr>
        <w:name w:val="671135E37AE042729BD9A32314A726E0"/>
        <w:category>
          <w:name w:val="General"/>
          <w:gallery w:val="placeholder"/>
        </w:category>
        <w:types>
          <w:type w:val="bbPlcHdr"/>
        </w:types>
        <w:behaviors>
          <w:behavior w:val="content"/>
        </w:behaviors>
        <w:guid w:val="{1E37EBD4-7FEA-40EB-AF7B-15941342BB45}"/>
      </w:docPartPr>
      <w:docPartBody>
        <w:p w:rsidR="00514CFF" w:rsidRDefault="00514CFF" w:rsidP="00514CFF">
          <w:pPr>
            <w:pStyle w:val="671135E37AE042729BD9A32314A726E0"/>
          </w:pPr>
          <w:r w:rsidRPr="00565974">
            <w:rPr>
              <w:sz w:val="28"/>
              <w:szCs w:val="28"/>
            </w:rPr>
            <w:sym w:font="Wingdings" w:char="F0A8"/>
          </w:r>
        </w:p>
      </w:docPartBody>
    </w:docPart>
    <w:docPart>
      <w:docPartPr>
        <w:name w:val="1917C8F0ACB444B997342EC1D7404D11"/>
        <w:category>
          <w:name w:val="General"/>
          <w:gallery w:val="placeholder"/>
        </w:category>
        <w:types>
          <w:type w:val="bbPlcHdr"/>
        </w:types>
        <w:behaviors>
          <w:behavior w:val="content"/>
        </w:behaviors>
        <w:guid w:val="{3C6723A1-355F-472C-A944-F4A388867FBA}"/>
      </w:docPartPr>
      <w:docPartBody>
        <w:p w:rsidR="00514CFF" w:rsidRDefault="00514CFF" w:rsidP="00514CFF">
          <w:pPr>
            <w:pStyle w:val="1917C8F0ACB444B997342EC1D7404D11"/>
          </w:pPr>
          <w:r w:rsidRPr="00565974">
            <w:rPr>
              <w:sz w:val="28"/>
              <w:szCs w:val="28"/>
            </w:rPr>
            <w:sym w:font="Wingdings" w:char="F0A8"/>
          </w:r>
        </w:p>
      </w:docPartBody>
    </w:docPart>
    <w:docPart>
      <w:docPartPr>
        <w:name w:val="BD7D3A13E4D54EB2B6D78186907BE5F2"/>
        <w:category>
          <w:name w:val="General"/>
          <w:gallery w:val="placeholder"/>
        </w:category>
        <w:types>
          <w:type w:val="bbPlcHdr"/>
        </w:types>
        <w:behaviors>
          <w:behavior w:val="content"/>
        </w:behaviors>
        <w:guid w:val="{C7378326-BEB4-4555-BD14-B489CB8CF958}"/>
      </w:docPartPr>
      <w:docPartBody>
        <w:p w:rsidR="00514CFF" w:rsidRDefault="00514CFF" w:rsidP="00514CFF">
          <w:pPr>
            <w:pStyle w:val="BD7D3A13E4D54EB2B6D78186907BE5F2"/>
          </w:pPr>
          <w:r w:rsidRPr="00565974">
            <w:rPr>
              <w:sz w:val="28"/>
              <w:szCs w:val="28"/>
            </w:rPr>
            <w:sym w:font="Wingdings" w:char="F0A8"/>
          </w:r>
        </w:p>
      </w:docPartBody>
    </w:docPart>
    <w:docPart>
      <w:docPartPr>
        <w:name w:val="F1BF2DEB1D5F4F918294D12149E0A34C"/>
        <w:category>
          <w:name w:val="General"/>
          <w:gallery w:val="placeholder"/>
        </w:category>
        <w:types>
          <w:type w:val="bbPlcHdr"/>
        </w:types>
        <w:behaviors>
          <w:behavior w:val="content"/>
        </w:behaviors>
        <w:guid w:val="{9F68F560-1DE0-4819-9A4B-B746D556A326}"/>
      </w:docPartPr>
      <w:docPartBody>
        <w:p w:rsidR="00514CFF" w:rsidRDefault="00514CFF" w:rsidP="00514CFF">
          <w:pPr>
            <w:pStyle w:val="F1BF2DEB1D5F4F918294D12149E0A34C"/>
          </w:pPr>
          <w:r w:rsidRPr="00565974">
            <w:rPr>
              <w:sz w:val="28"/>
              <w:szCs w:val="28"/>
            </w:rPr>
            <w:sym w:font="Wingdings" w:char="F0A8"/>
          </w:r>
        </w:p>
      </w:docPartBody>
    </w:docPart>
    <w:docPart>
      <w:docPartPr>
        <w:name w:val="59A3DCCA329145919A5AA70690AB3079"/>
        <w:category>
          <w:name w:val="General"/>
          <w:gallery w:val="placeholder"/>
        </w:category>
        <w:types>
          <w:type w:val="bbPlcHdr"/>
        </w:types>
        <w:behaviors>
          <w:behavior w:val="content"/>
        </w:behaviors>
        <w:guid w:val="{29B602BA-1253-4F33-A202-4DB59078AB38}"/>
      </w:docPartPr>
      <w:docPartBody>
        <w:p w:rsidR="00514CFF" w:rsidRDefault="00514CFF" w:rsidP="00514CFF">
          <w:pPr>
            <w:pStyle w:val="59A3DCCA329145919A5AA70690AB3079"/>
          </w:pPr>
          <w:r w:rsidRPr="00565974">
            <w:rPr>
              <w:sz w:val="28"/>
              <w:szCs w:val="28"/>
            </w:rPr>
            <w:sym w:font="Wingdings" w:char="F0A8"/>
          </w:r>
        </w:p>
      </w:docPartBody>
    </w:docPart>
    <w:docPart>
      <w:docPartPr>
        <w:name w:val="EB0928B078EC40A99ABFF6F2D2096A40"/>
        <w:category>
          <w:name w:val="General"/>
          <w:gallery w:val="placeholder"/>
        </w:category>
        <w:types>
          <w:type w:val="bbPlcHdr"/>
        </w:types>
        <w:behaviors>
          <w:behavior w:val="content"/>
        </w:behaviors>
        <w:guid w:val="{926BB031-78DA-4741-94A4-E4E45AC8CE83}"/>
      </w:docPartPr>
      <w:docPartBody>
        <w:p w:rsidR="00514CFF" w:rsidRDefault="00514CFF" w:rsidP="00514CFF">
          <w:pPr>
            <w:pStyle w:val="EB0928B078EC40A99ABFF6F2D2096A40"/>
          </w:pPr>
          <w:r w:rsidRPr="00565974">
            <w:rPr>
              <w:sz w:val="28"/>
              <w:szCs w:val="28"/>
            </w:rPr>
            <w:sym w:font="Wingdings" w:char="F0A8"/>
          </w:r>
        </w:p>
      </w:docPartBody>
    </w:docPart>
    <w:docPart>
      <w:docPartPr>
        <w:name w:val="C8B0A775731D4E57950E171B11B159D4"/>
        <w:category>
          <w:name w:val="General"/>
          <w:gallery w:val="placeholder"/>
        </w:category>
        <w:types>
          <w:type w:val="bbPlcHdr"/>
        </w:types>
        <w:behaviors>
          <w:behavior w:val="content"/>
        </w:behaviors>
        <w:guid w:val="{EF2BCDF1-C3D5-4B06-A65A-FA51C19AA837}"/>
      </w:docPartPr>
      <w:docPartBody>
        <w:p w:rsidR="00514CFF" w:rsidRDefault="00514CFF" w:rsidP="00514CFF">
          <w:pPr>
            <w:pStyle w:val="C8B0A775731D4E57950E171B11B159D4"/>
          </w:pPr>
          <w:r w:rsidRPr="00565974">
            <w:rPr>
              <w:sz w:val="28"/>
              <w:szCs w:val="28"/>
            </w:rPr>
            <w:sym w:font="Wingdings" w:char="F0A8"/>
          </w:r>
        </w:p>
      </w:docPartBody>
    </w:docPart>
    <w:docPart>
      <w:docPartPr>
        <w:name w:val="1B10CB5299A6468A9980FBC1B2D083A4"/>
        <w:category>
          <w:name w:val="General"/>
          <w:gallery w:val="placeholder"/>
        </w:category>
        <w:types>
          <w:type w:val="bbPlcHdr"/>
        </w:types>
        <w:behaviors>
          <w:behavior w:val="content"/>
        </w:behaviors>
        <w:guid w:val="{1579CFD5-A7DD-49BA-A3BC-7595C15127F1}"/>
      </w:docPartPr>
      <w:docPartBody>
        <w:p w:rsidR="00514CFF" w:rsidRDefault="00514CFF" w:rsidP="00514CFF">
          <w:pPr>
            <w:pStyle w:val="1B10CB5299A6468A9980FBC1B2D083A4"/>
          </w:pPr>
          <w:r w:rsidRPr="00565974">
            <w:rPr>
              <w:sz w:val="28"/>
              <w:szCs w:val="28"/>
            </w:rPr>
            <w:sym w:font="Wingdings" w:char="F0A8"/>
          </w:r>
        </w:p>
      </w:docPartBody>
    </w:docPart>
    <w:docPart>
      <w:docPartPr>
        <w:name w:val="630F77970469404797824FF0CCD920B4"/>
        <w:category>
          <w:name w:val="General"/>
          <w:gallery w:val="placeholder"/>
        </w:category>
        <w:types>
          <w:type w:val="bbPlcHdr"/>
        </w:types>
        <w:behaviors>
          <w:behavior w:val="content"/>
        </w:behaviors>
        <w:guid w:val="{412AE588-BBD4-46D1-B6E9-84113B1035A1}"/>
      </w:docPartPr>
      <w:docPartBody>
        <w:p w:rsidR="00514CFF" w:rsidRDefault="00514CFF" w:rsidP="00514CFF">
          <w:pPr>
            <w:pStyle w:val="630F77970469404797824FF0CCD920B4"/>
          </w:pPr>
          <w:r w:rsidRPr="00565974">
            <w:rPr>
              <w:sz w:val="28"/>
              <w:szCs w:val="28"/>
            </w:rPr>
            <w:sym w:font="Wingdings" w:char="F0A8"/>
          </w:r>
        </w:p>
      </w:docPartBody>
    </w:docPart>
    <w:docPart>
      <w:docPartPr>
        <w:name w:val="732AA36662574446A7A296B2EC9A8EBF"/>
        <w:category>
          <w:name w:val="General"/>
          <w:gallery w:val="placeholder"/>
        </w:category>
        <w:types>
          <w:type w:val="bbPlcHdr"/>
        </w:types>
        <w:behaviors>
          <w:behavior w:val="content"/>
        </w:behaviors>
        <w:guid w:val="{882BF30F-B518-4E37-83BA-5C1ECDFF6C55}"/>
      </w:docPartPr>
      <w:docPartBody>
        <w:p w:rsidR="00514CFF" w:rsidRDefault="00514CFF" w:rsidP="00514CFF">
          <w:pPr>
            <w:pStyle w:val="732AA36662574446A7A296B2EC9A8EBF"/>
          </w:pPr>
          <w:r w:rsidRPr="00565974">
            <w:rPr>
              <w:sz w:val="28"/>
              <w:szCs w:val="28"/>
            </w:rPr>
            <w:sym w:font="Wingdings" w:char="F0A8"/>
          </w:r>
        </w:p>
      </w:docPartBody>
    </w:docPart>
    <w:docPart>
      <w:docPartPr>
        <w:name w:val="4B3AFD88F29B4079BB8B4CDEE474B98D"/>
        <w:category>
          <w:name w:val="General"/>
          <w:gallery w:val="placeholder"/>
        </w:category>
        <w:types>
          <w:type w:val="bbPlcHdr"/>
        </w:types>
        <w:behaviors>
          <w:behavior w:val="content"/>
        </w:behaviors>
        <w:guid w:val="{4A76B2AB-FB6B-404E-9946-9CEE529F8656}"/>
      </w:docPartPr>
      <w:docPartBody>
        <w:p w:rsidR="00514CFF" w:rsidRDefault="00514CFF" w:rsidP="00514CFF">
          <w:pPr>
            <w:pStyle w:val="4B3AFD88F29B4079BB8B4CDEE474B98D"/>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22D367199FDE4EBEBFD230A380E8C361"/>
        <w:category>
          <w:name w:val="General"/>
          <w:gallery w:val="placeholder"/>
        </w:category>
        <w:types>
          <w:type w:val="bbPlcHdr"/>
        </w:types>
        <w:behaviors>
          <w:behavior w:val="content"/>
        </w:behaviors>
        <w:guid w:val="{6FEFB5CE-7CE0-438E-A46A-8CF864844249}"/>
      </w:docPartPr>
      <w:docPartBody>
        <w:p w:rsidR="00514CFF" w:rsidRDefault="00514CFF" w:rsidP="00514CFF">
          <w:pPr>
            <w:pStyle w:val="22D367199FDE4EBEBFD230A380E8C361"/>
          </w:pPr>
          <w:r w:rsidRPr="00565974">
            <w:rPr>
              <w:sz w:val="28"/>
              <w:szCs w:val="28"/>
            </w:rPr>
            <w:sym w:font="Wingdings" w:char="F0A8"/>
          </w:r>
        </w:p>
      </w:docPartBody>
    </w:docPart>
    <w:docPart>
      <w:docPartPr>
        <w:name w:val="7BEA2E676C664A35B2BF082F87334394"/>
        <w:category>
          <w:name w:val="General"/>
          <w:gallery w:val="placeholder"/>
        </w:category>
        <w:types>
          <w:type w:val="bbPlcHdr"/>
        </w:types>
        <w:behaviors>
          <w:behavior w:val="content"/>
        </w:behaviors>
        <w:guid w:val="{3A995E7E-9372-4DC0-8001-FB244DEC9A5B}"/>
      </w:docPartPr>
      <w:docPartBody>
        <w:p w:rsidR="00514CFF" w:rsidRDefault="00514CFF" w:rsidP="00514CFF">
          <w:pPr>
            <w:pStyle w:val="7BEA2E676C664A35B2BF082F87334394"/>
          </w:pPr>
          <w:r w:rsidRPr="00565974">
            <w:rPr>
              <w:sz w:val="28"/>
              <w:szCs w:val="28"/>
            </w:rPr>
            <w:sym w:font="Wingdings" w:char="F0A8"/>
          </w:r>
        </w:p>
      </w:docPartBody>
    </w:docPart>
    <w:docPart>
      <w:docPartPr>
        <w:name w:val="AD4839AB9C1F4B598722CCA2E7E21382"/>
        <w:category>
          <w:name w:val="General"/>
          <w:gallery w:val="placeholder"/>
        </w:category>
        <w:types>
          <w:type w:val="bbPlcHdr"/>
        </w:types>
        <w:behaviors>
          <w:behavior w:val="content"/>
        </w:behaviors>
        <w:guid w:val="{E119029E-EE6F-49E9-B190-E7601D48B199}"/>
      </w:docPartPr>
      <w:docPartBody>
        <w:p w:rsidR="00514CFF" w:rsidRDefault="00514CFF" w:rsidP="00514CFF">
          <w:pPr>
            <w:pStyle w:val="AD4839AB9C1F4B598722CCA2E7E21382"/>
          </w:pPr>
          <w:r w:rsidRPr="00565974">
            <w:rPr>
              <w:sz w:val="28"/>
              <w:szCs w:val="28"/>
            </w:rPr>
            <w:sym w:font="Wingdings" w:char="F0A8"/>
          </w:r>
        </w:p>
      </w:docPartBody>
    </w:docPart>
    <w:docPart>
      <w:docPartPr>
        <w:name w:val="A6EF92CBD4F7440E8FCA703E5B93C3BE"/>
        <w:category>
          <w:name w:val="General"/>
          <w:gallery w:val="placeholder"/>
        </w:category>
        <w:types>
          <w:type w:val="bbPlcHdr"/>
        </w:types>
        <w:behaviors>
          <w:behavior w:val="content"/>
        </w:behaviors>
        <w:guid w:val="{CE10D6E1-52AD-4D77-8989-A544C7AB3DE2}"/>
      </w:docPartPr>
      <w:docPartBody>
        <w:p w:rsidR="00514CFF" w:rsidRDefault="00514CFF" w:rsidP="00514CFF">
          <w:pPr>
            <w:pStyle w:val="A6EF92CBD4F7440E8FCA703E5B93C3BE"/>
          </w:pPr>
          <w:r w:rsidRPr="00565974">
            <w:rPr>
              <w:sz w:val="28"/>
              <w:szCs w:val="28"/>
            </w:rPr>
            <w:sym w:font="Wingdings" w:char="F0A8"/>
          </w:r>
        </w:p>
      </w:docPartBody>
    </w:docPart>
    <w:docPart>
      <w:docPartPr>
        <w:name w:val="A3FA30C40970474AB4CD237C943F5B3E"/>
        <w:category>
          <w:name w:val="General"/>
          <w:gallery w:val="placeholder"/>
        </w:category>
        <w:types>
          <w:type w:val="bbPlcHdr"/>
        </w:types>
        <w:behaviors>
          <w:behavior w:val="content"/>
        </w:behaviors>
        <w:guid w:val="{7ED72B78-8E66-4B79-AFAD-5DE9699B5EFF}"/>
      </w:docPartPr>
      <w:docPartBody>
        <w:p w:rsidR="00514CFF" w:rsidRDefault="00514CFF" w:rsidP="00514CFF">
          <w:pPr>
            <w:pStyle w:val="A3FA30C40970474AB4CD237C943F5B3E"/>
          </w:pPr>
          <w:r w:rsidRPr="00565974">
            <w:rPr>
              <w:sz w:val="28"/>
              <w:szCs w:val="28"/>
            </w:rPr>
            <w:sym w:font="Wingdings" w:char="F0A8"/>
          </w:r>
        </w:p>
      </w:docPartBody>
    </w:docPart>
    <w:docPart>
      <w:docPartPr>
        <w:name w:val="FB971024391A46FF9400B8962198D6AC"/>
        <w:category>
          <w:name w:val="General"/>
          <w:gallery w:val="placeholder"/>
        </w:category>
        <w:types>
          <w:type w:val="bbPlcHdr"/>
        </w:types>
        <w:behaviors>
          <w:behavior w:val="content"/>
        </w:behaviors>
        <w:guid w:val="{5124C9C1-463E-4213-93BC-911A7F4A6AC4}"/>
      </w:docPartPr>
      <w:docPartBody>
        <w:p w:rsidR="00514CFF" w:rsidRDefault="00514CFF" w:rsidP="00514CFF">
          <w:pPr>
            <w:pStyle w:val="FB971024391A46FF9400B8962198D6AC"/>
          </w:pPr>
          <w:r w:rsidRPr="00565974">
            <w:rPr>
              <w:sz w:val="28"/>
              <w:szCs w:val="28"/>
            </w:rPr>
            <w:sym w:font="Wingdings" w:char="F0A8"/>
          </w:r>
        </w:p>
      </w:docPartBody>
    </w:docPart>
    <w:docPart>
      <w:docPartPr>
        <w:name w:val="6198793185B64FD08E54DBB8FEC85440"/>
        <w:category>
          <w:name w:val="General"/>
          <w:gallery w:val="placeholder"/>
        </w:category>
        <w:types>
          <w:type w:val="bbPlcHdr"/>
        </w:types>
        <w:behaviors>
          <w:behavior w:val="content"/>
        </w:behaviors>
        <w:guid w:val="{572314C2-1140-4EB9-B8D2-09CA382AAB11}"/>
      </w:docPartPr>
      <w:docPartBody>
        <w:p w:rsidR="00514CFF" w:rsidRDefault="00514CFF" w:rsidP="00514CFF">
          <w:pPr>
            <w:pStyle w:val="6198793185B64FD08E54DBB8FEC85440"/>
          </w:pPr>
          <w:r w:rsidRPr="00565974">
            <w:rPr>
              <w:sz w:val="28"/>
              <w:szCs w:val="28"/>
            </w:rPr>
            <w:sym w:font="Wingdings" w:char="F0A8"/>
          </w:r>
        </w:p>
      </w:docPartBody>
    </w:docPart>
    <w:docPart>
      <w:docPartPr>
        <w:name w:val="D13FE7A1289C40A395F2AA1AE3324F36"/>
        <w:category>
          <w:name w:val="General"/>
          <w:gallery w:val="placeholder"/>
        </w:category>
        <w:types>
          <w:type w:val="bbPlcHdr"/>
        </w:types>
        <w:behaviors>
          <w:behavior w:val="content"/>
        </w:behaviors>
        <w:guid w:val="{F4068A2A-35E9-4FD8-9E45-0C5E789782BF}"/>
      </w:docPartPr>
      <w:docPartBody>
        <w:p w:rsidR="00514CFF" w:rsidRDefault="00514CFF" w:rsidP="00514CFF">
          <w:pPr>
            <w:pStyle w:val="D13FE7A1289C40A395F2AA1AE3324F36"/>
          </w:pPr>
          <w:r w:rsidRPr="00565974">
            <w:rPr>
              <w:sz w:val="28"/>
              <w:szCs w:val="28"/>
            </w:rPr>
            <w:sym w:font="Wingdings" w:char="F0A8"/>
          </w:r>
        </w:p>
      </w:docPartBody>
    </w:docPart>
    <w:docPart>
      <w:docPartPr>
        <w:name w:val="AB5DCC6121E54795877B6BFB00734B18"/>
        <w:category>
          <w:name w:val="General"/>
          <w:gallery w:val="placeholder"/>
        </w:category>
        <w:types>
          <w:type w:val="bbPlcHdr"/>
        </w:types>
        <w:behaviors>
          <w:behavior w:val="content"/>
        </w:behaviors>
        <w:guid w:val="{972A94DC-8085-4670-9438-C7E0AF825686}"/>
      </w:docPartPr>
      <w:docPartBody>
        <w:p w:rsidR="00514CFF" w:rsidRDefault="00514CFF" w:rsidP="00514CFF">
          <w:pPr>
            <w:pStyle w:val="AB5DCC6121E54795877B6BFB00734B18"/>
          </w:pPr>
          <w:r w:rsidRPr="00565974">
            <w:rPr>
              <w:sz w:val="28"/>
              <w:szCs w:val="28"/>
            </w:rPr>
            <w:sym w:font="Wingdings" w:char="F0A8"/>
          </w:r>
        </w:p>
      </w:docPartBody>
    </w:docPart>
    <w:docPart>
      <w:docPartPr>
        <w:name w:val="001BD61BECB343069877B9CD8DFAD9BF"/>
        <w:category>
          <w:name w:val="General"/>
          <w:gallery w:val="placeholder"/>
        </w:category>
        <w:types>
          <w:type w:val="bbPlcHdr"/>
        </w:types>
        <w:behaviors>
          <w:behavior w:val="content"/>
        </w:behaviors>
        <w:guid w:val="{90BD8974-2071-4C62-8A8F-DA5F5DEDDB75}"/>
      </w:docPartPr>
      <w:docPartBody>
        <w:p w:rsidR="00514CFF" w:rsidRDefault="00514CFF" w:rsidP="00514CFF">
          <w:pPr>
            <w:pStyle w:val="001BD61BECB343069877B9CD8DFAD9BF"/>
          </w:pPr>
          <w:r w:rsidRPr="00565974">
            <w:rPr>
              <w:sz w:val="28"/>
              <w:szCs w:val="28"/>
            </w:rPr>
            <w:sym w:font="Wingdings" w:char="F0A8"/>
          </w:r>
        </w:p>
      </w:docPartBody>
    </w:docPart>
    <w:docPart>
      <w:docPartPr>
        <w:name w:val="D2C3035668364ADB826EB0CD1BD11588"/>
        <w:category>
          <w:name w:val="General"/>
          <w:gallery w:val="placeholder"/>
        </w:category>
        <w:types>
          <w:type w:val="bbPlcHdr"/>
        </w:types>
        <w:behaviors>
          <w:behavior w:val="content"/>
        </w:behaviors>
        <w:guid w:val="{DF1DABB7-8295-403D-A97B-B1A63841CF51}"/>
      </w:docPartPr>
      <w:docPartBody>
        <w:p w:rsidR="00514CFF" w:rsidRDefault="00514CFF" w:rsidP="00514CFF">
          <w:pPr>
            <w:pStyle w:val="D2C3035668364ADB826EB0CD1BD11588"/>
          </w:pPr>
          <w:r w:rsidRPr="00565974">
            <w:rPr>
              <w:sz w:val="28"/>
              <w:szCs w:val="28"/>
            </w:rPr>
            <w:sym w:font="Wingdings" w:char="F0A8"/>
          </w:r>
        </w:p>
      </w:docPartBody>
    </w:docPart>
    <w:docPart>
      <w:docPartPr>
        <w:name w:val="C69E589008794E5FB4F5834609F0E8AA"/>
        <w:category>
          <w:name w:val="General"/>
          <w:gallery w:val="placeholder"/>
        </w:category>
        <w:types>
          <w:type w:val="bbPlcHdr"/>
        </w:types>
        <w:behaviors>
          <w:behavior w:val="content"/>
        </w:behaviors>
        <w:guid w:val="{26F1F2FB-6FFD-48FA-998C-59CC601B8F80}"/>
      </w:docPartPr>
      <w:docPartBody>
        <w:p w:rsidR="00514CFF" w:rsidRDefault="00514CFF" w:rsidP="00514CFF">
          <w:pPr>
            <w:pStyle w:val="C69E589008794E5FB4F5834609F0E8AA"/>
          </w:pPr>
          <w:r w:rsidRPr="00565974">
            <w:rPr>
              <w:sz w:val="28"/>
              <w:szCs w:val="28"/>
            </w:rPr>
            <w:sym w:font="Wingdings" w:char="F0A8"/>
          </w:r>
        </w:p>
      </w:docPartBody>
    </w:docPart>
    <w:docPart>
      <w:docPartPr>
        <w:name w:val="3CBF82D4613A4DC694A3A5783D87E7C3"/>
        <w:category>
          <w:name w:val="General"/>
          <w:gallery w:val="placeholder"/>
        </w:category>
        <w:types>
          <w:type w:val="bbPlcHdr"/>
        </w:types>
        <w:behaviors>
          <w:behavior w:val="content"/>
        </w:behaviors>
        <w:guid w:val="{A0B12BDE-DAB7-4C3E-9664-FEB44C7A5253}"/>
      </w:docPartPr>
      <w:docPartBody>
        <w:p w:rsidR="00514CFF" w:rsidRDefault="00514CFF" w:rsidP="00514CFF">
          <w:pPr>
            <w:pStyle w:val="3CBF82D4613A4DC694A3A5783D87E7C3"/>
          </w:pPr>
          <w:r w:rsidRPr="00565974">
            <w:rPr>
              <w:sz w:val="28"/>
              <w:szCs w:val="28"/>
            </w:rPr>
            <w:sym w:font="Wingdings" w:char="F0A8"/>
          </w:r>
        </w:p>
      </w:docPartBody>
    </w:docPart>
    <w:docPart>
      <w:docPartPr>
        <w:name w:val="899CE2D2E14849F29F1585CED8185422"/>
        <w:category>
          <w:name w:val="General"/>
          <w:gallery w:val="placeholder"/>
        </w:category>
        <w:types>
          <w:type w:val="bbPlcHdr"/>
        </w:types>
        <w:behaviors>
          <w:behavior w:val="content"/>
        </w:behaviors>
        <w:guid w:val="{525E43A0-F90B-4014-BBD3-0426E76CEDFD}"/>
      </w:docPartPr>
      <w:docPartBody>
        <w:p w:rsidR="00514CFF" w:rsidRDefault="00514CFF" w:rsidP="00514CFF">
          <w:pPr>
            <w:pStyle w:val="899CE2D2E14849F29F1585CED8185422"/>
          </w:pPr>
          <w:r w:rsidRPr="00565974">
            <w:rPr>
              <w:sz w:val="28"/>
              <w:szCs w:val="28"/>
            </w:rPr>
            <w:sym w:font="Wingdings" w:char="F0A8"/>
          </w:r>
        </w:p>
      </w:docPartBody>
    </w:docPart>
    <w:docPart>
      <w:docPartPr>
        <w:name w:val="5CC25A014ADE4D2D99E26FE478C99D72"/>
        <w:category>
          <w:name w:val="General"/>
          <w:gallery w:val="placeholder"/>
        </w:category>
        <w:types>
          <w:type w:val="bbPlcHdr"/>
        </w:types>
        <w:behaviors>
          <w:behavior w:val="content"/>
        </w:behaviors>
        <w:guid w:val="{94C50614-B7DA-4AF8-86D4-3B075B0264DD}"/>
      </w:docPartPr>
      <w:docPartBody>
        <w:p w:rsidR="00514CFF" w:rsidRDefault="00514CFF" w:rsidP="00514CFF">
          <w:pPr>
            <w:pStyle w:val="5CC25A014ADE4D2D99E26FE478C99D72"/>
          </w:pPr>
          <w:r w:rsidRPr="00565974">
            <w:rPr>
              <w:sz w:val="28"/>
              <w:szCs w:val="28"/>
            </w:rPr>
            <w:sym w:font="Wingdings" w:char="F0A8"/>
          </w:r>
        </w:p>
      </w:docPartBody>
    </w:docPart>
    <w:docPart>
      <w:docPartPr>
        <w:name w:val="9374040A3F3B4821BD7159CE4F8F39DA"/>
        <w:category>
          <w:name w:val="General"/>
          <w:gallery w:val="placeholder"/>
        </w:category>
        <w:types>
          <w:type w:val="bbPlcHdr"/>
        </w:types>
        <w:behaviors>
          <w:behavior w:val="content"/>
        </w:behaviors>
        <w:guid w:val="{D9996B82-85AC-410F-93C6-01338CBA6650}"/>
      </w:docPartPr>
      <w:docPartBody>
        <w:p w:rsidR="00514CFF" w:rsidRDefault="00514CFF" w:rsidP="00514CFF">
          <w:pPr>
            <w:pStyle w:val="9374040A3F3B4821BD7159CE4F8F39DA"/>
          </w:pPr>
          <w:r w:rsidRPr="00565974">
            <w:rPr>
              <w:sz w:val="28"/>
              <w:szCs w:val="28"/>
            </w:rPr>
            <w:sym w:font="Wingdings" w:char="F0A8"/>
          </w:r>
        </w:p>
      </w:docPartBody>
    </w:docPart>
    <w:docPart>
      <w:docPartPr>
        <w:name w:val="2F07AE7F0B1C401BB4ADF6B4E4C60E38"/>
        <w:category>
          <w:name w:val="General"/>
          <w:gallery w:val="placeholder"/>
        </w:category>
        <w:types>
          <w:type w:val="bbPlcHdr"/>
        </w:types>
        <w:behaviors>
          <w:behavior w:val="content"/>
        </w:behaviors>
        <w:guid w:val="{A3C788A9-DDA7-42AE-AB88-ABF929DD3CF9}"/>
      </w:docPartPr>
      <w:docPartBody>
        <w:p w:rsidR="00514CFF" w:rsidRDefault="00514CFF" w:rsidP="00514CFF">
          <w:pPr>
            <w:pStyle w:val="2F07AE7F0B1C401BB4ADF6B4E4C60E38"/>
          </w:pPr>
          <w:r w:rsidRPr="00565974">
            <w:rPr>
              <w:sz w:val="28"/>
              <w:szCs w:val="28"/>
            </w:rPr>
            <w:sym w:font="Wingdings" w:char="F0A8"/>
          </w:r>
        </w:p>
      </w:docPartBody>
    </w:docPart>
    <w:docPart>
      <w:docPartPr>
        <w:name w:val="F05F9E227FA24AF5BFAF229DD32B642D"/>
        <w:category>
          <w:name w:val="General"/>
          <w:gallery w:val="placeholder"/>
        </w:category>
        <w:types>
          <w:type w:val="bbPlcHdr"/>
        </w:types>
        <w:behaviors>
          <w:behavior w:val="content"/>
        </w:behaviors>
        <w:guid w:val="{F6639F8A-0832-4412-8723-80D3BC17E0DA}"/>
      </w:docPartPr>
      <w:docPartBody>
        <w:p w:rsidR="00514CFF" w:rsidRDefault="00514CFF" w:rsidP="00514CFF">
          <w:pPr>
            <w:pStyle w:val="F05F9E227FA24AF5BFAF229DD32B642D"/>
          </w:pPr>
          <w:r w:rsidRPr="00565974">
            <w:rPr>
              <w:sz w:val="28"/>
              <w:szCs w:val="28"/>
            </w:rPr>
            <w:sym w:font="Wingdings" w:char="F0A8"/>
          </w:r>
        </w:p>
      </w:docPartBody>
    </w:docPart>
    <w:docPart>
      <w:docPartPr>
        <w:name w:val="E61E8D00D46E478DA3E198C10975EAB6"/>
        <w:category>
          <w:name w:val="General"/>
          <w:gallery w:val="placeholder"/>
        </w:category>
        <w:types>
          <w:type w:val="bbPlcHdr"/>
        </w:types>
        <w:behaviors>
          <w:behavior w:val="content"/>
        </w:behaviors>
        <w:guid w:val="{EDF7619F-5E6D-41CB-A9B5-77F11F4C9C1C}"/>
      </w:docPartPr>
      <w:docPartBody>
        <w:p w:rsidR="00514CFF" w:rsidRDefault="00514CFF" w:rsidP="00514CFF">
          <w:pPr>
            <w:pStyle w:val="E61E8D00D46E478DA3E198C10975EAB6"/>
          </w:pPr>
          <w:r w:rsidRPr="00565974">
            <w:rPr>
              <w:sz w:val="28"/>
              <w:szCs w:val="28"/>
            </w:rPr>
            <w:sym w:font="Wingdings" w:char="F0A8"/>
          </w:r>
        </w:p>
      </w:docPartBody>
    </w:docPart>
    <w:docPart>
      <w:docPartPr>
        <w:name w:val="B1BE21EAFA8B43B3AD01487F3124ADD3"/>
        <w:category>
          <w:name w:val="General"/>
          <w:gallery w:val="placeholder"/>
        </w:category>
        <w:types>
          <w:type w:val="bbPlcHdr"/>
        </w:types>
        <w:behaviors>
          <w:behavior w:val="content"/>
        </w:behaviors>
        <w:guid w:val="{8A13270E-3C34-49DB-82CA-E80936E110B5}"/>
      </w:docPartPr>
      <w:docPartBody>
        <w:p w:rsidR="00514CFF" w:rsidRDefault="00514CFF" w:rsidP="00514CFF">
          <w:pPr>
            <w:pStyle w:val="B1BE21EAFA8B43B3AD01487F3124ADD3"/>
          </w:pPr>
          <w:r w:rsidRPr="00565974">
            <w:rPr>
              <w:sz w:val="28"/>
              <w:szCs w:val="28"/>
            </w:rPr>
            <w:sym w:font="Wingdings" w:char="F0A8"/>
          </w:r>
        </w:p>
      </w:docPartBody>
    </w:docPart>
    <w:docPart>
      <w:docPartPr>
        <w:name w:val="E4C0B97F1F914A31A876AE64B5708A9E"/>
        <w:category>
          <w:name w:val="General"/>
          <w:gallery w:val="placeholder"/>
        </w:category>
        <w:types>
          <w:type w:val="bbPlcHdr"/>
        </w:types>
        <w:behaviors>
          <w:behavior w:val="content"/>
        </w:behaviors>
        <w:guid w:val="{168E6987-C1BA-418E-AE01-6CA2D1C9CC25}"/>
      </w:docPartPr>
      <w:docPartBody>
        <w:p w:rsidR="00514CFF" w:rsidRDefault="00514CFF" w:rsidP="00514CFF">
          <w:pPr>
            <w:pStyle w:val="E4C0B97F1F914A31A876AE64B5708A9E"/>
          </w:pPr>
          <w:r w:rsidRPr="00565974">
            <w:rPr>
              <w:sz w:val="28"/>
              <w:szCs w:val="28"/>
            </w:rPr>
            <w:sym w:font="Wingdings" w:char="F0A8"/>
          </w:r>
        </w:p>
      </w:docPartBody>
    </w:docPart>
    <w:docPart>
      <w:docPartPr>
        <w:name w:val="7F0F37B9F28A4BC8A53B2004F3D1E905"/>
        <w:category>
          <w:name w:val="General"/>
          <w:gallery w:val="placeholder"/>
        </w:category>
        <w:types>
          <w:type w:val="bbPlcHdr"/>
        </w:types>
        <w:behaviors>
          <w:behavior w:val="content"/>
        </w:behaviors>
        <w:guid w:val="{FA9943DE-AA6E-4E10-938A-0729374D62E7}"/>
      </w:docPartPr>
      <w:docPartBody>
        <w:p w:rsidR="00514CFF" w:rsidRDefault="00514CFF" w:rsidP="00514CFF">
          <w:pPr>
            <w:pStyle w:val="7F0F37B9F28A4BC8A53B2004F3D1E905"/>
          </w:pPr>
          <w:r w:rsidRPr="00565974">
            <w:rPr>
              <w:sz w:val="28"/>
              <w:szCs w:val="28"/>
            </w:rPr>
            <w:sym w:font="Wingdings" w:char="F0A8"/>
          </w:r>
        </w:p>
      </w:docPartBody>
    </w:docPart>
    <w:docPart>
      <w:docPartPr>
        <w:name w:val="C522694CE01D439D88CA9CE047D7D73E"/>
        <w:category>
          <w:name w:val="General"/>
          <w:gallery w:val="placeholder"/>
        </w:category>
        <w:types>
          <w:type w:val="bbPlcHdr"/>
        </w:types>
        <w:behaviors>
          <w:behavior w:val="content"/>
        </w:behaviors>
        <w:guid w:val="{8E6B51AB-EE1B-4139-A78B-CEC3999E7272}"/>
      </w:docPartPr>
      <w:docPartBody>
        <w:p w:rsidR="00514CFF" w:rsidRDefault="00514CFF" w:rsidP="00514CFF">
          <w:pPr>
            <w:pStyle w:val="C522694CE01D439D88CA9CE047D7D73E"/>
          </w:pPr>
          <w:r w:rsidRPr="00565974">
            <w:rPr>
              <w:sz w:val="28"/>
              <w:szCs w:val="28"/>
            </w:rPr>
            <w:sym w:font="Wingdings" w:char="F0A8"/>
          </w:r>
        </w:p>
      </w:docPartBody>
    </w:docPart>
    <w:docPart>
      <w:docPartPr>
        <w:name w:val="80EC8FF32BE746D0AC3792A69FDB524E"/>
        <w:category>
          <w:name w:val="General"/>
          <w:gallery w:val="placeholder"/>
        </w:category>
        <w:types>
          <w:type w:val="bbPlcHdr"/>
        </w:types>
        <w:behaviors>
          <w:behavior w:val="content"/>
        </w:behaviors>
        <w:guid w:val="{38720808-E2E4-457F-B315-6E39B15B0646}"/>
      </w:docPartPr>
      <w:docPartBody>
        <w:p w:rsidR="00514CFF" w:rsidRDefault="00514CFF" w:rsidP="00514CFF">
          <w:pPr>
            <w:pStyle w:val="80EC8FF32BE746D0AC3792A69FDB524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0B43719F15F44697AF5CCB3245E3CC99"/>
        <w:category>
          <w:name w:val="General"/>
          <w:gallery w:val="placeholder"/>
        </w:category>
        <w:types>
          <w:type w:val="bbPlcHdr"/>
        </w:types>
        <w:behaviors>
          <w:behavior w:val="content"/>
        </w:behaviors>
        <w:guid w:val="{D2852D85-E771-43D2-908F-1BB0047F1F65}"/>
      </w:docPartPr>
      <w:docPartBody>
        <w:p w:rsidR="00514CFF" w:rsidRDefault="00514CFF" w:rsidP="00514CFF">
          <w:pPr>
            <w:pStyle w:val="0B43719F15F44697AF5CCB3245E3CC99"/>
          </w:pPr>
          <w:r w:rsidRPr="00565974">
            <w:rPr>
              <w:sz w:val="28"/>
              <w:szCs w:val="28"/>
            </w:rPr>
            <w:sym w:font="Wingdings" w:char="F0A8"/>
          </w:r>
        </w:p>
      </w:docPartBody>
    </w:docPart>
    <w:docPart>
      <w:docPartPr>
        <w:name w:val="2862FC0CE2D341288B8691B878B5E01D"/>
        <w:category>
          <w:name w:val="General"/>
          <w:gallery w:val="placeholder"/>
        </w:category>
        <w:types>
          <w:type w:val="bbPlcHdr"/>
        </w:types>
        <w:behaviors>
          <w:behavior w:val="content"/>
        </w:behaviors>
        <w:guid w:val="{C825A060-79DE-4D5F-8862-DA21B37C27DB}"/>
      </w:docPartPr>
      <w:docPartBody>
        <w:p w:rsidR="00514CFF" w:rsidRDefault="00514CFF" w:rsidP="00514CFF">
          <w:pPr>
            <w:pStyle w:val="2862FC0CE2D341288B8691B878B5E01D"/>
          </w:pPr>
          <w:r w:rsidRPr="00565974">
            <w:rPr>
              <w:sz w:val="28"/>
              <w:szCs w:val="28"/>
            </w:rPr>
            <w:sym w:font="Wingdings" w:char="F0A8"/>
          </w:r>
        </w:p>
      </w:docPartBody>
    </w:docPart>
    <w:docPart>
      <w:docPartPr>
        <w:name w:val="BEEBCCC7E5204FABB2EFFEB663C07E76"/>
        <w:category>
          <w:name w:val="General"/>
          <w:gallery w:val="placeholder"/>
        </w:category>
        <w:types>
          <w:type w:val="bbPlcHdr"/>
        </w:types>
        <w:behaviors>
          <w:behavior w:val="content"/>
        </w:behaviors>
        <w:guid w:val="{CE93A9A8-36EF-4EE2-86B0-7E16C3D8DA8C}"/>
      </w:docPartPr>
      <w:docPartBody>
        <w:p w:rsidR="00514CFF" w:rsidRDefault="00514CFF" w:rsidP="00514CFF">
          <w:pPr>
            <w:pStyle w:val="BEEBCCC7E5204FABB2EFFEB663C07E76"/>
          </w:pPr>
          <w:r w:rsidRPr="00565974">
            <w:rPr>
              <w:sz w:val="28"/>
              <w:szCs w:val="28"/>
            </w:rPr>
            <w:sym w:font="Wingdings" w:char="F0A8"/>
          </w:r>
        </w:p>
      </w:docPartBody>
    </w:docPart>
    <w:docPart>
      <w:docPartPr>
        <w:name w:val="EC3D50E4ED5544FA91238A109FF68C9B"/>
        <w:category>
          <w:name w:val="General"/>
          <w:gallery w:val="placeholder"/>
        </w:category>
        <w:types>
          <w:type w:val="bbPlcHdr"/>
        </w:types>
        <w:behaviors>
          <w:behavior w:val="content"/>
        </w:behaviors>
        <w:guid w:val="{A00064D6-F816-49EC-AEC8-9E7EBF1F81E1}"/>
      </w:docPartPr>
      <w:docPartBody>
        <w:p w:rsidR="00514CFF" w:rsidRDefault="00514CFF" w:rsidP="00514CFF">
          <w:pPr>
            <w:pStyle w:val="EC3D50E4ED5544FA91238A109FF68C9B"/>
          </w:pPr>
          <w:r w:rsidRPr="00565974">
            <w:rPr>
              <w:sz w:val="28"/>
              <w:szCs w:val="28"/>
            </w:rPr>
            <w:sym w:font="Wingdings" w:char="F0A8"/>
          </w:r>
        </w:p>
      </w:docPartBody>
    </w:docPart>
    <w:docPart>
      <w:docPartPr>
        <w:name w:val="4992478D9EEE4DC687853B1D7455B013"/>
        <w:category>
          <w:name w:val="General"/>
          <w:gallery w:val="placeholder"/>
        </w:category>
        <w:types>
          <w:type w:val="bbPlcHdr"/>
        </w:types>
        <w:behaviors>
          <w:behavior w:val="content"/>
        </w:behaviors>
        <w:guid w:val="{7AC13DE3-C4BD-4E66-B3C7-53BD3D97ECAC}"/>
      </w:docPartPr>
      <w:docPartBody>
        <w:p w:rsidR="00514CFF" w:rsidRDefault="00514CFF" w:rsidP="00514CFF">
          <w:pPr>
            <w:pStyle w:val="4992478D9EEE4DC687853B1D7455B013"/>
          </w:pPr>
          <w:r w:rsidRPr="00565974">
            <w:rPr>
              <w:sz w:val="28"/>
              <w:szCs w:val="28"/>
            </w:rPr>
            <w:sym w:font="Wingdings" w:char="F0A8"/>
          </w:r>
        </w:p>
      </w:docPartBody>
    </w:docPart>
    <w:docPart>
      <w:docPartPr>
        <w:name w:val="ED52FF49DC8443AE9B15A8255F3EC448"/>
        <w:category>
          <w:name w:val="General"/>
          <w:gallery w:val="placeholder"/>
        </w:category>
        <w:types>
          <w:type w:val="bbPlcHdr"/>
        </w:types>
        <w:behaviors>
          <w:behavior w:val="content"/>
        </w:behaviors>
        <w:guid w:val="{274FE0B5-FF82-4A3E-85BF-F3F7E2F93590}"/>
      </w:docPartPr>
      <w:docPartBody>
        <w:p w:rsidR="00514CFF" w:rsidRDefault="00514CFF" w:rsidP="00514CFF">
          <w:pPr>
            <w:pStyle w:val="ED52FF49DC8443AE9B15A8255F3EC448"/>
          </w:pPr>
          <w:r w:rsidRPr="00565974">
            <w:rPr>
              <w:sz w:val="28"/>
              <w:szCs w:val="28"/>
            </w:rPr>
            <w:sym w:font="Wingdings" w:char="F0A8"/>
          </w:r>
        </w:p>
      </w:docPartBody>
    </w:docPart>
    <w:docPart>
      <w:docPartPr>
        <w:name w:val="9FC08054DF324165A05B7B6CD65F7A5E"/>
        <w:category>
          <w:name w:val="General"/>
          <w:gallery w:val="placeholder"/>
        </w:category>
        <w:types>
          <w:type w:val="bbPlcHdr"/>
        </w:types>
        <w:behaviors>
          <w:behavior w:val="content"/>
        </w:behaviors>
        <w:guid w:val="{5A7EC924-1C70-47DD-ABF2-1FBAC0C47368}"/>
      </w:docPartPr>
      <w:docPartBody>
        <w:p w:rsidR="00514CFF" w:rsidRDefault="00514CFF" w:rsidP="00514CFF">
          <w:pPr>
            <w:pStyle w:val="9FC08054DF324165A05B7B6CD65F7A5E"/>
          </w:pPr>
          <w:r w:rsidRPr="00565974">
            <w:rPr>
              <w:sz w:val="28"/>
              <w:szCs w:val="28"/>
            </w:rPr>
            <w:sym w:font="Wingdings" w:char="F0A8"/>
          </w:r>
        </w:p>
      </w:docPartBody>
    </w:docPart>
    <w:docPart>
      <w:docPartPr>
        <w:name w:val="E1C0D75CB6064CB9B527B5127BCFE11D"/>
        <w:category>
          <w:name w:val="General"/>
          <w:gallery w:val="placeholder"/>
        </w:category>
        <w:types>
          <w:type w:val="bbPlcHdr"/>
        </w:types>
        <w:behaviors>
          <w:behavior w:val="content"/>
        </w:behaviors>
        <w:guid w:val="{6D91BA90-919D-4B19-A79D-8B111550D4AF}"/>
      </w:docPartPr>
      <w:docPartBody>
        <w:p w:rsidR="00514CFF" w:rsidRDefault="00514CFF" w:rsidP="00514CFF">
          <w:pPr>
            <w:pStyle w:val="E1C0D75CB6064CB9B527B5127BCFE11D"/>
          </w:pPr>
          <w:r w:rsidRPr="00565974">
            <w:rPr>
              <w:sz w:val="28"/>
              <w:szCs w:val="28"/>
            </w:rPr>
            <w:sym w:font="Wingdings" w:char="F0A8"/>
          </w:r>
        </w:p>
      </w:docPartBody>
    </w:docPart>
    <w:docPart>
      <w:docPartPr>
        <w:name w:val="C8E8F193BADB421E82EE641A621F3B39"/>
        <w:category>
          <w:name w:val="General"/>
          <w:gallery w:val="placeholder"/>
        </w:category>
        <w:types>
          <w:type w:val="bbPlcHdr"/>
        </w:types>
        <w:behaviors>
          <w:behavior w:val="content"/>
        </w:behaviors>
        <w:guid w:val="{90544765-3A18-48D4-8841-4C6E4FA4FA26}"/>
      </w:docPartPr>
      <w:docPartBody>
        <w:p w:rsidR="00514CFF" w:rsidRDefault="00514CFF" w:rsidP="00514CFF">
          <w:pPr>
            <w:pStyle w:val="C8E8F193BADB421E82EE641A621F3B39"/>
          </w:pPr>
          <w:r w:rsidRPr="00565974">
            <w:rPr>
              <w:sz w:val="28"/>
              <w:szCs w:val="28"/>
            </w:rPr>
            <w:sym w:font="Wingdings" w:char="F0A8"/>
          </w:r>
        </w:p>
      </w:docPartBody>
    </w:docPart>
    <w:docPart>
      <w:docPartPr>
        <w:name w:val="191489F3A6B2490899F20441E838693F"/>
        <w:category>
          <w:name w:val="General"/>
          <w:gallery w:val="placeholder"/>
        </w:category>
        <w:types>
          <w:type w:val="bbPlcHdr"/>
        </w:types>
        <w:behaviors>
          <w:behavior w:val="content"/>
        </w:behaviors>
        <w:guid w:val="{5AE8CE3B-3370-4C1F-A4D8-506087705007}"/>
      </w:docPartPr>
      <w:docPartBody>
        <w:p w:rsidR="00514CFF" w:rsidRDefault="00514CFF" w:rsidP="00514CFF">
          <w:pPr>
            <w:pStyle w:val="191489F3A6B2490899F20441E838693F"/>
          </w:pPr>
          <w:r w:rsidRPr="00565974">
            <w:rPr>
              <w:sz w:val="28"/>
              <w:szCs w:val="28"/>
            </w:rPr>
            <w:sym w:font="Wingdings" w:char="F0A8"/>
          </w:r>
        </w:p>
      </w:docPartBody>
    </w:docPart>
    <w:docPart>
      <w:docPartPr>
        <w:name w:val="F761CAE6CC31486E979DA201D32B0267"/>
        <w:category>
          <w:name w:val="General"/>
          <w:gallery w:val="placeholder"/>
        </w:category>
        <w:types>
          <w:type w:val="bbPlcHdr"/>
        </w:types>
        <w:behaviors>
          <w:behavior w:val="content"/>
        </w:behaviors>
        <w:guid w:val="{35BE1C7B-BE58-4432-A28B-EE946AA32DB4}"/>
      </w:docPartPr>
      <w:docPartBody>
        <w:p w:rsidR="00514CFF" w:rsidRDefault="00514CFF" w:rsidP="00514CFF">
          <w:pPr>
            <w:pStyle w:val="F761CAE6CC31486E979DA201D32B0267"/>
          </w:pPr>
          <w:r w:rsidRPr="00565974">
            <w:rPr>
              <w:sz w:val="28"/>
              <w:szCs w:val="28"/>
            </w:rPr>
            <w:sym w:font="Wingdings" w:char="F0A8"/>
          </w:r>
        </w:p>
      </w:docPartBody>
    </w:docPart>
    <w:docPart>
      <w:docPartPr>
        <w:name w:val="6E383D6F9229412B8ABD7233AFA2ED6A"/>
        <w:category>
          <w:name w:val="General"/>
          <w:gallery w:val="placeholder"/>
        </w:category>
        <w:types>
          <w:type w:val="bbPlcHdr"/>
        </w:types>
        <w:behaviors>
          <w:behavior w:val="content"/>
        </w:behaviors>
        <w:guid w:val="{9980978A-7F0F-42F3-A2A6-B7FD6CEA3410}"/>
      </w:docPartPr>
      <w:docPartBody>
        <w:p w:rsidR="00514CFF" w:rsidRDefault="00514CFF" w:rsidP="00514CFF">
          <w:pPr>
            <w:pStyle w:val="6E383D6F9229412B8ABD7233AFA2ED6A"/>
          </w:pPr>
          <w:r w:rsidRPr="00565974">
            <w:rPr>
              <w:sz w:val="28"/>
              <w:szCs w:val="28"/>
            </w:rPr>
            <w:sym w:font="Wingdings" w:char="F0A8"/>
          </w:r>
        </w:p>
      </w:docPartBody>
    </w:docPart>
    <w:docPart>
      <w:docPartPr>
        <w:name w:val="BA422108ADB2473EBC135B38D08A276B"/>
        <w:category>
          <w:name w:val="General"/>
          <w:gallery w:val="placeholder"/>
        </w:category>
        <w:types>
          <w:type w:val="bbPlcHdr"/>
        </w:types>
        <w:behaviors>
          <w:behavior w:val="content"/>
        </w:behaviors>
        <w:guid w:val="{19C913E1-BAF8-4886-BF98-6E38E1367C72}"/>
      </w:docPartPr>
      <w:docPartBody>
        <w:p w:rsidR="00514CFF" w:rsidRDefault="00514CFF" w:rsidP="00514CFF">
          <w:pPr>
            <w:pStyle w:val="BA422108ADB2473EBC135B38D08A276B"/>
          </w:pPr>
          <w:r w:rsidRPr="00565974">
            <w:rPr>
              <w:sz w:val="28"/>
              <w:szCs w:val="28"/>
            </w:rPr>
            <w:sym w:font="Wingdings" w:char="F0A8"/>
          </w:r>
        </w:p>
      </w:docPartBody>
    </w:docPart>
    <w:docPart>
      <w:docPartPr>
        <w:name w:val="0E262D46CF5343B285AD0CA234A1A7D8"/>
        <w:category>
          <w:name w:val="General"/>
          <w:gallery w:val="placeholder"/>
        </w:category>
        <w:types>
          <w:type w:val="bbPlcHdr"/>
        </w:types>
        <w:behaviors>
          <w:behavior w:val="content"/>
        </w:behaviors>
        <w:guid w:val="{BF634AF2-E735-4567-8B68-C3CB6463B2B3}"/>
      </w:docPartPr>
      <w:docPartBody>
        <w:p w:rsidR="00514CFF" w:rsidRDefault="00514CFF" w:rsidP="00514CFF">
          <w:pPr>
            <w:pStyle w:val="0E262D46CF5343B285AD0CA234A1A7D8"/>
          </w:pPr>
          <w:r w:rsidRPr="00565974">
            <w:rPr>
              <w:sz w:val="28"/>
              <w:szCs w:val="28"/>
            </w:rPr>
            <w:sym w:font="Wingdings" w:char="F0A8"/>
          </w:r>
        </w:p>
      </w:docPartBody>
    </w:docPart>
    <w:docPart>
      <w:docPartPr>
        <w:name w:val="3D1DF39BEA6E41418D21907498612CE4"/>
        <w:category>
          <w:name w:val="General"/>
          <w:gallery w:val="placeholder"/>
        </w:category>
        <w:types>
          <w:type w:val="bbPlcHdr"/>
        </w:types>
        <w:behaviors>
          <w:behavior w:val="content"/>
        </w:behaviors>
        <w:guid w:val="{5D10941A-EC84-4945-BE21-2643EBBD63B8}"/>
      </w:docPartPr>
      <w:docPartBody>
        <w:p w:rsidR="00514CFF" w:rsidRDefault="00514CFF" w:rsidP="00514CFF">
          <w:pPr>
            <w:pStyle w:val="3D1DF39BEA6E41418D21907498612CE4"/>
          </w:pPr>
          <w:r w:rsidRPr="00565974">
            <w:rPr>
              <w:sz w:val="28"/>
              <w:szCs w:val="28"/>
            </w:rPr>
            <w:sym w:font="Wingdings" w:char="F0A8"/>
          </w:r>
        </w:p>
      </w:docPartBody>
    </w:docPart>
    <w:docPart>
      <w:docPartPr>
        <w:name w:val="C8F97905E9DC4BBE829D0AA107F89A41"/>
        <w:category>
          <w:name w:val="General"/>
          <w:gallery w:val="placeholder"/>
        </w:category>
        <w:types>
          <w:type w:val="bbPlcHdr"/>
        </w:types>
        <w:behaviors>
          <w:behavior w:val="content"/>
        </w:behaviors>
        <w:guid w:val="{A3C6AE84-9D2A-450C-BDFB-752832FB2F1B}"/>
      </w:docPartPr>
      <w:docPartBody>
        <w:p w:rsidR="00514CFF" w:rsidRDefault="00514CFF" w:rsidP="00514CFF">
          <w:pPr>
            <w:pStyle w:val="C8F97905E9DC4BBE829D0AA107F89A41"/>
          </w:pPr>
          <w:r w:rsidRPr="00565974">
            <w:rPr>
              <w:sz w:val="28"/>
              <w:szCs w:val="28"/>
            </w:rPr>
            <w:sym w:font="Wingdings" w:char="F0A8"/>
          </w:r>
        </w:p>
      </w:docPartBody>
    </w:docPart>
    <w:docPart>
      <w:docPartPr>
        <w:name w:val="F94BF641C9A548E1A9F840D325B1C77B"/>
        <w:category>
          <w:name w:val="General"/>
          <w:gallery w:val="placeholder"/>
        </w:category>
        <w:types>
          <w:type w:val="bbPlcHdr"/>
        </w:types>
        <w:behaviors>
          <w:behavior w:val="content"/>
        </w:behaviors>
        <w:guid w:val="{86610501-0003-4614-951A-7EA91075FF53}"/>
      </w:docPartPr>
      <w:docPartBody>
        <w:p w:rsidR="00514CFF" w:rsidRDefault="00514CFF" w:rsidP="00514CFF">
          <w:pPr>
            <w:pStyle w:val="F94BF641C9A548E1A9F840D325B1C77B"/>
          </w:pPr>
          <w:r w:rsidRPr="00565974">
            <w:rPr>
              <w:sz w:val="28"/>
              <w:szCs w:val="28"/>
            </w:rPr>
            <w:sym w:font="Wingdings" w:char="F0A8"/>
          </w:r>
        </w:p>
      </w:docPartBody>
    </w:docPart>
    <w:docPart>
      <w:docPartPr>
        <w:name w:val="6246DC70091741BB84F009C1747681DB"/>
        <w:category>
          <w:name w:val="General"/>
          <w:gallery w:val="placeholder"/>
        </w:category>
        <w:types>
          <w:type w:val="bbPlcHdr"/>
        </w:types>
        <w:behaviors>
          <w:behavior w:val="content"/>
        </w:behaviors>
        <w:guid w:val="{6C68F53F-64EA-4B59-9B3A-36B255D3D912}"/>
      </w:docPartPr>
      <w:docPartBody>
        <w:p w:rsidR="00514CFF" w:rsidRDefault="00514CFF" w:rsidP="00514CFF">
          <w:pPr>
            <w:pStyle w:val="6246DC70091741BB84F009C1747681DB"/>
          </w:pPr>
          <w:r w:rsidRPr="00565974">
            <w:rPr>
              <w:sz w:val="28"/>
              <w:szCs w:val="28"/>
            </w:rPr>
            <w:sym w:font="Wingdings" w:char="F0A8"/>
          </w:r>
        </w:p>
      </w:docPartBody>
    </w:docPart>
    <w:docPart>
      <w:docPartPr>
        <w:name w:val="002881A1C6314F9F88DBD295ADD9CACB"/>
        <w:category>
          <w:name w:val="General"/>
          <w:gallery w:val="placeholder"/>
        </w:category>
        <w:types>
          <w:type w:val="bbPlcHdr"/>
        </w:types>
        <w:behaviors>
          <w:behavior w:val="content"/>
        </w:behaviors>
        <w:guid w:val="{3810FD11-17B0-48B4-A445-DFD4CA4F7E3B}"/>
      </w:docPartPr>
      <w:docPartBody>
        <w:p w:rsidR="00514CFF" w:rsidRDefault="00514CFF" w:rsidP="00514CFF">
          <w:pPr>
            <w:pStyle w:val="002881A1C6314F9F88DBD295ADD9CACB"/>
          </w:pPr>
          <w:r w:rsidRPr="00565974">
            <w:rPr>
              <w:sz w:val="28"/>
              <w:szCs w:val="28"/>
            </w:rPr>
            <w:sym w:font="Wingdings" w:char="F0A8"/>
          </w:r>
        </w:p>
      </w:docPartBody>
    </w:docPart>
    <w:docPart>
      <w:docPartPr>
        <w:name w:val="597A05F1515444EA8083D4D6152BA131"/>
        <w:category>
          <w:name w:val="General"/>
          <w:gallery w:val="placeholder"/>
        </w:category>
        <w:types>
          <w:type w:val="bbPlcHdr"/>
        </w:types>
        <w:behaviors>
          <w:behavior w:val="content"/>
        </w:behaviors>
        <w:guid w:val="{4D34AEFC-E20F-45E9-ADEE-5D80B0176252}"/>
      </w:docPartPr>
      <w:docPartBody>
        <w:p w:rsidR="00514CFF" w:rsidRDefault="00514CFF" w:rsidP="00514CFF">
          <w:pPr>
            <w:pStyle w:val="597A05F1515444EA8083D4D6152BA131"/>
          </w:pPr>
          <w:r w:rsidRPr="00565974">
            <w:rPr>
              <w:sz w:val="28"/>
              <w:szCs w:val="28"/>
            </w:rPr>
            <w:sym w:font="Wingdings" w:char="F0A8"/>
          </w:r>
        </w:p>
      </w:docPartBody>
    </w:docPart>
    <w:docPart>
      <w:docPartPr>
        <w:name w:val="A65BCB3060A14F3AAF76FF1DF8CD3E89"/>
        <w:category>
          <w:name w:val="General"/>
          <w:gallery w:val="placeholder"/>
        </w:category>
        <w:types>
          <w:type w:val="bbPlcHdr"/>
        </w:types>
        <w:behaviors>
          <w:behavior w:val="content"/>
        </w:behaviors>
        <w:guid w:val="{9F194666-A661-4668-AACE-E8771EC19858}"/>
      </w:docPartPr>
      <w:docPartBody>
        <w:p w:rsidR="00514CFF" w:rsidRDefault="00514CFF" w:rsidP="00514CFF">
          <w:pPr>
            <w:pStyle w:val="A65BCB3060A14F3AAF76FF1DF8CD3E89"/>
          </w:pPr>
          <w:r w:rsidRPr="00565974">
            <w:rPr>
              <w:sz w:val="28"/>
              <w:szCs w:val="28"/>
            </w:rPr>
            <w:sym w:font="Wingdings" w:char="F0A8"/>
          </w:r>
        </w:p>
      </w:docPartBody>
    </w:docPart>
    <w:docPart>
      <w:docPartPr>
        <w:name w:val="5FAD394ABC0F4983A6C665544811B5A8"/>
        <w:category>
          <w:name w:val="General"/>
          <w:gallery w:val="placeholder"/>
        </w:category>
        <w:types>
          <w:type w:val="bbPlcHdr"/>
        </w:types>
        <w:behaviors>
          <w:behavior w:val="content"/>
        </w:behaviors>
        <w:guid w:val="{5FC2C447-9E78-416C-99EE-495B3A15B889}"/>
      </w:docPartPr>
      <w:docPartBody>
        <w:p w:rsidR="00514CFF" w:rsidRDefault="00514CFF" w:rsidP="00514CFF">
          <w:pPr>
            <w:pStyle w:val="5FAD394ABC0F4983A6C665544811B5A8"/>
          </w:pPr>
          <w:r w:rsidRPr="00565974">
            <w:rPr>
              <w:sz w:val="28"/>
              <w:szCs w:val="28"/>
            </w:rPr>
            <w:sym w:font="Wingdings" w:char="F0A8"/>
          </w:r>
        </w:p>
      </w:docPartBody>
    </w:docPart>
    <w:docPart>
      <w:docPartPr>
        <w:name w:val="63897F894D7E48E4A60CD7023A8AE85A"/>
        <w:category>
          <w:name w:val="General"/>
          <w:gallery w:val="placeholder"/>
        </w:category>
        <w:types>
          <w:type w:val="bbPlcHdr"/>
        </w:types>
        <w:behaviors>
          <w:behavior w:val="content"/>
        </w:behaviors>
        <w:guid w:val="{F669CB92-95C6-41FD-8121-2051C16B4E7E}"/>
      </w:docPartPr>
      <w:docPartBody>
        <w:p w:rsidR="00514CFF" w:rsidRDefault="00514CFF" w:rsidP="00514CFF">
          <w:pPr>
            <w:pStyle w:val="63897F894D7E48E4A60CD7023A8AE85A"/>
          </w:pPr>
          <w:r w:rsidRPr="00565974">
            <w:rPr>
              <w:sz w:val="28"/>
              <w:szCs w:val="28"/>
            </w:rPr>
            <w:sym w:font="Wingdings" w:char="F0A8"/>
          </w:r>
        </w:p>
      </w:docPartBody>
    </w:docPart>
    <w:docPart>
      <w:docPartPr>
        <w:name w:val="D0B622FEF17D42368004FA9C1AA5FF1E"/>
        <w:category>
          <w:name w:val="General"/>
          <w:gallery w:val="placeholder"/>
        </w:category>
        <w:types>
          <w:type w:val="bbPlcHdr"/>
        </w:types>
        <w:behaviors>
          <w:behavior w:val="content"/>
        </w:behaviors>
        <w:guid w:val="{B3EBEC9D-0599-410F-B51F-DEACE63D5E8A}"/>
      </w:docPartPr>
      <w:docPartBody>
        <w:p w:rsidR="00514CFF" w:rsidRDefault="00514CFF" w:rsidP="00514CFF">
          <w:pPr>
            <w:pStyle w:val="D0B622FEF17D42368004FA9C1AA5FF1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88AE7A0F6F04227A4071B47188531A6"/>
        <w:category>
          <w:name w:val="General"/>
          <w:gallery w:val="placeholder"/>
        </w:category>
        <w:types>
          <w:type w:val="bbPlcHdr"/>
        </w:types>
        <w:behaviors>
          <w:behavior w:val="content"/>
        </w:behaviors>
        <w:guid w:val="{BE074231-CC7C-4E98-86DB-4B7E09D3128A}"/>
      </w:docPartPr>
      <w:docPartBody>
        <w:p w:rsidR="00514CFF" w:rsidRDefault="00514CFF" w:rsidP="00514CFF">
          <w:pPr>
            <w:pStyle w:val="F88AE7A0F6F04227A4071B47188531A6"/>
          </w:pPr>
          <w:r w:rsidRPr="00565974">
            <w:rPr>
              <w:sz w:val="28"/>
              <w:szCs w:val="28"/>
            </w:rPr>
            <w:sym w:font="Wingdings" w:char="F0A8"/>
          </w:r>
        </w:p>
      </w:docPartBody>
    </w:docPart>
    <w:docPart>
      <w:docPartPr>
        <w:name w:val="38BDF40816794E52A8D0F7AFEF03185D"/>
        <w:category>
          <w:name w:val="General"/>
          <w:gallery w:val="placeholder"/>
        </w:category>
        <w:types>
          <w:type w:val="bbPlcHdr"/>
        </w:types>
        <w:behaviors>
          <w:behavior w:val="content"/>
        </w:behaviors>
        <w:guid w:val="{0C630F49-188C-4C80-A0E2-AF6944870A60}"/>
      </w:docPartPr>
      <w:docPartBody>
        <w:p w:rsidR="00514CFF" w:rsidRDefault="00514CFF" w:rsidP="00514CFF">
          <w:pPr>
            <w:pStyle w:val="38BDF40816794E52A8D0F7AFEF03185D"/>
          </w:pPr>
          <w:r w:rsidRPr="00565974">
            <w:rPr>
              <w:sz w:val="28"/>
              <w:szCs w:val="28"/>
            </w:rPr>
            <w:sym w:font="Wingdings" w:char="F0A8"/>
          </w:r>
        </w:p>
      </w:docPartBody>
    </w:docPart>
    <w:docPart>
      <w:docPartPr>
        <w:name w:val="9CBB25B8A4FC4477A0DD8998F609D3CC"/>
        <w:category>
          <w:name w:val="General"/>
          <w:gallery w:val="placeholder"/>
        </w:category>
        <w:types>
          <w:type w:val="bbPlcHdr"/>
        </w:types>
        <w:behaviors>
          <w:behavior w:val="content"/>
        </w:behaviors>
        <w:guid w:val="{26A37641-EE7F-4FFA-852D-D023B388A2D5}"/>
      </w:docPartPr>
      <w:docPartBody>
        <w:p w:rsidR="00514CFF" w:rsidRDefault="00514CFF" w:rsidP="00514CFF">
          <w:pPr>
            <w:pStyle w:val="9CBB25B8A4FC4477A0DD8998F609D3CC"/>
          </w:pPr>
          <w:r w:rsidRPr="00565974">
            <w:rPr>
              <w:sz w:val="28"/>
              <w:szCs w:val="28"/>
            </w:rPr>
            <w:sym w:font="Wingdings" w:char="F0A8"/>
          </w:r>
        </w:p>
      </w:docPartBody>
    </w:docPart>
    <w:docPart>
      <w:docPartPr>
        <w:name w:val="8474741E8FD34D0E8E72B5850FFD8A0F"/>
        <w:category>
          <w:name w:val="General"/>
          <w:gallery w:val="placeholder"/>
        </w:category>
        <w:types>
          <w:type w:val="bbPlcHdr"/>
        </w:types>
        <w:behaviors>
          <w:behavior w:val="content"/>
        </w:behaviors>
        <w:guid w:val="{E0FD012F-1ABA-4624-878D-ACB718FFFC85}"/>
      </w:docPartPr>
      <w:docPartBody>
        <w:p w:rsidR="00514CFF" w:rsidRDefault="00514CFF" w:rsidP="00514CFF">
          <w:pPr>
            <w:pStyle w:val="8474741E8FD34D0E8E72B5850FFD8A0F"/>
          </w:pPr>
          <w:r w:rsidRPr="00565974">
            <w:rPr>
              <w:sz w:val="28"/>
              <w:szCs w:val="28"/>
            </w:rPr>
            <w:sym w:font="Wingdings" w:char="F0A8"/>
          </w:r>
        </w:p>
      </w:docPartBody>
    </w:docPart>
    <w:docPart>
      <w:docPartPr>
        <w:name w:val="E0A7337096BB4F06ABF0FABE059966A7"/>
        <w:category>
          <w:name w:val="General"/>
          <w:gallery w:val="placeholder"/>
        </w:category>
        <w:types>
          <w:type w:val="bbPlcHdr"/>
        </w:types>
        <w:behaviors>
          <w:behavior w:val="content"/>
        </w:behaviors>
        <w:guid w:val="{A062F809-FD01-4117-88BE-291CE6E5B6DC}"/>
      </w:docPartPr>
      <w:docPartBody>
        <w:p w:rsidR="00514CFF" w:rsidRDefault="00514CFF" w:rsidP="00514CFF">
          <w:pPr>
            <w:pStyle w:val="E0A7337096BB4F06ABF0FABE059966A7"/>
          </w:pPr>
          <w:r w:rsidRPr="00565974">
            <w:rPr>
              <w:sz w:val="28"/>
              <w:szCs w:val="28"/>
            </w:rPr>
            <w:sym w:font="Wingdings" w:char="F0A8"/>
          </w:r>
        </w:p>
      </w:docPartBody>
    </w:docPart>
    <w:docPart>
      <w:docPartPr>
        <w:name w:val="744B4EF98D584CF2959D2543AD735B58"/>
        <w:category>
          <w:name w:val="General"/>
          <w:gallery w:val="placeholder"/>
        </w:category>
        <w:types>
          <w:type w:val="bbPlcHdr"/>
        </w:types>
        <w:behaviors>
          <w:behavior w:val="content"/>
        </w:behaviors>
        <w:guid w:val="{B6396394-FD03-4B20-9535-60A2D63A909F}"/>
      </w:docPartPr>
      <w:docPartBody>
        <w:p w:rsidR="00514CFF" w:rsidRDefault="00514CFF" w:rsidP="00514CFF">
          <w:pPr>
            <w:pStyle w:val="744B4EF98D584CF2959D2543AD735B58"/>
          </w:pPr>
          <w:r w:rsidRPr="00565974">
            <w:rPr>
              <w:sz w:val="28"/>
              <w:szCs w:val="28"/>
            </w:rPr>
            <w:sym w:font="Wingdings" w:char="F0A8"/>
          </w:r>
        </w:p>
      </w:docPartBody>
    </w:docPart>
    <w:docPart>
      <w:docPartPr>
        <w:name w:val="21C5AF695BE54A30BFF33E853C444EE7"/>
        <w:category>
          <w:name w:val="General"/>
          <w:gallery w:val="placeholder"/>
        </w:category>
        <w:types>
          <w:type w:val="bbPlcHdr"/>
        </w:types>
        <w:behaviors>
          <w:behavior w:val="content"/>
        </w:behaviors>
        <w:guid w:val="{BA539AB3-0F79-4853-A02A-D993A08701C1}"/>
      </w:docPartPr>
      <w:docPartBody>
        <w:p w:rsidR="00514CFF" w:rsidRDefault="00514CFF" w:rsidP="00514CFF">
          <w:pPr>
            <w:pStyle w:val="21C5AF695BE54A30BFF33E853C444EE7"/>
          </w:pPr>
          <w:r w:rsidRPr="00565974">
            <w:rPr>
              <w:sz w:val="28"/>
              <w:szCs w:val="28"/>
            </w:rPr>
            <w:sym w:font="Wingdings" w:char="F0A8"/>
          </w:r>
        </w:p>
      </w:docPartBody>
    </w:docPart>
    <w:docPart>
      <w:docPartPr>
        <w:name w:val="E02621A759AC4AE39AF96AAFB422ED44"/>
        <w:category>
          <w:name w:val="General"/>
          <w:gallery w:val="placeholder"/>
        </w:category>
        <w:types>
          <w:type w:val="bbPlcHdr"/>
        </w:types>
        <w:behaviors>
          <w:behavior w:val="content"/>
        </w:behaviors>
        <w:guid w:val="{05591F4D-E814-4C40-93DC-12C7BC1A91A3}"/>
      </w:docPartPr>
      <w:docPartBody>
        <w:p w:rsidR="00514CFF" w:rsidRDefault="00514CFF" w:rsidP="00514CFF">
          <w:pPr>
            <w:pStyle w:val="E02621A759AC4AE39AF96AAFB422ED44"/>
          </w:pPr>
          <w:r w:rsidRPr="00565974">
            <w:rPr>
              <w:sz w:val="28"/>
              <w:szCs w:val="28"/>
            </w:rPr>
            <w:sym w:font="Wingdings" w:char="F0A8"/>
          </w:r>
        </w:p>
      </w:docPartBody>
    </w:docPart>
    <w:docPart>
      <w:docPartPr>
        <w:name w:val="27E44F34A59941819BAF8717DBF594A6"/>
        <w:category>
          <w:name w:val="General"/>
          <w:gallery w:val="placeholder"/>
        </w:category>
        <w:types>
          <w:type w:val="bbPlcHdr"/>
        </w:types>
        <w:behaviors>
          <w:behavior w:val="content"/>
        </w:behaviors>
        <w:guid w:val="{0AA49824-9749-4987-BD24-72E817803F73}"/>
      </w:docPartPr>
      <w:docPartBody>
        <w:p w:rsidR="00514CFF" w:rsidRDefault="00514CFF" w:rsidP="00514CFF">
          <w:pPr>
            <w:pStyle w:val="27E44F34A59941819BAF8717DBF594A6"/>
          </w:pPr>
          <w:r w:rsidRPr="00565974">
            <w:rPr>
              <w:sz w:val="28"/>
              <w:szCs w:val="28"/>
            </w:rPr>
            <w:sym w:font="Wingdings" w:char="F0A8"/>
          </w:r>
        </w:p>
      </w:docPartBody>
    </w:docPart>
    <w:docPart>
      <w:docPartPr>
        <w:name w:val="1818412075454899B5FF9B13141E4238"/>
        <w:category>
          <w:name w:val="General"/>
          <w:gallery w:val="placeholder"/>
        </w:category>
        <w:types>
          <w:type w:val="bbPlcHdr"/>
        </w:types>
        <w:behaviors>
          <w:behavior w:val="content"/>
        </w:behaviors>
        <w:guid w:val="{3D2A15DF-DD9F-411F-8BB0-A0589E94CF6B}"/>
      </w:docPartPr>
      <w:docPartBody>
        <w:p w:rsidR="00514CFF" w:rsidRDefault="00514CFF" w:rsidP="00514CFF">
          <w:pPr>
            <w:pStyle w:val="1818412075454899B5FF9B13141E4238"/>
          </w:pPr>
          <w:r w:rsidRPr="00565974">
            <w:rPr>
              <w:sz w:val="28"/>
              <w:szCs w:val="28"/>
            </w:rPr>
            <w:sym w:font="Wingdings" w:char="F0A8"/>
          </w:r>
        </w:p>
      </w:docPartBody>
    </w:docPart>
    <w:docPart>
      <w:docPartPr>
        <w:name w:val="558CD3A988F740C89B9DE9F02223C9AB"/>
        <w:category>
          <w:name w:val="General"/>
          <w:gallery w:val="placeholder"/>
        </w:category>
        <w:types>
          <w:type w:val="bbPlcHdr"/>
        </w:types>
        <w:behaviors>
          <w:behavior w:val="content"/>
        </w:behaviors>
        <w:guid w:val="{73834A8A-5FAB-4DA2-B1FB-317DD7F23A36}"/>
      </w:docPartPr>
      <w:docPartBody>
        <w:p w:rsidR="00514CFF" w:rsidRDefault="00514CFF" w:rsidP="00514CFF">
          <w:pPr>
            <w:pStyle w:val="558CD3A988F740C89B9DE9F02223C9AB"/>
          </w:pPr>
          <w:r w:rsidRPr="00565974">
            <w:rPr>
              <w:sz w:val="28"/>
              <w:szCs w:val="28"/>
            </w:rPr>
            <w:sym w:font="Wingdings" w:char="F0A8"/>
          </w:r>
        </w:p>
      </w:docPartBody>
    </w:docPart>
    <w:docPart>
      <w:docPartPr>
        <w:name w:val="696A9069FCB747118D3C8923A3372B0F"/>
        <w:category>
          <w:name w:val="General"/>
          <w:gallery w:val="placeholder"/>
        </w:category>
        <w:types>
          <w:type w:val="bbPlcHdr"/>
        </w:types>
        <w:behaviors>
          <w:behavior w:val="content"/>
        </w:behaviors>
        <w:guid w:val="{F2ACBD2B-F573-4A96-9B5F-1F34F643372A}"/>
      </w:docPartPr>
      <w:docPartBody>
        <w:p w:rsidR="00514CFF" w:rsidRDefault="00514CFF" w:rsidP="00514CFF">
          <w:pPr>
            <w:pStyle w:val="696A9069FCB747118D3C8923A3372B0F"/>
          </w:pPr>
          <w:r w:rsidRPr="00565974">
            <w:rPr>
              <w:sz w:val="28"/>
              <w:szCs w:val="28"/>
            </w:rPr>
            <w:sym w:font="Wingdings" w:char="F0A8"/>
          </w:r>
        </w:p>
      </w:docPartBody>
    </w:docPart>
    <w:docPart>
      <w:docPartPr>
        <w:name w:val="E8ECAF749A3C40D5BD58C2555CB9610E"/>
        <w:category>
          <w:name w:val="General"/>
          <w:gallery w:val="placeholder"/>
        </w:category>
        <w:types>
          <w:type w:val="bbPlcHdr"/>
        </w:types>
        <w:behaviors>
          <w:behavior w:val="content"/>
        </w:behaviors>
        <w:guid w:val="{55ECE6F1-C1D1-4971-9D35-0FB2EF007DE1}"/>
      </w:docPartPr>
      <w:docPartBody>
        <w:p w:rsidR="00514CFF" w:rsidRDefault="00514CFF" w:rsidP="00514CFF">
          <w:pPr>
            <w:pStyle w:val="E8ECAF749A3C40D5BD58C2555CB9610E"/>
          </w:pPr>
          <w:r w:rsidRPr="00565974">
            <w:rPr>
              <w:sz w:val="28"/>
              <w:szCs w:val="28"/>
            </w:rPr>
            <w:sym w:font="Wingdings" w:char="F0A8"/>
          </w:r>
        </w:p>
      </w:docPartBody>
    </w:docPart>
    <w:docPart>
      <w:docPartPr>
        <w:name w:val="185A7D5051E94B2B91883DF4E33FDEF2"/>
        <w:category>
          <w:name w:val="General"/>
          <w:gallery w:val="placeholder"/>
        </w:category>
        <w:types>
          <w:type w:val="bbPlcHdr"/>
        </w:types>
        <w:behaviors>
          <w:behavior w:val="content"/>
        </w:behaviors>
        <w:guid w:val="{79F24DCA-88C2-4668-9D10-33EC3BE06AE6}"/>
      </w:docPartPr>
      <w:docPartBody>
        <w:p w:rsidR="00514CFF" w:rsidRDefault="00514CFF" w:rsidP="00514CFF">
          <w:pPr>
            <w:pStyle w:val="185A7D5051E94B2B91883DF4E33FDEF2"/>
          </w:pPr>
          <w:r w:rsidRPr="00565974">
            <w:rPr>
              <w:sz w:val="28"/>
              <w:szCs w:val="28"/>
            </w:rPr>
            <w:sym w:font="Wingdings" w:char="F0A8"/>
          </w:r>
        </w:p>
      </w:docPartBody>
    </w:docPart>
    <w:docPart>
      <w:docPartPr>
        <w:name w:val="1D21A89E3A9F43BF952F9E27172337C2"/>
        <w:category>
          <w:name w:val="General"/>
          <w:gallery w:val="placeholder"/>
        </w:category>
        <w:types>
          <w:type w:val="bbPlcHdr"/>
        </w:types>
        <w:behaviors>
          <w:behavior w:val="content"/>
        </w:behaviors>
        <w:guid w:val="{2ABB85F9-43CB-40E2-AA99-2165C5E76CEA}"/>
      </w:docPartPr>
      <w:docPartBody>
        <w:p w:rsidR="00514CFF" w:rsidRDefault="00514CFF" w:rsidP="00514CFF">
          <w:pPr>
            <w:pStyle w:val="1D21A89E3A9F43BF952F9E27172337C2"/>
          </w:pPr>
          <w:r w:rsidRPr="00565974">
            <w:rPr>
              <w:sz w:val="28"/>
              <w:szCs w:val="28"/>
            </w:rPr>
            <w:sym w:font="Wingdings" w:char="F0A8"/>
          </w:r>
        </w:p>
      </w:docPartBody>
    </w:docPart>
    <w:docPart>
      <w:docPartPr>
        <w:name w:val="09EDD2EF741A46DB8BA8F4FCA574D1D1"/>
        <w:category>
          <w:name w:val="General"/>
          <w:gallery w:val="placeholder"/>
        </w:category>
        <w:types>
          <w:type w:val="bbPlcHdr"/>
        </w:types>
        <w:behaviors>
          <w:behavior w:val="content"/>
        </w:behaviors>
        <w:guid w:val="{0889A816-5E3A-4C30-B4E3-D0F976C23B00}"/>
      </w:docPartPr>
      <w:docPartBody>
        <w:p w:rsidR="00514CFF" w:rsidRDefault="00514CFF" w:rsidP="00514CFF">
          <w:pPr>
            <w:pStyle w:val="09EDD2EF741A46DB8BA8F4FCA574D1D1"/>
          </w:pPr>
          <w:r w:rsidRPr="00565974">
            <w:rPr>
              <w:sz w:val="28"/>
              <w:szCs w:val="28"/>
            </w:rPr>
            <w:sym w:font="Wingdings" w:char="F0A8"/>
          </w:r>
        </w:p>
      </w:docPartBody>
    </w:docPart>
    <w:docPart>
      <w:docPartPr>
        <w:name w:val="A177ABBFC8E54BAEA0B01979A70AB0B7"/>
        <w:category>
          <w:name w:val="General"/>
          <w:gallery w:val="placeholder"/>
        </w:category>
        <w:types>
          <w:type w:val="bbPlcHdr"/>
        </w:types>
        <w:behaviors>
          <w:behavior w:val="content"/>
        </w:behaviors>
        <w:guid w:val="{B519F374-4A84-4DE6-809B-795A12D5937A}"/>
      </w:docPartPr>
      <w:docPartBody>
        <w:p w:rsidR="00514CFF" w:rsidRDefault="00514CFF" w:rsidP="00514CFF">
          <w:pPr>
            <w:pStyle w:val="A177ABBFC8E54BAEA0B01979A70AB0B7"/>
          </w:pPr>
          <w:r w:rsidRPr="00565974">
            <w:rPr>
              <w:sz w:val="28"/>
              <w:szCs w:val="28"/>
            </w:rPr>
            <w:sym w:font="Wingdings" w:char="F0A8"/>
          </w:r>
        </w:p>
      </w:docPartBody>
    </w:docPart>
    <w:docPart>
      <w:docPartPr>
        <w:name w:val="96CDB659C8804109B0D0D0A5C6FCCE71"/>
        <w:category>
          <w:name w:val="General"/>
          <w:gallery w:val="placeholder"/>
        </w:category>
        <w:types>
          <w:type w:val="bbPlcHdr"/>
        </w:types>
        <w:behaviors>
          <w:behavior w:val="content"/>
        </w:behaviors>
        <w:guid w:val="{18895ACE-8259-484E-9033-C765D3715DFD}"/>
      </w:docPartPr>
      <w:docPartBody>
        <w:p w:rsidR="00514CFF" w:rsidRDefault="00514CFF" w:rsidP="00514CFF">
          <w:pPr>
            <w:pStyle w:val="96CDB659C8804109B0D0D0A5C6FCCE71"/>
          </w:pPr>
          <w:r w:rsidRPr="00565974">
            <w:rPr>
              <w:sz w:val="28"/>
              <w:szCs w:val="28"/>
            </w:rPr>
            <w:sym w:font="Wingdings" w:char="F0A8"/>
          </w:r>
        </w:p>
      </w:docPartBody>
    </w:docPart>
    <w:docPart>
      <w:docPartPr>
        <w:name w:val="0F3F7A4752B443AEB5B7B13E23380B60"/>
        <w:category>
          <w:name w:val="General"/>
          <w:gallery w:val="placeholder"/>
        </w:category>
        <w:types>
          <w:type w:val="bbPlcHdr"/>
        </w:types>
        <w:behaviors>
          <w:behavior w:val="content"/>
        </w:behaviors>
        <w:guid w:val="{2A9053D9-8B91-4CD4-8613-F226E4202038}"/>
      </w:docPartPr>
      <w:docPartBody>
        <w:p w:rsidR="00514CFF" w:rsidRDefault="00514CFF" w:rsidP="00514CFF">
          <w:pPr>
            <w:pStyle w:val="0F3F7A4752B443AEB5B7B13E23380B60"/>
          </w:pPr>
          <w:r w:rsidRPr="00565974">
            <w:rPr>
              <w:sz w:val="28"/>
              <w:szCs w:val="28"/>
            </w:rPr>
            <w:sym w:font="Wingdings" w:char="F0A8"/>
          </w:r>
        </w:p>
      </w:docPartBody>
    </w:docPart>
    <w:docPart>
      <w:docPartPr>
        <w:name w:val="0C77BC02CEC84402B790E14EA9D02F0B"/>
        <w:category>
          <w:name w:val="General"/>
          <w:gallery w:val="placeholder"/>
        </w:category>
        <w:types>
          <w:type w:val="bbPlcHdr"/>
        </w:types>
        <w:behaviors>
          <w:behavior w:val="content"/>
        </w:behaviors>
        <w:guid w:val="{9E2FCF96-FE2B-4C4C-8DC3-2755303A056E}"/>
      </w:docPartPr>
      <w:docPartBody>
        <w:p w:rsidR="00514CFF" w:rsidRDefault="00514CFF" w:rsidP="00514CFF">
          <w:pPr>
            <w:pStyle w:val="0C77BC02CEC84402B790E14EA9D02F0B"/>
          </w:pPr>
          <w:r w:rsidRPr="00565974">
            <w:rPr>
              <w:sz w:val="28"/>
              <w:szCs w:val="28"/>
            </w:rPr>
            <w:sym w:font="Wingdings" w:char="F0A8"/>
          </w:r>
        </w:p>
      </w:docPartBody>
    </w:docPart>
    <w:docPart>
      <w:docPartPr>
        <w:name w:val="92843AED517D44AFBF94504E07AAE4AC"/>
        <w:category>
          <w:name w:val="General"/>
          <w:gallery w:val="placeholder"/>
        </w:category>
        <w:types>
          <w:type w:val="bbPlcHdr"/>
        </w:types>
        <w:behaviors>
          <w:behavior w:val="content"/>
        </w:behaviors>
        <w:guid w:val="{BD284C2E-E1AB-49C0-B4B7-035267E0D817}"/>
      </w:docPartPr>
      <w:docPartBody>
        <w:p w:rsidR="00514CFF" w:rsidRDefault="00514CFF" w:rsidP="00514CFF">
          <w:pPr>
            <w:pStyle w:val="92843AED517D44AFBF94504E07AAE4AC"/>
          </w:pPr>
          <w:r w:rsidRPr="00565974">
            <w:rPr>
              <w:sz w:val="28"/>
              <w:szCs w:val="28"/>
            </w:rPr>
            <w:sym w:font="Wingdings" w:char="F0A8"/>
          </w:r>
        </w:p>
      </w:docPartBody>
    </w:docPart>
    <w:docPart>
      <w:docPartPr>
        <w:name w:val="DC7908638D984981B13123A292EDC785"/>
        <w:category>
          <w:name w:val="General"/>
          <w:gallery w:val="placeholder"/>
        </w:category>
        <w:types>
          <w:type w:val="bbPlcHdr"/>
        </w:types>
        <w:behaviors>
          <w:behavior w:val="content"/>
        </w:behaviors>
        <w:guid w:val="{F91D1093-2F53-4372-AE92-3080150FC640}"/>
      </w:docPartPr>
      <w:docPartBody>
        <w:p w:rsidR="00514CFF" w:rsidRDefault="00514CFF" w:rsidP="00514CFF">
          <w:pPr>
            <w:pStyle w:val="DC7908638D984981B13123A292EDC785"/>
          </w:pPr>
          <w:r w:rsidRPr="00565974">
            <w:rPr>
              <w:sz w:val="28"/>
              <w:szCs w:val="28"/>
            </w:rPr>
            <w:sym w:font="Wingdings" w:char="F0A8"/>
          </w:r>
        </w:p>
      </w:docPartBody>
    </w:docPart>
    <w:docPart>
      <w:docPartPr>
        <w:name w:val="C7735CAB4E484A23BD737BAB77268D1A"/>
        <w:category>
          <w:name w:val="General"/>
          <w:gallery w:val="placeholder"/>
        </w:category>
        <w:types>
          <w:type w:val="bbPlcHdr"/>
        </w:types>
        <w:behaviors>
          <w:behavior w:val="content"/>
        </w:behaviors>
        <w:guid w:val="{DDC6E552-8FE0-4C69-A309-82DC2099E4EA}"/>
      </w:docPartPr>
      <w:docPartBody>
        <w:p w:rsidR="00514CFF" w:rsidRDefault="00514CFF" w:rsidP="00514CFF">
          <w:pPr>
            <w:pStyle w:val="C7735CAB4E484A23BD737BAB77268D1A"/>
          </w:pPr>
          <w:r w:rsidRPr="00565974">
            <w:rPr>
              <w:sz w:val="28"/>
              <w:szCs w:val="28"/>
            </w:rPr>
            <w:sym w:font="Wingdings" w:char="F0A8"/>
          </w:r>
        </w:p>
      </w:docPartBody>
    </w:docPart>
    <w:docPart>
      <w:docPartPr>
        <w:name w:val="FCAC417B8E1246ADB8CE507D175124F9"/>
        <w:category>
          <w:name w:val="General"/>
          <w:gallery w:val="placeholder"/>
        </w:category>
        <w:types>
          <w:type w:val="bbPlcHdr"/>
        </w:types>
        <w:behaviors>
          <w:behavior w:val="content"/>
        </w:behaviors>
        <w:guid w:val="{FFCC1E9A-E6C8-42D3-8976-CD665B072FF8}"/>
      </w:docPartPr>
      <w:docPartBody>
        <w:p w:rsidR="00514CFF" w:rsidRDefault="00514CFF" w:rsidP="00514CFF">
          <w:pPr>
            <w:pStyle w:val="FCAC417B8E1246ADB8CE507D175124F9"/>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22F9C1968CB478B94ABD1BF840274F9"/>
        <w:category>
          <w:name w:val="General"/>
          <w:gallery w:val="placeholder"/>
        </w:category>
        <w:types>
          <w:type w:val="bbPlcHdr"/>
        </w:types>
        <w:behaviors>
          <w:behavior w:val="content"/>
        </w:behaviors>
        <w:guid w:val="{337291F7-F606-4E0A-9D3D-8CC48C8EC833}"/>
      </w:docPartPr>
      <w:docPartBody>
        <w:p w:rsidR="00514CFF" w:rsidRDefault="00514CFF" w:rsidP="00514CFF">
          <w:pPr>
            <w:pStyle w:val="F22F9C1968CB478B94ABD1BF840274F9"/>
          </w:pPr>
          <w:r w:rsidRPr="00565974">
            <w:rPr>
              <w:sz w:val="28"/>
              <w:szCs w:val="28"/>
            </w:rPr>
            <w:sym w:font="Wingdings" w:char="F0A8"/>
          </w:r>
        </w:p>
      </w:docPartBody>
    </w:docPart>
    <w:docPart>
      <w:docPartPr>
        <w:name w:val="3508028A316045CF8B80E04F988DA145"/>
        <w:category>
          <w:name w:val="General"/>
          <w:gallery w:val="placeholder"/>
        </w:category>
        <w:types>
          <w:type w:val="bbPlcHdr"/>
        </w:types>
        <w:behaviors>
          <w:behavior w:val="content"/>
        </w:behaviors>
        <w:guid w:val="{0CC76625-0D25-43AF-AA87-499B172E1C57}"/>
      </w:docPartPr>
      <w:docPartBody>
        <w:p w:rsidR="00514CFF" w:rsidRDefault="00514CFF" w:rsidP="00514CFF">
          <w:pPr>
            <w:pStyle w:val="3508028A316045CF8B80E04F988DA145"/>
          </w:pPr>
          <w:r w:rsidRPr="00565974">
            <w:rPr>
              <w:sz w:val="28"/>
              <w:szCs w:val="28"/>
            </w:rPr>
            <w:sym w:font="Wingdings" w:char="F0A8"/>
          </w:r>
        </w:p>
      </w:docPartBody>
    </w:docPart>
    <w:docPart>
      <w:docPartPr>
        <w:name w:val="2E53D7F441FD4E76A47A9AEE86ECAC15"/>
        <w:category>
          <w:name w:val="General"/>
          <w:gallery w:val="placeholder"/>
        </w:category>
        <w:types>
          <w:type w:val="bbPlcHdr"/>
        </w:types>
        <w:behaviors>
          <w:behavior w:val="content"/>
        </w:behaviors>
        <w:guid w:val="{6CC30F7D-6A13-43E4-A3F9-E75893DF4830}"/>
      </w:docPartPr>
      <w:docPartBody>
        <w:p w:rsidR="00514CFF" w:rsidRDefault="00514CFF" w:rsidP="00514CFF">
          <w:pPr>
            <w:pStyle w:val="2E53D7F441FD4E76A47A9AEE86ECAC15"/>
          </w:pPr>
          <w:r w:rsidRPr="00565974">
            <w:rPr>
              <w:sz w:val="28"/>
              <w:szCs w:val="28"/>
            </w:rPr>
            <w:sym w:font="Wingdings" w:char="F0A8"/>
          </w:r>
        </w:p>
      </w:docPartBody>
    </w:docPart>
    <w:docPart>
      <w:docPartPr>
        <w:name w:val="C48AFD1D0DA84885A41B53B3FE8D8309"/>
        <w:category>
          <w:name w:val="General"/>
          <w:gallery w:val="placeholder"/>
        </w:category>
        <w:types>
          <w:type w:val="bbPlcHdr"/>
        </w:types>
        <w:behaviors>
          <w:behavior w:val="content"/>
        </w:behaviors>
        <w:guid w:val="{0FC0091E-E8A8-4CDF-A0C3-ECDF966F77DF}"/>
      </w:docPartPr>
      <w:docPartBody>
        <w:p w:rsidR="00514CFF" w:rsidRDefault="00514CFF" w:rsidP="00514CFF">
          <w:pPr>
            <w:pStyle w:val="C48AFD1D0DA84885A41B53B3FE8D8309"/>
          </w:pPr>
          <w:r w:rsidRPr="00565974">
            <w:rPr>
              <w:sz w:val="28"/>
              <w:szCs w:val="28"/>
            </w:rPr>
            <w:sym w:font="Wingdings" w:char="F0A8"/>
          </w:r>
        </w:p>
      </w:docPartBody>
    </w:docPart>
    <w:docPart>
      <w:docPartPr>
        <w:name w:val="C86958CEC3D949B798770EFEC0B3E399"/>
        <w:category>
          <w:name w:val="General"/>
          <w:gallery w:val="placeholder"/>
        </w:category>
        <w:types>
          <w:type w:val="bbPlcHdr"/>
        </w:types>
        <w:behaviors>
          <w:behavior w:val="content"/>
        </w:behaviors>
        <w:guid w:val="{68988EBA-9565-4CED-A443-3F32BA1A8C92}"/>
      </w:docPartPr>
      <w:docPartBody>
        <w:p w:rsidR="00514CFF" w:rsidRDefault="00514CFF" w:rsidP="00514CFF">
          <w:pPr>
            <w:pStyle w:val="C86958CEC3D949B798770EFEC0B3E399"/>
          </w:pPr>
          <w:r w:rsidRPr="00565974">
            <w:rPr>
              <w:sz w:val="28"/>
              <w:szCs w:val="28"/>
            </w:rPr>
            <w:sym w:font="Wingdings" w:char="F0A8"/>
          </w:r>
        </w:p>
      </w:docPartBody>
    </w:docPart>
    <w:docPart>
      <w:docPartPr>
        <w:name w:val="671A314CBBC842B6A43DE43A1C71AF58"/>
        <w:category>
          <w:name w:val="General"/>
          <w:gallery w:val="placeholder"/>
        </w:category>
        <w:types>
          <w:type w:val="bbPlcHdr"/>
        </w:types>
        <w:behaviors>
          <w:behavior w:val="content"/>
        </w:behaviors>
        <w:guid w:val="{499CC272-5882-4847-A39D-D0983226A2B4}"/>
      </w:docPartPr>
      <w:docPartBody>
        <w:p w:rsidR="00514CFF" w:rsidRDefault="00514CFF" w:rsidP="00514CFF">
          <w:pPr>
            <w:pStyle w:val="671A314CBBC842B6A43DE43A1C71AF58"/>
          </w:pPr>
          <w:r w:rsidRPr="00565974">
            <w:rPr>
              <w:sz w:val="28"/>
              <w:szCs w:val="28"/>
            </w:rPr>
            <w:sym w:font="Wingdings" w:char="F0A8"/>
          </w:r>
        </w:p>
      </w:docPartBody>
    </w:docPart>
    <w:docPart>
      <w:docPartPr>
        <w:name w:val="F1F33F0334EE4358BFC8FBCE0C8A1039"/>
        <w:category>
          <w:name w:val="General"/>
          <w:gallery w:val="placeholder"/>
        </w:category>
        <w:types>
          <w:type w:val="bbPlcHdr"/>
        </w:types>
        <w:behaviors>
          <w:behavior w:val="content"/>
        </w:behaviors>
        <w:guid w:val="{BBB6C0B3-D729-4D61-8089-F2D44C197033}"/>
      </w:docPartPr>
      <w:docPartBody>
        <w:p w:rsidR="00514CFF" w:rsidRDefault="00514CFF" w:rsidP="00514CFF">
          <w:pPr>
            <w:pStyle w:val="F1F33F0334EE4358BFC8FBCE0C8A1039"/>
          </w:pPr>
          <w:r w:rsidRPr="00565974">
            <w:rPr>
              <w:sz w:val="28"/>
              <w:szCs w:val="28"/>
            </w:rPr>
            <w:sym w:font="Wingdings" w:char="F0A8"/>
          </w:r>
        </w:p>
      </w:docPartBody>
    </w:docPart>
    <w:docPart>
      <w:docPartPr>
        <w:name w:val="A7979D5F004D4E049A7E4EBD4FA84089"/>
        <w:category>
          <w:name w:val="General"/>
          <w:gallery w:val="placeholder"/>
        </w:category>
        <w:types>
          <w:type w:val="bbPlcHdr"/>
        </w:types>
        <w:behaviors>
          <w:behavior w:val="content"/>
        </w:behaviors>
        <w:guid w:val="{8B11D122-B7AE-4804-8FE8-797D014487FD}"/>
      </w:docPartPr>
      <w:docPartBody>
        <w:p w:rsidR="00514CFF" w:rsidRDefault="00514CFF" w:rsidP="00514CFF">
          <w:pPr>
            <w:pStyle w:val="A7979D5F004D4E049A7E4EBD4FA84089"/>
          </w:pPr>
          <w:r w:rsidRPr="00565974">
            <w:rPr>
              <w:sz w:val="28"/>
              <w:szCs w:val="28"/>
            </w:rPr>
            <w:sym w:font="Wingdings" w:char="F0A8"/>
          </w:r>
        </w:p>
      </w:docPartBody>
    </w:docPart>
    <w:docPart>
      <w:docPartPr>
        <w:name w:val="7D79974A44284C0BAB8484439D9E4559"/>
        <w:category>
          <w:name w:val="General"/>
          <w:gallery w:val="placeholder"/>
        </w:category>
        <w:types>
          <w:type w:val="bbPlcHdr"/>
        </w:types>
        <w:behaviors>
          <w:behavior w:val="content"/>
        </w:behaviors>
        <w:guid w:val="{1470C4C3-5673-43A6-AB1E-7298DCEE1DA4}"/>
      </w:docPartPr>
      <w:docPartBody>
        <w:p w:rsidR="00514CFF" w:rsidRDefault="00514CFF" w:rsidP="00514CFF">
          <w:pPr>
            <w:pStyle w:val="7D79974A44284C0BAB8484439D9E4559"/>
          </w:pPr>
          <w:r w:rsidRPr="00565974">
            <w:rPr>
              <w:sz w:val="28"/>
              <w:szCs w:val="28"/>
            </w:rPr>
            <w:sym w:font="Wingdings" w:char="F0A8"/>
          </w:r>
        </w:p>
      </w:docPartBody>
    </w:docPart>
    <w:docPart>
      <w:docPartPr>
        <w:name w:val="13BD92F4E3914B32B0166146FB305DBB"/>
        <w:category>
          <w:name w:val="General"/>
          <w:gallery w:val="placeholder"/>
        </w:category>
        <w:types>
          <w:type w:val="bbPlcHdr"/>
        </w:types>
        <w:behaviors>
          <w:behavior w:val="content"/>
        </w:behaviors>
        <w:guid w:val="{CBE3CEC4-3240-4FD2-9A3A-9AF69E605F0D}"/>
      </w:docPartPr>
      <w:docPartBody>
        <w:p w:rsidR="00514CFF" w:rsidRDefault="00514CFF" w:rsidP="00514CFF">
          <w:pPr>
            <w:pStyle w:val="13BD92F4E3914B32B0166146FB305DBB"/>
          </w:pPr>
          <w:r w:rsidRPr="00565974">
            <w:rPr>
              <w:sz w:val="28"/>
              <w:szCs w:val="28"/>
            </w:rPr>
            <w:sym w:font="Wingdings" w:char="F0A8"/>
          </w:r>
        </w:p>
      </w:docPartBody>
    </w:docPart>
    <w:docPart>
      <w:docPartPr>
        <w:name w:val="F9461459315C4D24843DE1DE9915674E"/>
        <w:category>
          <w:name w:val="General"/>
          <w:gallery w:val="placeholder"/>
        </w:category>
        <w:types>
          <w:type w:val="bbPlcHdr"/>
        </w:types>
        <w:behaviors>
          <w:behavior w:val="content"/>
        </w:behaviors>
        <w:guid w:val="{5F8ED1E4-8780-4418-833C-1DEF49F0A9FE}"/>
      </w:docPartPr>
      <w:docPartBody>
        <w:p w:rsidR="00514CFF" w:rsidRDefault="00514CFF" w:rsidP="00514CFF">
          <w:pPr>
            <w:pStyle w:val="F9461459315C4D24843DE1DE9915674E"/>
          </w:pPr>
          <w:r w:rsidRPr="00565974">
            <w:rPr>
              <w:sz w:val="28"/>
              <w:szCs w:val="28"/>
            </w:rPr>
            <w:sym w:font="Wingdings" w:char="F0A8"/>
          </w:r>
        </w:p>
      </w:docPartBody>
    </w:docPart>
    <w:docPart>
      <w:docPartPr>
        <w:name w:val="32CE2236FDF247D1B666A540CFFA6280"/>
        <w:category>
          <w:name w:val="General"/>
          <w:gallery w:val="placeholder"/>
        </w:category>
        <w:types>
          <w:type w:val="bbPlcHdr"/>
        </w:types>
        <w:behaviors>
          <w:behavior w:val="content"/>
        </w:behaviors>
        <w:guid w:val="{F8A79D58-C5F0-456D-AE7C-456F2D82FAD2}"/>
      </w:docPartPr>
      <w:docPartBody>
        <w:p w:rsidR="00514CFF" w:rsidRDefault="00514CFF" w:rsidP="00514CFF">
          <w:pPr>
            <w:pStyle w:val="32CE2236FDF247D1B666A540CFFA6280"/>
          </w:pPr>
          <w:r w:rsidRPr="00565974">
            <w:rPr>
              <w:sz w:val="28"/>
              <w:szCs w:val="28"/>
            </w:rPr>
            <w:sym w:font="Wingdings" w:char="F0A8"/>
          </w:r>
        </w:p>
      </w:docPartBody>
    </w:docPart>
    <w:docPart>
      <w:docPartPr>
        <w:name w:val="AF1C37D2C5D941F9A8306E8405415BE2"/>
        <w:category>
          <w:name w:val="General"/>
          <w:gallery w:val="placeholder"/>
        </w:category>
        <w:types>
          <w:type w:val="bbPlcHdr"/>
        </w:types>
        <w:behaviors>
          <w:behavior w:val="content"/>
        </w:behaviors>
        <w:guid w:val="{57645C6C-EB35-4B25-8202-0041495B570E}"/>
      </w:docPartPr>
      <w:docPartBody>
        <w:p w:rsidR="00514CFF" w:rsidRDefault="00514CFF" w:rsidP="00514CFF">
          <w:pPr>
            <w:pStyle w:val="AF1C37D2C5D941F9A8306E8405415BE2"/>
          </w:pPr>
          <w:r w:rsidRPr="00565974">
            <w:rPr>
              <w:sz w:val="28"/>
              <w:szCs w:val="28"/>
            </w:rPr>
            <w:sym w:font="Wingdings" w:char="F0A8"/>
          </w:r>
        </w:p>
      </w:docPartBody>
    </w:docPart>
    <w:docPart>
      <w:docPartPr>
        <w:name w:val="19AA491B84DD4AB1B49D4419579B6A4C"/>
        <w:category>
          <w:name w:val="General"/>
          <w:gallery w:val="placeholder"/>
        </w:category>
        <w:types>
          <w:type w:val="bbPlcHdr"/>
        </w:types>
        <w:behaviors>
          <w:behavior w:val="content"/>
        </w:behaviors>
        <w:guid w:val="{9E4E9BD1-BE2B-4A71-BC50-6140EEA1D10E}"/>
      </w:docPartPr>
      <w:docPartBody>
        <w:p w:rsidR="00514CFF" w:rsidRDefault="00514CFF" w:rsidP="00514CFF">
          <w:pPr>
            <w:pStyle w:val="19AA491B84DD4AB1B49D4419579B6A4C"/>
          </w:pPr>
          <w:r w:rsidRPr="00565974">
            <w:rPr>
              <w:sz w:val="28"/>
              <w:szCs w:val="28"/>
            </w:rPr>
            <w:sym w:font="Wingdings" w:char="F0A8"/>
          </w:r>
        </w:p>
      </w:docPartBody>
    </w:docPart>
    <w:docPart>
      <w:docPartPr>
        <w:name w:val="7B175FBD05E4450BBDE0B766AF02C016"/>
        <w:category>
          <w:name w:val="General"/>
          <w:gallery w:val="placeholder"/>
        </w:category>
        <w:types>
          <w:type w:val="bbPlcHdr"/>
        </w:types>
        <w:behaviors>
          <w:behavior w:val="content"/>
        </w:behaviors>
        <w:guid w:val="{1C517F6F-DBB3-4959-8482-772227538E24}"/>
      </w:docPartPr>
      <w:docPartBody>
        <w:p w:rsidR="00514CFF" w:rsidRDefault="00514CFF" w:rsidP="00514CFF">
          <w:pPr>
            <w:pStyle w:val="7B175FBD05E4450BBDE0B766AF02C016"/>
          </w:pPr>
          <w:r w:rsidRPr="00565974">
            <w:rPr>
              <w:sz w:val="28"/>
              <w:szCs w:val="28"/>
            </w:rPr>
            <w:sym w:font="Wingdings" w:char="F0A8"/>
          </w:r>
        </w:p>
      </w:docPartBody>
    </w:docPart>
    <w:docPart>
      <w:docPartPr>
        <w:name w:val="C7E1939253D840E59CD51D7009BE492B"/>
        <w:category>
          <w:name w:val="General"/>
          <w:gallery w:val="placeholder"/>
        </w:category>
        <w:types>
          <w:type w:val="bbPlcHdr"/>
        </w:types>
        <w:behaviors>
          <w:behavior w:val="content"/>
        </w:behaviors>
        <w:guid w:val="{8945E1EC-45AA-498B-9644-A1B97216CCC8}"/>
      </w:docPartPr>
      <w:docPartBody>
        <w:p w:rsidR="00514CFF" w:rsidRDefault="00514CFF" w:rsidP="00514CFF">
          <w:pPr>
            <w:pStyle w:val="C7E1939253D840E59CD51D7009BE492B"/>
          </w:pPr>
          <w:r w:rsidRPr="00565974">
            <w:rPr>
              <w:sz w:val="28"/>
              <w:szCs w:val="28"/>
            </w:rPr>
            <w:sym w:font="Wingdings" w:char="F0A8"/>
          </w:r>
        </w:p>
      </w:docPartBody>
    </w:docPart>
    <w:docPart>
      <w:docPartPr>
        <w:name w:val="D7711B25614E430895F3030C73E29FEC"/>
        <w:category>
          <w:name w:val="General"/>
          <w:gallery w:val="placeholder"/>
        </w:category>
        <w:types>
          <w:type w:val="bbPlcHdr"/>
        </w:types>
        <w:behaviors>
          <w:behavior w:val="content"/>
        </w:behaviors>
        <w:guid w:val="{A1E3654F-0058-40D5-B9AF-8B3605AC056F}"/>
      </w:docPartPr>
      <w:docPartBody>
        <w:p w:rsidR="00514CFF" w:rsidRDefault="00514CFF" w:rsidP="00514CFF">
          <w:pPr>
            <w:pStyle w:val="D7711B25614E430895F3030C73E29FEC"/>
          </w:pPr>
          <w:r w:rsidRPr="00565974">
            <w:rPr>
              <w:sz w:val="28"/>
              <w:szCs w:val="28"/>
            </w:rPr>
            <w:sym w:font="Wingdings" w:char="F0A8"/>
          </w:r>
        </w:p>
      </w:docPartBody>
    </w:docPart>
    <w:docPart>
      <w:docPartPr>
        <w:name w:val="B3E4557B2EC044AAB150FD3A294B1308"/>
        <w:category>
          <w:name w:val="General"/>
          <w:gallery w:val="placeholder"/>
        </w:category>
        <w:types>
          <w:type w:val="bbPlcHdr"/>
        </w:types>
        <w:behaviors>
          <w:behavior w:val="content"/>
        </w:behaviors>
        <w:guid w:val="{DACDE9BB-3C75-49BC-9E71-9E9A2103CCD9}"/>
      </w:docPartPr>
      <w:docPartBody>
        <w:p w:rsidR="00514CFF" w:rsidRDefault="00514CFF" w:rsidP="00514CFF">
          <w:pPr>
            <w:pStyle w:val="B3E4557B2EC044AAB150FD3A294B1308"/>
          </w:pPr>
          <w:r w:rsidRPr="00565974">
            <w:rPr>
              <w:sz w:val="28"/>
              <w:szCs w:val="28"/>
            </w:rPr>
            <w:sym w:font="Wingdings" w:char="F0A8"/>
          </w:r>
        </w:p>
      </w:docPartBody>
    </w:docPart>
    <w:docPart>
      <w:docPartPr>
        <w:name w:val="08C7E7F637244D048F610948DD37E360"/>
        <w:category>
          <w:name w:val="General"/>
          <w:gallery w:val="placeholder"/>
        </w:category>
        <w:types>
          <w:type w:val="bbPlcHdr"/>
        </w:types>
        <w:behaviors>
          <w:behavior w:val="content"/>
        </w:behaviors>
        <w:guid w:val="{9BD751B2-43D8-473E-A614-A7AB5558C407}"/>
      </w:docPartPr>
      <w:docPartBody>
        <w:p w:rsidR="00514CFF" w:rsidRDefault="00514CFF" w:rsidP="00514CFF">
          <w:pPr>
            <w:pStyle w:val="08C7E7F637244D048F610948DD37E360"/>
          </w:pPr>
          <w:r w:rsidRPr="00565974">
            <w:rPr>
              <w:sz w:val="28"/>
              <w:szCs w:val="28"/>
            </w:rPr>
            <w:sym w:font="Wingdings" w:char="F0A8"/>
          </w:r>
        </w:p>
      </w:docPartBody>
    </w:docPart>
    <w:docPart>
      <w:docPartPr>
        <w:name w:val="834BB240FD8B45C2AD619BBA6A89CB5A"/>
        <w:category>
          <w:name w:val="General"/>
          <w:gallery w:val="placeholder"/>
        </w:category>
        <w:types>
          <w:type w:val="bbPlcHdr"/>
        </w:types>
        <w:behaviors>
          <w:behavior w:val="content"/>
        </w:behaviors>
        <w:guid w:val="{79FC1783-2147-4EAD-B54C-B92769930CB2}"/>
      </w:docPartPr>
      <w:docPartBody>
        <w:p w:rsidR="00514CFF" w:rsidRDefault="00514CFF" w:rsidP="00514CFF">
          <w:pPr>
            <w:pStyle w:val="834BB240FD8B45C2AD619BBA6A89CB5A"/>
          </w:pPr>
          <w:r w:rsidRPr="00565974">
            <w:rPr>
              <w:sz w:val="28"/>
              <w:szCs w:val="28"/>
            </w:rPr>
            <w:sym w:font="Wingdings" w:char="F0A8"/>
          </w:r>
        </w:p>
      </w:docPartBody>
    </w:docPart>
    <w:docPart>
      <w:docPartPr>
        <w:name w:val="16E1988354BC41EC805E463CC2A79C07"/>
        <w:category>
          <w:name w:val="General"/>
          <w:gallery w:val="placeholder"/>
        </w:category>
        <w:types>
          <w:type w:val="bbPlcHdr"/>
        </w:types>
        <w:behaviors>
          <w:behavior w:val="content"/>
        </w:behaviors>
        <w:guid w:val="{7B2B45CD-377B-4016-900E-2F5CC7975679}"/>
      </w:docPartPr>
      <w:docPartBody>
        <w:p w:rsidR="00514CFF" w:rsidRDefault="00514CFF" w:rsidP="00514CFF">
          <w:pPr>
            <w:pStyle w:val="16E1988354BC41EC805E463CC2A79C07"/>
          </w:pPr>
          <w:r w:rsidRPr="00565974">
            <w:rPr>
              <w:sz w:val="28"/>
              <w:szCs w:val="28"/>
            </w:rPr>
            <w:sym w:font="Wingdings" w:char="F0A8"/>
          </w:r>
        </w:p>
      </w:docPartBody>
    </w:docPart>
    <w:docPart>
      <w:docPartPr>
        <w:name w:val="6A4ACBB109F54839AD401DF25973AB8F"/>
        <w:category>
          <w:name w:val="General"/>
          <w:gallery w:val="placeholder"/>
        </w:category>
        <w:types>
          <w:type w:val="bbPlcHdr"/>
        </w:types>
        <w:behaviors>
          <w:behavior w:val="content"/>
        </w:behaviors>
        <w:guid w:val="{CB009B7C-09A7-4544-BA6C-D0FA83D755CE}"/>
      </w:docPartPr>
      <w:docPartBody>
        <w:p w:rsidR="00514CFF" w:rsidRDefault="00514CFF" w:rsidP="00514CFF">
          <w:pPr>
            <w:pStyle w:val="6A4ACBB109F54839AD401DF25973AB8F"/>
          </w:pPr>
          <w:r w:rsidRPr="00565974">
            <w:rPr>
              <w:sz w:val="28"/>
              <w:szCs w:val="28"/>
            </w:rPr>
            <w:sym w:font="Wingdings" w:char="F0A8"/>
          </w:r>
        </w:p>
      </w:docPartBody>
    </w:docPart>
    <w:docPart>
      <w:docPartPr>
        <w:name w:val="DD1DE5100CEA4033B73A21341DEF227A"/>
        <w:category>
          <w:name w:val="General"/>
          <w:gallery w:val="placeholder"/>
        </w:category>
        <w:types>
          <w:type w:val="bbPlcHdr"/>
        </w:types>
        <w:behaviors>
          <w:behavior w:val="content"/>
        </w:behaviors>
        <w:guid w:val="{D7E6D445-3CED-4F30-8E70-B39F8EB5839F}"/>
      </w:docPartPr>
      <w:docPartBody>
        <w:p w:rsidR="00514CFF" w:rsidRDefault="00514CFF" w:rsidP="00514CFF">
          <w:pPr>
            <w:pStyle w:val="DD1DE5100CEA4033B73A21341DEF227A"/>
          </w:pPr>
          <w:r w:rsidRPr="00565974">
            <w:rPr>
              <w:sz w:val="28"/>
              <w:szCs w:val="28"/>
            </w:rPr>
            <w:sym w:font="Wingdings" w:char="F0A8"/>
          </w:r>
        </w:p>
      </w:docPartBody>
    </w:docPart>
    <w:docPart>
      <w:docPartPr>
        <w:name w:val="8313E5542B79456DB40155ACDF749F9C"/>
        <w:category>
          <w:name w:val="General"/>
          <w:gallery w:val="placeholder"/>
        </w:category>
        <w:types>
          <w:type w:val="bbPlcHdr"/>
        </w:types>
        <w:behaviors>
          <w:behavior w:val="content"/>
        </w:behaviors>
        <w:guid w:val="{000AE427-85E7-409E-B428-7181044356EB}"/>
      </w:docPartPr>
      <w:docPartBody>
        <w:p w:rsidR="00514CFF" w:rsidRDefault="00514CFF" w:rsidP="00514CFF">
          <w:pPr>
            <w:pStyle w:val="8313E5542B79456DB40155ACDF749F9C"/>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932323544BCA40A19AF5B6A27B204BA7"/>
        <w:category>
          <w:name w:val="General"/>
          <w:gallery w:val="placeholder"/>
        </w:category>
        <w:types>
          <w:type w:val="bbPlcHdr"/>
        </w:types>
        <w:behaviors>
          <w:behavior w:val="content"/>
        </w:behaviors>
        <w:guid w:val="{651AD7DF-4F46-48ED-AE23-DFADAEF42DD3}"/>
      </w:docPartPr>
      <w:docPartBody>
        <w:p w:rsidR="00514CFF" w:rsidRDefault="00514CFF" w:rsidP="00514CFF">
          <w:pPr>
            <w:pStyle w:val="932323544BCA40A19AF5B6A27B204BA7"/>
          </w:pPr>
          <w:r w:rsidRPr="00565974">
            <w:rPr>
              <w:sz w:val="28"/>
              <w:szCs w:val="28"/>
            </w:rPr>
            <w:sym w:font="Wingdings" w:char="F0A8"/>
          </w:r>
        </w:p>
      </w:docPartBody>
    </w:docPart>
    <w:docPart>
      <w:docPartPr>
        <w:name w:val="614B84C9F6DF4AEBBEE23347836275BD"/>
        <w:category>
          <w:name w:val="General"/>
          <w:gallery w:val="placeholder"/>
        </w:category>
        <w:types>
          <w:type w:val="bbPlcHdr"/>
        </w:types>
        <w:behaviors>
          <w:behavior w:val="content"/>
        </w:behaviors>
        <w:guid w:val="{9C7D8E60-AF28-4103-B38B-386B49B47A2A}"/>
      </w:docPartPr>
      <w:docPartBody>
        <w:p w:rsidR="00514CFF" w:rsidRDefault="00514CFF" w:rsidP="00514CFF">
          <w:pPr>
            <w:pStyle w:val="614B84C9F6DF4AEBBEE23347836275BD"/>
          </w:pPr>
          <w:r w:rsidRPr="00565974">
            <w:rPr>
              <w:sz w:val="28"/>
              <w:szCs w:val="28"/>
            </w:rPr>
            <w:sym w:font="Wingdings" w:char="F0A8"/>
          </w:r>
        </w:p>
      </w:docPartBody>
    </w:docPart>
    <w:docPart>
      <w:docPartPr>
        <w:name w:val="472AD28B523244339CFEA98ECF7297D3"/>
        <w:category>
          <w:name w:val="General"/>
          <w:gallery w:val="placeholder"/>
        </w:category>
        <w:types>
          <w:type w:val="bbPlcHdr"/>
        </w:types>
        <w:behaviors>
          <w:behavior w:val="content"/>
        </w:behaviors>
        <w:guid w:val="{44082D73-C8E7-42B8-8AF1-97F9CE70262A}"/>
      </w:docPartPr>
      <w:docPartBody>
        <w:p w:rsidR="00514CFF" w:rsidRDefault="00514CFF" w:rsidP="00514CFF">
          <w:pPr>
            <w:pStyle w:val="472AD28B523244339CFEA98ECF7297D3"/>
          </w:pPr>
          <w:r w:rsidRPr="00565974">
            <w:rPr>
              <w:sz w:val="28"/>
              <w:szCs w:val="28"/>
            </w:rPr>
            <w:sym w:font="Wingdings" w:char="F0A8"/>
          </w:r>
        </w:p>
      </w:docPartBody>
    </w:docPart>
    <w:docPart>
      <w:docPartPr>
        <w:name w:val="56A0B92E6026491EB13DA04C44C9BC1F"/>
        <w:category>
          <w:name w:val="General"/>
          <w:gallery w:val="placeholder"/>
        </w:category>
        <w:types>
          <w:type w:val="bbPlcHdr"/>
        </w:types>
        <w:behaviors>
          <w:behavior w:val="content"/>
        </w:behaviors>
        <w:guid w:val="{32ED878E-67F7-4370-81C7-542D0D63E0E9}"/>
      </w:docPartPr>
      <w:docPartBody>
        <w:p w:rsidR="00514CFF" w:rsidRDefault="00514CFF" w:rsidP="00514CFF">
          <w:pPr>
            <w:pStyle w:val="56A0B92E6026491EB13DA04C44C9BC1F"/>
          </w:pPr>
          <w:r w:rsidRPr="00565974">
            <w:rPr>
              <w:sz w:val="28"/>
              <w:szCs w:val="28"/>
            </w:rPr>
            <w:sym w:font="Wingdings" w:char="F0A8"/>
          </w:r>
        </w:p>
      </w:docPartBody>
    </w:docPart>
    <w:docPart>
      <w:docPartPr>
        <w:name w:val="BFF9647DD3594BABAEF6C51AAFF9C82F"/>
        <w:category>
          <w:name w:val="General"/>
          <w:gallery w:val="placeholder"/>
        </w:category>
        <w:types>
          <w:type w:val="bbPlcHdr"/>
        </w:types>
        <w:behaviors>
          <w:behavior w:val="content"/>
        </w:behaviors>
        <w:guid w:val="{9BC1AF6B-5461-43F9-8769-718A03C2EDEE}"/>
      </w:docPartPr>
      <w:docPartBody>
        <w:p w:rsidR="00514CFF" w:rsidRDefault="00514CFF" w:rsidP="00514CFF">
          <w:pPr>
            <w:pStyle w:val="BFF9647DD3594BABAEF6C51AAFF9C82F"/>
          </w:pPr>
          <w:r w:rsidRPr="00565974">
            <w:rPr>
              <w:sz w:val="28"/>
              <w:szCs w:val="28"/>
            </w:rPr>
            <w:sym w:font="Wingdings" w:char="F0A8"/>
          </w:r>
        </w:p>
      </w:docPartBody>
    </w:docPart>
    <w:docPart>
      <w:docPartPr>
        <w:name w:val="0F6BCE3055DC4E56BA27DEDFA9CC6F5D"/>
        <w:category>
          <w:name w:val="General"/>
          <w:gallery w:val="placeholder"/>
        </w:category>
        <w:types>
          <w:type w:val="bbPlcHdr"/>
        </w:types>
        <w:behaviors>
          <w:behavior w:val="content"/>
        </w:behaviors>
        <w:guid w:val="{05A0D199-8C94-443F-9D92-D86042F5D92E}"/>
      </w:docPartPr>
      <w:docPartBody>
        <w:p w:rsidR="00514CFF" w:rsidRDefault="00514CFF" w:rsidP="00514CFF">
          <w:pPr>
            <w:pStyle w:val="0F6BCE3055DC4E56BA27DEDFA9CC6F5D"/>
          </w:pPr>
          <w:r w:rsidRPr="00565974">
            <w:rPr>
              <w:sz w:val="28"/>
              <w:szCs w:val="28"/>
            </w:rPr>
            <w:sym w:font="Wingdings" w:char="F0A8"/>
          </w:r>
        </w:p>
      </w:docPartBody>
    </w:docPart>
    <w:docPart>
      <w:docPartPr>
        <w:name w:val="6A58D4670BB34CCBBEC5EE36D7F7B045"/>
        <w:category>
          <w:name w:val="General"/>
          <w:gallery w:val="placeholder"/>
        </w:category>
        <w:types>
          <w:type w:val="bbPlcHdr"/>
        </w:types>
        <w:behaviors>
          <w:behavior w:val="content"/>
        </w:behaviors>
        <w:guid w:val="{788945F7-8EEC-469A-8EFA-F02BD5174031}"/>
      </w:docPartPr>
      <w:docPartBody>
        <w:p w:rsidR="00514CFF" w:rsidRDefault="00514CFF" w:rsidP="00514CFF">
          <w:pPr>
            <w:pStyle w:val="6A58D4670BB34CCBBEC5EE36D7F7B045"/>
          </w:pPr>
          <w:r w:rsidRPr="00565974">
            <w:rPr>
              <w:sz w:val="28"/>
              <w:szCs w:val="28"/>
            </w:rPr>
            <w:sym w:font="Wingdings" w:char="F0A8"/>
          </w:r>
        </w:p>
      </w:docPartBody>
    </w:docPart>
    <w:docPart>
      <w:docPartPr>
        <w:name w:val="EAD61E21DDCE484490D3FE9E2517A991"/>
        <w:category>
          <w:name w:val="General"/>
          <w:gallery w:val="placeholder"/>
        </w:category>
        <w:types>
          <w:type w:val="bbPlcHdr"/>
        </w:types>
        <w:behaviors>
          <w:behavior w:val="content"/>
        </w:behaviors>
        <w:guid w:val="{E893696D-05F5-4AB2-B121-FB1FD27DACAB}"/>
      </w:docPartPr>
      <w:docPartBody>
        <w:p w:rsidR="00514CFF" w:rsidRDefault="00514CFF" w:rsidP="00514CFF">
          <w:pPr>
            <w:pStyle w:val="EAD61E21DDCE484490D3FE9E2517A991"/>
          </w:pPr>
          <w:r w:rsidRPr="00565974">
            <w:rPr>
              <w:sz w:val="28"/>
              <w:szCs w:val="28"/>
            </w:rPr>
            <w:sym w:font="Wingdings" w:char="F0A8"/>
          </w:r>
        </w:p>
      </w:docPartBody>
    </w:docPart>
    <w:docPart>
      <w:docPartPr>
        <w:name w:val="1499D5AF2A9643E8AB58D184FD26C430"/>
        <w:category>
          <w:name w:val="General"/>
          <w:gallery w:val="placeholder"/>
        </w:category>
        <w:types>
          <w:type w:val="bbPlcHdr"/>
        </w:types>
        <w:behaviors>
          <w:behavior w:val="content"/>
        </w:behaviors>
        <w:guid w:val="{0338287D-7FE6-4E46-A34A-D64EE68E5D45}"/>
      </w:docPartPr>
      <w:docPartBody>
        <w:p w:rsidR="00514CFF" w:rsidRDefault="00514CFF" w:rsidP="00514CFF">
          <w:pPr>
            <w:pStyle w:val="1499D5AF2A9643E8AB58D184FD26C430"/>
          </w:pPr>
          <w:r w:rsidRPr="00565974">
            <w:rPr>
              <w:sz w:val="28"/>
              <w:szCs w:val="28"/>
            </w:rPr>
            <w:sym w:font="Wingdings" w:char="F0A8"/>
          </w:r>
        </w:p>
      </w:docPartBody>
    </w:docPart>
    <w:docPart>
      <w:docPartPr>
        <w:name w:val="86F77259C67447469AB35B8926AD69EF"/>
        <w:category>
          <w:name w:val="General"/>
          <w:gallery w:val="placeholder"/>
        </w:category>
        <w:types>
          <w:type w:val="bbPlcHdr"/>
        </w:types>
        <w:behaviors>
          <w:behavior w:val="content"/>
        </w:behaviors>
        <w:guid w:val="{AD7CD639-0259-4FC5-B10E-C1F33DE84D5B}"/>
      </w:docPartPr>
      <w:docPartBody>
        <w:p w:rsidR="00514CFF" w:rsidRDefault="00514CFF" w:rsidP="00514CFF">
          <w:pPr>
            <w:pStyle w:val="86F77259C67447469AB35B8926AD69EF"/>
          </w:pPr>
          <w:r w:rsidRPr="00565974">
            <w:rPr>
              <w:sz w:val="28"/>
              <w:szCs w:val="28"/>
            </w:rPr>
            <w:sym w:font="Wingdings" w:char="F0A8"/>
          </w:r>
        </w:p>
      </w:docPartBody>
    </w:docPart>
    <w:docPart>
      <w:docPartPr>
        <w:name w:val="FC5C34F326614238BEE7D8EE67E16054"/>
        <w:category>
          <w:name w:val="General"/>
          <w:gallery w:val="placeholder"/>
        </w:category>
        <w:types>
          <w:type w:val="bbPlcHdr"/>
        </w:types>
        <w:behaviors>
          <w:behavior w:val="content"/>
        </w:behaviors>
        <w:guid w:val="{1F65D9FF-710D-4FE6-85B8-CFC6ED42DA41}"/>
      </w:docPartPr>
      <w:docPartBody>
        <w:p w:rsidR="00514CFF" w:rsidRDefault="00514CFF" w:rsidP="00514CFF">
          <w:pPr>
            <w:pStyle w:val="FC5C34F326614238BEE7D8EE67E16054"/>
          </w:pPr>
          <w:r w:rsidRPr="00565974">
            <w:rPr>
              <w:sz w:val="28"/>
              <w:szCs w:val="28"/>
            </w:rPr>
            <w:sym w:font="Wingdings" w:char="F0A8"/>
          </w:r>
        </w:p>
      </w:docPartBody>
    </w:docPart>
    <w:docPart>
      <w:docPartPr>
        <w:name w:val="7C7CABF031AB4A9B8B9E452DDDDA9910"/>
        <w:category>
          <w:name w:val="General"/>
          <w:gallery w:val="placeholder"/>
        </w:category>
        <w:types>
          <w:type w:val="bbPlcHdr"/>
        </w:types>
        <w:behaviors>
          <w:behavior w:val="content"/>
        </w:behaviors>
        <w:guid w:val="{D396299E-025D-4EA8-BC44-69490122C660}"/>
      </w:docPartPr>
      <w:docPartBody>
        <w:p w:rsidR="00514CFF" w:rsidRDefault="00514CFF" w:rsidP="00514CFF">
          <w:pPr>
            <w:pStyle w:val="7C7CABF031AB4A9B8B9E452DDDDA9910"/>
          </w:pPr>
          <w:r w:rsidRPr="00565974">
            <w:rPr>
              <w:sz w:val="28"/>
              <w:szCs w:val="28"/>
            </w:rPr>
            <w:sym w:font="Wingdings" w:char="F0A8"/>
          </w:r>
        </w:p>
      </w:docPartBody>
    </w:docPart>
    <w:docPart>
      <w:docPartPr>
        <w:name w:val="6E9F405E90BD44DD994A927F54D82956"/>
        <w:category>
          <w:name w:val="General"/>
          <w:gallery w:val="placeholder"/>
        </w:category>
        <w:types>
          <w:type w:val="bbPlcHdr"/>
        </w:types>
        <w:behaviors>
          <w:behavior w:val="content"/>
        </w:behaviors>
        <w:guid w:val="{22174C12-82F5-43D0-A23B-082AE9A864E2}"/>
      </w:docPartPr>
      <w:docPartBody>
        <w:p w:rsidR="00514CFF" w:rsidRDefault="00514CFF" w:rsidP="00514CFF">
          <w:pPr>
            <w:pStyle w:val="6E9F405E90BD44DD994A927F54D82956"/>
          </w:pPr>
          <w:r w:rsidRPr="00565974">
            <w:rPr>
              <w:sz w:val="28"/>
              <w:szCs w:val="28"/>
            </w:rPr>
            <w:sym w:font="Wingdings" w:char="F0A8"/>
          </w:r>
        </w:p>
      </w:docPartBody>
    </w:docPart>
    <w:docPart>
      <w:docPartPr>
        <w:name w:val="785567A5FDC74E049AACC4194080A2B1"/>
        <w:category>
          <w:name w:val="General"/>
          <w:gallery w:val="placeholder"/>
        </w:category>
        <w:types>
          <w:type w:val="bbPlcHdr"/>
        </w:types>
        <w:behaviors>
          <w:behavior w:val="content"/>
        </w:behaviors>
        <w:guid w:val="{B6B2F203-9BDE-47EC-ACAE-EE7287A77979}"/>
      </w:docPartPr>
      <w:docPartBody>
        <w:p w:rsidR="00514CFF" w:rsidRDefault="00514CFF" w:rsidP="00514CFF">
          <w:pPr>
            <w:pStyle w:val="785567A5FDC74E049AACC4194080A2B1"/>
          </w:pPr>
          <w:r w:rsidRPr="00565974">
            <w:rPr>
              <w:sz w:val="28"/>
              <w:szCs w:val="28"/>
            </w:rPr>
            <w:sym w:font="Wingdings" w:char="F0A8"/>
          </w:r>
        </w:p>
      </w:docPartBody>
    </w:docPart>
    <w:docPart>
      <w:docPartPr>
        <w:name w:val="03574F940B644F95A4F8840E789C8319"/>
        <w:category>
          <w:name w:val="General"/>
          <w:gallery w:val="placeholder"/>
        </w:category>
        <w:types>
          <w:type w:val="bbPlcHdr"/>
        </w:types>
        <w:behaviors>
          <w:behavior w:val="content"/>
        </w:behaviors>
        <w:guid w:val="{F4419F84-6EED-43AF-93C7-4BC6F85328C8}"/>
      </w:docPartPr>
      <w:docPartBody>
        <w:p w:rsidR="00514CFF" w:rsidRDefault="00514CFF" w:rsidP="00514CFF">
          <w:pPr>
            <w:pStyle w:val="03574F940B644F95A4F8840E789C8319"/>
          </w:pPr>
          <w:r w:rsidRPr="00565974">
            <w:rPr>
              <w:sz w:val="28"/>
              <w:szCs w:val="28"/>
            </w:rPr>
            <w:sym w:font="Wingdings" w:char="F0A8"/>
          </w:r>
        </w:p>
      </w:docPartBody>
    </w:docPart>
    <w:docPart>
      <w:docPartPr>
        <w:name w:val="6A320C78B68D483CB2E6484BC692BD5F"/>
        <w:category>
          <w:name w:val="General"/>
          <w:gallery w:val="placeholder"/>
        </w:category>
        <w:types>
          <w:type w:val="bbPlcHdr"/>
        </w:types>
        <w:behaviors>
          <w:behavior w:val="content"/>
        </w:behaviors>
        <w:guid w:val="{28DD5CC4-DFE7-4E7E-BD8F-387D07A53D3E}"/>
      </w:docPartPr>
      <w:docPartBody>
        <w:p w:rsidR="00514CFF" w:rsidRDefault="00514CFF" w:rsidP="00514CFF">
          <w:pPr>
            <w:pStyle w:val="6A320C78B68D483CB2E6484BC692BD5F"/>
          </w:pPr>
          <w:r w:rsidRPr="00565974">
            <w:rPr>
              <w:sz w:val="28"/>
              <w:szCs w:val="28"/>
            </w:rPr>
            <w:sym w:font="Wingdings" w:char="F0A8"/>
          </w:r>
        </w:p>
      </w:docPartBody>
    </w:docPart>
    <w:docPart>
      <w:docPartPr>
        <w:name w:val="0680D658A0894CD0AD08477FF7E3CC15"/>
        <w:category>
          <w:name w:val="General"/>
          <w:gallery w:val="placeholder"/>
        </w:category>
        <w:types>
          <w:type w:val="bbPlcHdr"/>
        </w:types>
        <w:behaviors>
          <w:behavior w:val="content"/>
        </w:behaviors>
        <w:guid w:val="{88FA1042-3AD3-4927-8013-4D6CBB4E8DAD}"/>
      </w:docPartPr>
      <w:docPartBody>
        <w:p w:rsidR="00514CFF" w:rsidRDefault="00514CFF" w:rsidP="00514CFF">
          <w:pPr>
            <w:pStyle w:val="0680D658A0894CD0AD08477FF7E3CC15"/>
          </w:pPr>
          <w:r w:rsidRPr="00565974">
            <w:rPr>
              <w:sz w:val="28"/>
              <w:szCs w:val="28"/>
            </w:rPr>
            <w:sym w:font="Wingdings" w:char="F0A8"/>
          </w:r>
        </w:p>
      </w:docPartBody>
    </w:docPart>
    <w:docPart>
      <w:docPartPr>
        <w:name w:val="FE964EC2AEA94758B7EBD7361A80D1F4"/>
        <w:category>
          <w:name w:val="General"/>
          <w:gallery w:val="placeholder"/>
        </w:category>
        <w:types>
          <w:type w:val="bbPlcHdr"/>
        </w:types>
        <w:behaviors>
          <w:behavior w:val="content"/>
        </w:behaviors>
        <w:guid w:val="{7045B35D-0CA2-4DEC-83C8-2D9604975762}"/>
      </w:docPartPr>
      <w:docPartBody>
        <w:p w:rsidR="00514CFF" w:rsidRDefault="00514CFF" w:rsidP="00514CFF">
          <w:pPr>
            <w:pStyle w:val="FE964EC2AEA94758B7EBD7361A80D1F4"/>
          </w:pPr>
          <w:r w:rsidRPr="00565974">
            <w:rPr>
              <w:sz w:val="28"/>
              <w:szCs w:val="28"/>
            </w:rPr>
            <w:sym w:font="Wingdings" w:char="F0A8"/>
          </w:r>
        </w:p>
      </w:docPartBody>
    </w:docPart>
    <w:docPart>
      <w:docPartPr>
        <w:name w:val="1E0DB4D402CE4F8CA56C7127CFFD5766"/>
        <w:category>
          <w:name w:val="General"/>
          <w:gallery w:val="placeholder"/>
        </w:category>
        <w:types>
          <w:type w:val="bbPlcHdr"/>
        </w:types>
        <w:behaviors>
          <w:behavior w:val="content"/>
        </w:behaviors>
        <w:guid w:val="{C5730771-F2C7-41A8-B482-D74440AC5D53}"/>
      </w:docPartPr>
      <w:docPartBody>
        <w:p w:rsidR="00514CFF" w:rsidRDefault="00514CFF" w:rsidP="00514CFF">
          <w:pPr>
            <w:pStyle w:val="1E0DB4D402CE4F8CA56C7127CFFD5766"/>
          </w:pPr>
          <w:r w:rsidRPr="00565974">
            <w:rPr>
              <w:sz w:val="28"/>
              <w:szCs w:val="28"/>
            </w:rPr>
            <w:sym w:font="Wingdings" w:char="F0A8"/>
          </w:r>
        </w:p>
      </w:docPartBody>
    </w:docPart>
    <w:docPart>
      <w:docPartPr>
        <w:name w:val="EBD6FEF844264AA4BE6FE67F2B9B4FF8"/>
        <w:category>
          <w:name w:val="General"/>
          <w:gallery w:val="placeholder"/>
        </w:category>
        <w:types>
          <w:type w:val="bbPlcHdr"/>
        </w:types>
        <w:behaviors>
          <w:behavior w:val="content"/>
        </w:behaviors>
        <w:guid w:val="{58E56643-3D05-483A-871F-C6BB236FC4BE}"/>
      </w:docPartPr>
      <w:docPartBody>
        <w:p w:rsidR="00514CFF" w:rsidRDefault="00514CFF" w:rsidP="00514CFF">
          <w:pPr>
            <w:pStyle w:val="EBD6FEF844264AA4BE6FE67F2B9B4FF8"/>
          </w:pPr>
          <w:r w:rsidRPr="00565974">
            <w:rPr>
              <w:sz w:val="28"/>
              <w:szCs w:val="28"/>
            </w:rPr>
            <w:sym w:font="Wingdings" w:char="F0A8"/>
          </w:r>
        </w:p>
      </w:docPartBody>
    </w:docPart>
    <w:docPart>
      <w:docPartPr>
        <w:name w:val="E6014D2A8F4B43F988A5C761434F56D4"/>
        <w:category>
          <w:name w:val="General"/>
          <w:gallery w:val="placeholder"/>
        </w:category>
        <w:types>
          <w:type w:val="bbPlcHdr"/>
        </w:types>
        <w:behaviors>
          <w:behavior w:val="content"/>
        </w:behaviors>
        <w:guid w:val="{9B3AC0D6-E452-437B-9290-13C423B6D674}"/>
      </w:docPartPr>
      <w:docPartBody>
        <w:p w:rsidR="00514CFF" w:rsidRDefault="00514CFF" w:rsidP="00514CFF">
          <w:pPr>
            <w:pStyle w:val="E6014D2A8F4B43F988A5C761434F56D4"/>
          </w:pPr>
          <w:r w:rsidRPr="00565974">
            <w:rPr>
              <w:sz w:val="28"/>
              <w:szCs w:val="28"/>
            </w:rPr>
            <w:sym w:font="Wingdings" w:char="F0A8"/>
          </w:r>
        </w:p>
      </w:docPartBody>
    </w:docPart>
    <w:docPart>
      <w:docPartPr>
        <w:name w:val="A7FC3CA44BFA44FDB0F3DAC085864774"/>
        <w:category>
          <w:name w:val="General"/>
          <w:gallery w:val="placeholder"/>
        </w:category>
        <w:types>
          <w:type w:val="bbPlcHdr"/>
        </w:types>
        <w:behaviors>
          <w:behavior w:val="content"/>
        </w:behaviors>
        <w:guid w:val="{01AA651F-C2C4-4920-89F8-2678D2A39EB1}"/>
      </w:docPartPr>
      <w:docPartBody>
        <w:p w:rsidR="00514CFF" w:rsidRDefault="00514CFF" w:rsidP="00514CFF">
          <w:pPr>
            <w:pStyle w:val="A7FC3CA44BFA44FDB0F3DAC085864774"/>
          </w:pPr>
          <w:r w:rsidRPr="00565974">
            <w:rPr>
              <w:sz w:val="28"/>
              <w:szCs w:val="28"/>
            </w:rPr>
            <w:sym w:font="Wingdings" w:char="F0A8"/>
          </w:r>
        </w:p>
      </w:docPartBody>
    </w:docPart>
    <w:docPart>
      <w:docPartPr>
        <w:name w:val="8079B619C29D41E3B7D622082834D210"/>
        <w:category>
          <w:name w:val="General"/>
          <w:gallery w:val="placeholder"/>
        </w:category>
        <w:types>
          <w:type w:val="bbPlcHdr"/>
        </w:types>
        <w:behaviors>
          <w:behavior w:val="content"/>
        </w:behaviors>
        <w:guid w:val="{5D016C73-F01D-4038-9EEC-E9FA11D58143}"/>
      </w:docPartPr>
      <w:docPartBody>
        <w:p w:rsidR="00514CFF" w:rsidRDefault="00514CFF" w:rsidP="00514CFF">
          <w:pPr>
            <w:pStyle w:val="8079B619C29D41E3B7D622082834D210"/>
          </w:pPr>
          <w:r w:rsidRPr="00565974">
            <w:rPr>
              <w:sz w:val="28"/>
              <w:szCs w:val="28"/>
            </w:rPr>
            <w:sym w:font="Wingdings" w:char="F0A8"/>
          </w:r>
        </w:p>
      </w:docPartBody>
    </w:docPart>
    <w:docPart>
      <w:docPartPr>
        <w:name w:val="5A3B3A710EF9448BBCA9563C0734741D"/>
        <w:category>
          <w:name w:val="General"/>
          <w:gallery w:val="placeholder"/>
        </w:category>
        <w:types>
          <w:type w:val="bbPlcHdr"/>
        </w:types>
        <w:behaviors>
          <w:behavior w:val="content"/>
        </w:behaviors>
        <w:guid w:val="{61F98011-28CA-4A9B-B49F-F7740BD692EF}"/>
      </w:docPartPr>
      <w:docPartBody>
        <w:p w:rsidR="00514CFF" w:rsidRDefault="00514CFF" w:rsidP="00514CFF">
          <w:pPr>
            <w:pStyle w:val="5A3B3A710EF9448BBCA9563C0734741D"/>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96BEE176A1C2463B997E78564B7E1818"/>
        <w:category>
          <w:name w:val="General"/>
          <w:gallery w:val="placeholder"/>
        </w:category>
        <w:types>
          <w:type w:val="bbPlcHdr"/>
        </w:types>
        <w:behaviors>
          <w:behavior w:val="content"/>
        </w:behaviors>
        <w:guid w:val="{CCEA8BC7-0D88-41F2-A8D4-3FE9529C97CD}"/>
      </w:docPartPr>
      <w:docPartBody>
        <w:p w:rsidR="00514CFF" w:rsidRDefault="00514CFF" w:rsidP="00514CFF">
          <w:pPr>
            <w:pStyle w:val="96BEE176A1C2463B997E78564B7E1818"/>
          </w:pPr>
          <w:r w:rsidRPr="00565974">
            <w:rPr>
              <w:sz w:val="28"/>
              <w:szCs w:val="28"/>
            </w:rPr>
            <w:sym w:font="Wingdings" w:char="F0A8"/>
          </w:r>
        </w:p>
      </w:docPartBody>
    </w:docPart>
    <w:docPart>
      <w:docPartPr>
        <w:name w:val="624EEDCD574E41A790D47ADFCCB90B75"/>
        <w:category>
          <w:name w:val="General"/>
          <w:gallery w:val="placeholder"/>
        </w:category>
        <w:types>
          <w:type w:val="bbPlcHdr"/>
        </w:types>
        <w:behaviors>
          <w:behavior w:val="content"/>
        </w:behaviors>
        <w:guid w:val="{66D25A20-EB5C-4A4F-A2CD-72647197A72B}"/>
      </w:docPartPr>
      <w:docPartBody>
        <w:p w:rsidR="00514CFF" w:rsidRDefault="00514CFF" w:rsidP="00514CFF">
          <w:pPr>
            <w:pStyle w:val="624EEDCD574E41A790D47ADFCCB90B75"/>
          </w:pPr>
          <w:r w:rsidRPr="00565974">
            <w:rPr>
              <w:sz w:val="28"/>
              <w:szCs w:val="28"/>
            </w:rPr>
            <w:sym w:font="Wingdings" w:char="F0A8"/>
          </w:r>
        </w:p>
      </w:docPartBody>
    </w:docPart>
    <w:docPart>
      <w:docPartPr>
        <w:name w:val="093DC6EAB00044F8BFBC0E73ADEDFDB7"/>
        <w:category>
          <w:name w:val="General"/>
          <w:gallery w:val="placeholder"/>
        </w:category>
        <w:types>
          <w:type w:val="bbPlcHdr"/>
        </w:types>
        <w:behaviors>
          <w:behavior w:val="content"/>
        </w:behaviors>
        <w:guid w:val="{E576B931-623D-4400-9491-BED6909E2569}"/>
      </w:docPartPr>
      <w:docPartBody>
        <w:p w:rsidR="00514CFF" w:rsidRDefault="00514CFF" w:rsidP="00514CFF">
          <w:pPr>
            <w:pStyle w:val="093DC6EAB00044F8BFBC0E73ADEDFDB7"/>
          </w:pPr>
          <w:r w:rsidRPr="00565974">
            <w:rPr>
              <w:sz w:val="28"/>
              <w:szCs w:val="28"/>
            </w:rPr>
            <w:sym w:font="Wingdings" w:char="F0A8"/>
          </w:r>
        </w:p>
      </w:docPartBody>
    </w:docPart>
    <w:docPart>
      <w:docPartPr>
        <w:name w:val="45120BCD757845BBB61C4811231B7E82"/>
        <w:category>
          <w:name w:val="General"/>
          <w:gallery w:val="placeholder"/>
        </w:category>
        <w:types>
          <w:type w:val="bbPlcHdr"/>
        </w:types>
        <w:behaviors>
          <w:behavior w:val="content"/>
        </w:behaviors>
        <w:guid w:val="{161A48D7-6C78-4B90-B164-95FA6D50A083}"/>
      </w:docPartPr>
      <w:docPartBody>
        <w:p w:rsidR="00514CFF" w:rsidRDefault="00514CFF" w:rsidP="00514CFF">
          <w:pPr>
            <w:pStyle w:val="45120BCD757845BBB61C4811231B7E82"/>
          </w:pPr>
          <w:r w:rsidRPr="00565974">
            <w:rPr>
              <w:sz w:val="28"/>
              <w:szCs w:val="28"/>
            </w:rPr>
            <w:sym w:font="Wingdings" w:char="F0A8"/>
          </w:r>
        </w:p>
      </w:docPartBody>
    </w:docPart>
    <w:docPart>
      <w:docPartPr>
        <w:name w:val="8BF7435D57BB4658B096F8A6EABCD4A6"/>
        <w:category>
          <w:name w:val="General"/>
          <w:gallery w:val="placeholder"/>
        </w:category>
        <w:types>
          <w:type w:val="bbPlcHdr"/>
        </w:types>
        <w:behaviors>
          <w:behavior w:val="content"/>
        </w:behaviors>
        <w:guid w:val="{D00F59CC-963E-4601-ACD0-D6FF1931E316}"/>
      </w:docPartPr>
      <w:docPartBody>
        <w:p w:rsidR="00514CFF" w:rsidRDefault="00514CFF" w:rsidP="00514CFF">
          <w:pPr>
            <w:pStyle w:val="8BF7435D57BB4658B096F8A6EABCD4A6"/>
          </w:pPr>
          <w:r w:rsidRPr="00565974">
            <w:rPr>
              <w:sz w:val="28"/>
              <w:szCs w:val="28"/>
            </w:rPr>
            <w:sym w:font="Wingdings" w:char="F0A8"/>
          </w:r>
        </w:p>
      </w:docPartBody>
    </w:docPart>
    <w:docPart>
      <w:docPartPr>
        <w:name w:val="9877048024B4497EB3D66DA23AAAB3A2"/>
        <w:category>
          <w:name w:val="General"/>
          <w:gallery w:val="placeholder"/>
        </w:category>
        <w:types>
          <w:type w:val="bbPlcHdr"/>
        </w:types>
        <w:behaviors>
          <w:behavior w:val="content"/>
        </w:behaviors>
        <w:guid w:val="{75DF3CED-580E-4F87-96A8-8B90E97A3853}"/>
      </w:docPartPr>
      <w:docPartBody>
        <w:p w:rsidR="00514CFF" w:rsidRDefault="00514CFF" w:rsidP="00514CFF">
          <w:pPr>
            <w:pStyle w:val="9877048024B4497EB3D66DA23AAAB3A2"/>
          </w:pPr>
          <w:r w:rsidRPr="00565974">
            <w:rPr>
              <w:sz w:val="28"/>
              <w:szCs w:val="28"/>
            </w:rPr>
            <w:sym w:font="Wingdings" w:char="F0A8"/>
          </w:r>
        </w:p>
      </w:docPartBody>
    </w:docPart>
    <w:docPart>
      <w:docPartPr>
        <w:name w:val="101C6F21FA884755BACB388146655C70"/>
        <w:category>
          <w:name w:val="General"/>
          <w:gallery w:val="placeholder"/>
        </w:category>
        <w:types>
          <w:type w:val="bbPlcHdr"/>
        </w:types>
        <w:behaviors>
          <w:behavior w:val="content"/>
        </w:behaviors>
        <w:guid w:val="{3B030F86-693B-40FD-AFF3-8A474B2A4333}"/>
      </w:docPartPr>
      <w:docPartBody>
        <w:p w:rsidR="00514CFF" w:rsidRDefault="00514CFF" w:rsidP="00514CFF">
          <w:pPr>
            <w:pStyle w:val="101C6F21FA884755BACB388146655C70"/>
          </w:pPr>
          <w:r w:rsidRPr="00565974">
            <w:rPr>
              <w:sz w:val="28"/>
              <w:szCs w:val="28"/>
            </w:rPr>
            <w:sym w:font="Wingdings" w:char="F0A8"/>
          </w:r>
        </w:p>
      </w:docPartBody>
    </w:docPart>
    <w:docPart>
      <w:docPartPr>
        <w:name w:val="E79CB1C91D6642E9BBBFDD2B8D582225"/>
        <w:category>
          <w:name w:val="General"/>
          <w:gallery w:val="placeholder"/>
        </w:category>
        <w:types>
          <w:type w:val="bbPlcHdr"/>
        </w:types>
        <w:behaviors>
          <w:behavior w:val="content"/>
        </w:behaviors>
        <w:guid w:val="{F5E520AE-0E06-45B6-976E-66601DC4F5F2}"/>
      </w:docPartPr>
      <w:docPartBody>
        <w:p w:rsidR="00514CFF" w:rsidRDefault="00514CFF" w:rsidP="00514CFF">
          <w:pPr>
            <w:pStyle w:val="E79CB1C91D6642E9BBBFDD2B8D582225"/>
          </w:pPr>
          <w:r w:rsidRPr="00565974">
            <w:rPr>
              <w:sz w:val="28"/>
              <w:szCs w:val="28"/>
            </w:rPr>
            <w:sym w:font="Wingdings" w:char="F0A8"/>
          </w:r>
        </w:p>
      </w:docPartBody>
    </w:docPart>
    <w:docPart>
      <w:docPartPr>
        <w:name w:val="BF4C9424BAA942368EB41358E88A83F5"/>
        <w:category>
          <w:name w:val="General"/>
          <w:gallery w:val="placeholder"/>
        </w:category>
        <w:types>
          <w:type w:val="bbPlcHdr"/>
        </w:types>
        <w:behaviors>
          <w:behavior w:val="content"/>
        </w:behaviors>
        <w:guid w:val="{4C1B1B95-2546-4A42-9125-F91EE177110F}"/>
      </w:docPartPr>
      <w:docPartBody>
        <w:p w:rsidR="00514CFF" w:rsidRDefault="00514CFF" w:rsidP="00514CFF">
          <w:pPr>
            <w:pStyle w:val="BF4C9424BAA942368EB41358E88A83F5"/>
          </w:pPr>
          <w:r w:rsidRPr="00565974">
            <w:rPr>
              <w:sz w:val="28"/>
              <w:szCs w:val="28"/>
            </w:rPr>
            <w:sym w:font="Wingdings" w:char="F0A8"/>
          </w:r>
        </w:p>
      </w:docPartBody>
    </w:docPart>
    <w:docPart>
      <w:docPartPr>
        <w:name w:val="E5649E4AB75342908339A316A1EC62DE"/>
        <w:category>
          <w:name w:val="General"/>
          <w:gallery w:val="placeholder"/>
        </w:category>
        <w:types>
          <w:type w:val="bbPlcHdr"/>
        </w:types>
        <w:behaviors>
          <w:behavior w:val="content"/>
        </w:behaviors>
        <w:guid w:val="{486C92E9-A34E-40A1-A7BE-1889A3864BFD}"/>
      </w:docPartPr>
      <w:docPartBody>
        <w:p w:rsidR="00514CFF" w:rsidRDefault="00514CFF" w:rsidP="00514CFF">
          <w:pPr>
            <w:pStyle w:val="E5649E4AB75342908339A316A1EC62DE"/>
          </w:pPr>
          <w:r w:rsidRPr="00565974">
            <w:rPr>
              <w:sz w:val="28"/>
              <w:szCs w:val="28"/>
            </w:rPr>
            <w:sym w:font="Wingdings" w:char="F0A8"/>
          </w:r>
        </w:p>
      </w:docPartBody>
    </w:docPart>
    <w:docPart>
      <w:docPartPr>
        <w:name w:val="CEFE8FA96BF64980A855448492D28E51"/>
        <w:category>
          <w:name w:val="General"/>
          <w:gallery w:val="placeholder"/>
        </w:category>
        <w:types>
          <w:type w:val="bbPlcHdr"/>
        </w:types>
        <w:behaviors>
          <w:behavior w:val="content"/>
        </w:behaviors>
        <w:guid w:val="{157B60C4-FA43-4837-A662-E0C57241A0B5}"/>
      </w:docPartPr>
      <w:docPartBody>
        <w:p w:rsidR="00514CFF" w:rsidRDefault="00514CFF" w:rsidP="00514CFF">
          <w:pPr>
            <w:pStyle w:val="CEFE8FA96BF64980A855448492D28E51"/>
          </w:pPr>
          <w:r w:rsidRPr="00565974">
            <w:rPr>
              <w:sz w:val="28"/>
              <w:szCs w:val="28"/>
            </w:rPr>
            <w:sym w:font="Wingdings" w:char="F0A8"/>
          </w:r>
        </w:p>
      </w:docPartBody>
    </w:docPart>
    <w:docPart>
      <w:docPartPr>
        <w:name w:val="E2DEEB5A7F5F41BA986FB0956520C4AB"/>
        <w:category>
          <w:name w:val="General"/>
          <w:gallery w:val="placeholder"/>
        </w:category>
        <w:types>
          <w:type w:val="bbPlcHdr"/>
        </w:types>
        <w:behaviors>
          <w:behavior w:val="content"/>
        </w:behaviors>
        <w:guid w:val="{8ABA46D7-A4ED-40E0-B6F6-33E5E769F3E3}"/>
      </w:docPartPr>
      <w:docPartBody>
        <w:p w:rsidR="00514CFF" w:rsidRDefault="00514CFF" w:rsidP="00514CFF">
          <w:pPr>
            <w:pStyle w:val="E2DEEB5A7F5F41BA986FB0956520C4AB"/>
          </w:pPr>
          <w:r w:rsidRPr="00565974">
            <w:rPr>
              <w:sz w:val="28"/>
              <w:szCs w:val="28"/>
            </w:rPr>
            <w:sym w:font="Wingdings" w:char="F0A8"/>
          </w:r>
        </w:p>
      </w:docPartBody>
    </w:docPart>
    <w:docPart>
      <w:docPartPr>
        <w:name w:val="42664139CA6B479AA492EB7498E58173"/>
        <w:category>
          <w:name w:val="General"/>
          <w:gallery w:val="placeholder"/>
        </w:category>
        <w:types>
          <w:type w:val="bbPlcHdr"/>
        </w:types>
        <w:behaviors>
          <w:behavior w:val="content"/>
        </w:behaviors>
        <w:guid w:val="{298ED40A-9741-4010-ABD9-D4ABFC24DEDB}"/>
      </w:docPartPr>
      <w:docPartBody>
        <w:p w:rsidR="00514CFF" w:rsidRDefault="00514CFF" w:rsidP="00514CFF">
          <w:pPr>
            <w:pStyle w:val="42664139CA6B479AA492EB7498E58173"/>
          </w:pPr>
          <w:r w:rsidRPr="00565974">
            <w:rPr>
              <w:sz w:val="28"/>
              <w:szCs w:val="28"/>
            </w:rPr>
            <w:sym w:font="Wingdings" w:char="F0A8"/>
          </w:r>
        </w:p>
      </w:docPartBody>
    </w:docPart>
    <w:docPart>
      <w:docPartPr>
        <w:name w:val="94A0E8F651734E6EA500F977ACEEBCAD"/>
        <w:category>
          <w:name w:val="General"/>
          <w:gallery w:val="placeholder"/>
        </w:category>
        <w:types>
          <w:type w:val="bbPlcHdr"/>
        </w:types>
        <w:behaviors>
          <w:behavior w:val="content"/>
        </w:behaviors>
        <w:guid w:val="{673853B5-EE0F-4EF9-BB64-EACD50144C51}"/>
      </w:docPartPr>
      <w:docPartBody>
        <w:p w:rsidR="00514CFF" w:rsidRDefault="00514CFF" w:rsidP="00514CFF">
          <w:pPr>
            <w:pStyle w:val="94A0E8F651734E6EA500F977ACEEBCAD"/>
          </w:pPr>
          <w:r w:rsidRPr="00565974">
            <w:rPr>
              <w:sz w:val="28"/>
              <w:szCs w:val="28"/>
            </w:rPr>
            <w:sym w:font="Wingdings" w:char="F0A8"/>
          </w:r>
        </w:p>
      </w:docPartBody>
    </w:docPart>
    <w:docPart>
      <w:docPartPr>
        <w:name w:val="5A43F3459AE74BA19F2DF13D2762DF62"/>
        <w:category>
          <w:name w:val="General"/>
          <w:gallery w:val="placeholder"/>
        </w:category>
        <w:types>
          <w:type w:val="bbPlcHdr"/>
        </w:types>
        <w:behaviors>
          <w:behavior w:val="content"/>
        </w:behaviors>
        <w:guid w:val="{E8E04517-D950-4EFF-8C96-400B7EC9F5EC}"/>
      </w:docPartPr>
      <w:docPartBody>
        <w:p w:rsidR="00514CFF" w:rsidRDefault="00514CFF" w:rsidP="00514CFF">
          <w:pPr>
            <w:pStyle w:val="5A43F3459AE74BA19F2DF13D2762DF62"/>
          </w:pPr>
          <w:r w:rsidRPr="00565974">
            <w:rPr>
              <w:sz w:val="28"/>
              <w:szCs w:val="28"/>
            </w:rPr>
            <w:sym w:font="Wingdings" w:char="F0A8"/>
          </w:r>
        </w:p>
      </w:docPartBody>
    </w:docPart>
    <w:docPart>
      <w:docPartPr>
        <w:name w:val="7D12470BA8584E69BA79ECB9159C2967"/>
        <w:category>
          <w:name w:val="General"/>
          <w:gallery w:val="placeholder"/>
        </w:category>
        <w:types>
          <w:type w:val="bbPlcHdr"/>
        </w:types>
        <w:behaviors>
          <w:behavior w:val="content"/>
        </w:behaviors>
        <w:guid w:val="{756CB0B5-F0A9-428E-ABF0-D1E2A67A9E30}"/>
      </w:docPartPr>
      <w:docPartBody>
        <w:p w:rsidR="00514CFF" w:rsidRDefault="00514CFF" w:rsidP="00514CFF">
          <w:pPr>
            <w:pStyle w:val="7D12470BA8584E69BA79ECB9159C2967"/>
          </w:pPr>
          <w:r w:rsidRPr="00565974">
            <w:rPr>
              <w:sz w:val="28"/>
              <w:szCs w:val="28"/>
            </w:rPr>
            <w:sym w:font="Wingdings" w:char="F0A8"/>
          </w:r>
        </w:p>
      </w:docPartBody>
    </w:docPart>
    <w:docPart>
      <w:docPartPr>
        <w:name w:val="D5224CD145F54FEEB37BB5D0BC629482"/>
        <w:category>
          <w:name w:val="General"/>
          <w:gallery w:val="placeholder"/>
        </w:category>
        <w:types>
          <w:type w:val="bbPlcHdr"/>
        </w:types>
        <w:behaviors>
          <w:behavior w:val="content"/>
        </w:behaviors>
        <w:guid w:val="{1A9C3A34-C616-4643-9469-28C1FE854D65}"/>
      </w:docPartPr>
      <w:docPartBody>
        <w:p w:rsidR="00514CFF" w:rsidRDefault="00514CFF" w:rsidP="00514CFF">
          <w:pPr>
            <w:pStyle w:val="D5224CD145F54FEEB37BB5D0BC629482"/>
          </w:pPr>
          <w:r w:rsidRPr="00565974">
            <w:rPr>
              <w:sz w:val="28"/>
              <w:szCs w:val="28"/>
            </w:rPr>
            <w:sym w:font="Wingdings" w:char="F0A8"/>
          </w:r>
        </w:p>
      </w:docPartBody>
    </w:docPart>
    <w:docPart>
      <w:docPartPr>
        <w:name w:val="E709C70DB4824EA1AFD1CD0AD4940CF6"/>
        <w:category>
          <w:name w:val="General"/>
          <w:gallery w:val="placeholder"/>
        </w:category>
        <w:types>
          <w:type w:val="bbPlcHdr"/>
        </w:types>
        <w:behaviors>
          <w:behavior w:val="content"/>
        </w:behaviors>
        <w:guid w:val="{2AACE37E-E07F-4A05-B96C-8D090B396EBC}"/>
      </w:docPartPr>
      <w:docPartBody>
        <w:p w:rsidR="00514CFF" w:rsidRDefault="00514CFF" w:rsidP="00514CFF">
          <w:pPr>
            <w:pStyle w:val="E709C70DB4824EA1AFD1CD0AD4940CF6"/>
          </w:pPr>
          <w:r w:rsidRPr="00565974">
            <w:rPr>
              <w:sz w:val="28"/>
              <w:szCs w:val="28"/>
            </w:rPr>
            <w:sym w:font="Wingdings" w:char="F0A8"/>
          </w:r>
        </w:p>
      </w:docPartBody>
    </w:docPart>
    <w:docPart>
      <w:docPartPr>
        <w:name w:val="1C0929D1A9C147DD94AAC3BCE4B0D760"/>
        <w:category>
          <w:name w:val="General"/>
          <w:gallery w:val="placeholder"/>
        </w:category>
        <w:types>
          <w:type w:val="bbPlcHdr"/>
        </w:types>
        <w:behaviors>
          <w:behavior w:val="content"/>
        </w:behaviors>
        <w:guid w:val="{A07D9C48-7045-4090-BDC0-38F47C26D385}"/>
      </w:docPartPr>
      <w:docPartBody>
        <w:p w:rsidR="00514CFF" w:rsidRDefault="00514CFF" w:rsidP="00514CFF">
          <w:pPr>
            <w:pStyle w:val="1C0929D1A9C147DD94AAC3BCE4B0D760"/>
          </w:pPr>
          <w:r w:rsidRPr="00565974">
            <w:rPr>
              <w:sz w:val="28"/>
              <w:szCs w:val="28"/>
            </w:rPr>
            <w:sym w:font="Wingdings" w:char="F0A8"/>
          </w:r>
        </w:p>
      </w:docPartBody>
    </w:docPart>
    <w:docPart>
      <w:docPartPr>
        <w:name w:val="3791912D0CA8485AAC02F79D163D051D"/>
        <w:category>
          <w:name w:val="General"/>
          <w:gallery w:val="placeholder"/>
        </w:category>
        <w:types>
          <w:type w:val="bbPlcHdr"/>
        </w:types>
        <w:behaviors>
          <w:behavior w:val="content"/>
        </w:behaviors>
        <w:guid w:val="{66511C8E-16EB-4D09-B066-C03BAECAEF82}"/>
      </w:docPartPr>
      <w:docPartBody>
        <w:p w:rsidR="00514CFF" w:rsidRDefault="00514CFF" w:rsidP="00514CFF">
          <w:pPr>
            <w:pStyle w:val="3791912D0CA8485AAC02F79D163D051D"/>
          </w:pPr>
          <w:r w:rsidRPr="00565974">
            <w:rPr>
              <w:sz w:val="28"/>
              <w:szCs w:val="28"/>
            </w:rPr>
            <w:sym w:font="Wingdings" w:char="F0A8"/>
          </w:r>
        </w:p>
      </w:docPartBody>
    </w:docPart>
    <w:docPart>
      <w:docPartPr>
        <w:name w:val="01F6139411F94F13ADE6B4B788F25D5A"/>
        <w:category>
          <w:name w:val="General"/>
          <w:gallery w:val="placeholder"/>
        </w:category>
        <w:types>
          <w:type w:val="bbPlcHdr"/>
        </w:types>
        <w:behaviors>
          <w:behavior w:val="content"/>
        </w:behaviors>
        <w:guid w:val="{8E6E6D2B-2903-4FEA-98F9-3EDF205CB616}"/>
      </w:docPartPr>
      <w:docPartBody>
        <w:p w:rsidR="00514CFF" w:rsidRDefault="00514CFF" w:rsidP="00514CFF">
          <w:pPr>
            <w:pStyle w:val="01F6139411F94F13ADE6B4B788F25D5A"/>
          </w:pPr>
          <w:r w:rsidRPr="00565974">
            <w:rPr>
              <w:sz w:val="28"/>
              <w:szCs w:val="28"/>
            </w:rPr>
            <w:sym w:font="Wingdings" w:char="F0A8"/>
          </w:r>
        </w:p>
      </w:docPartBody>
    </w:docPart>
    <w:docPart>
      <w:docPartPr>
        <w:name w:val="ADCE4A9E11AF4E3E9AE23FF2486369F0"/>
        <w:category>
          <w:name w:val="General"/>
          <w:gallery w:val="placeholder"/>
        </w:category>
        <w:types>
          <w:type w:val="bbPlcHdr"/>
        </w:types>
        <w:behaviors>
          <w:behavior w:val="content"/>
        </w:behaviors>
        <w:guid w:val="{AC9E2102-FEBE-4647-823C-BF15F97BCE63}"/>
      </w:docPartPr>
      <w:docPartBody>
        <w:p w:rsidR="00514CFF" w:rsidRDefault="00514CFF" w:rsidP="00514CFF">
          <w:pPr>
            <w:pStyle w:val="ADCE4A9E11AF4E3E9AE23FF2486369F0"/>
          </w:pPr>
          <w:r w:rsidRPr="00565974">
            <w:rPr>
              <w:sz w:val="28"/>
              <w:szCs w:val="28"/>
            </w:rPr>
            <w:sym w:font="Wingdings" w:char="F0A8"/>
          </w:r>
        </w:p>
      </w:docPartBody>
    </w:docPart>
    <w:docPart>
      <w:docPartPr>
        <w:name w:val="EF687AAE8BCA4BF68D8EA3944B3AB41E"/>
        <w:category>
          <w:name w:val="General"/>
          <w:gallery w:val="placeholder"/>
        </w:category>
        <w:types>
          <w:type w:val="bbPlcHdr"/>
        </w:types>
        <w:behaviors>
          <w:behavior w:val="content"/>
        </w:behaviors>
        <w:guid w:val="{18B4C0C0-BB51-48A1-B5AF-5CFDF21EE742}"/>
      </w:docPartPr>
      <w:docPartBody>
        <w:p w:rsidR="00514CFF" w:rsidRDefault="00514CFF" w:rsidP="00514CFF">
          <w:pPr>
            <w:pStyle w:val="EF687AAE8BCA4BF68D8EA3944B3AB41E"/>
          </w:pPr>
          <w:r w:rsidRPr="00565974">
            <w:rPr>
              <w:sz w:val="28"/>
              <w:szCs w:val="28"/>
            </w:rPr>
            <w:sym w:font="Wingdings" w:char="F0A8"/>
          </w:r>
        </w:p>
      </w:docPartBody>
    </w:docPart>
    <w:docPart>
      <w:docPartPr>
        <w:name w:val="1AA2B1440D8E4836BA7B0511EE09BA7A"/>
        <w:category>
          <w:name w:val="General"/>
          <w:gallery w:val="placeholder"/>
        </w:category>
        <w:types>
          <w:type w:val="bbPlcHdr"/>
        </w:types>
        <w:behaviors>
          <w:behavior w:val="content"/>
        </w:behaviors>
        <w:guid w:val="{3AF57963-E21A-4023-9CE1-FFA2740BC0BF}"/>
      </w:docPartPr>
      <w:docPartBody>
        <w:p w:rsidR="00514CFF" w:rsidRDefault="00514CFF" w:rsidP="00514CFF">
          <w:pPr>
            <w:pStyle w:val="1AA2B1440D8E4836BA7B0511EE09BA7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7AB2613AAEBA48A3A9E94CD7A281284E"/>
        <w:category>
          <w:name w:val="General"/>
          <w:gallery w:val="placeholder"/>
        </w:category>
        <w:types>
          <w:type w:val="bbPlcHdr"/>
        </w:types>
        <w:behaviors>
          <w:behavior w:val="content"/>
        </w:behaviors>
        <w:guid w:val="{E4A602DF-9557-47E1-8D29-245487591B26}"/>
      </w:docPartPr>
      <w:docPartBody>
        <w:p w:rsidR="00514CFF" w:rsidRDefault="00514CFF" w:rsidP="00514CFF">
          <w:pPr>
            <w:pStyle w:val="7AB2613AAEBA48A3A9E94CD7A281284E"/>
          </w:pPr>
          <w:r w:rsidRPr="00565974">
            <w:rPr>
              <w:sz w:val="28"/>
              <w:szCs w:val="28"/>
            </w:rPr>
            <w:sym w:font="Wingdings" w:char="F0A8"/>
          </w:r>
        </w:p>
      </w:docPartBody>
    </w:docPart>
    <w:docPart>
      <w:docPartPr>
        <w:name w:val="61B131232BB643838DFF189B3104C5BB"/>
        <w:category>
          <w:name w:val="General"/>
          <w:gallery w:val="placeholder"/>
        </w:category>
        <w:types>
          <w:type w:val="bbPlcHdr"/>
        </w:types>
        <w:behaviors>
          <w:behavior w:val="content"/>
        </w:behaviors>
        <w:guid w:val="{14EF50D0-EB72-4437-BB97-AC860C008EF2}"/>
      </w:docPartPr>
      <w:docPartBody>
        <w:p w:rsidR="00514CFF" w:rsidRDefault="00514CFF" w:rsidP="00514CFF">
          <w:pPr>
            <w:pStyle w:val="61B131232BB643838DFF189B3104C5BB"/>
          </w:pPr>
          <w:r w:rsidRPr="00565974">
            <w:rPr>
              <w:sz w:val="28"/>
              <w:szCs w:val="28"/>
            </w:rPr>
            <w:sym w:font="Wingdings" w:char="F0A8"/>
          </w:r>
        </w:p>
      </w:docPartBody>
    </w:docPart>
    <w:docPart>
      <w:docPartPr>
        <w:name w:val="507317AE21D7439391DD38A5597C6321"/>
        <w:category>
          <w:name w:val="General"/>
          <w:gallery w:val="placeholder"/>
        </w:category>
        <w:types>
          <w:type w:val="bbPlcHdr"/>
        </w:types>
        <w:behaviors>
          <w:behavior w:val="content"/>
        </w:behaviors>
        <w:guid w:val="{D33CC64B-DDB1-4F16-A423-7ECDA7B8C330}"/>
      </w:docPartPr>
      <w:docPartBody>
        <w:p w:rsidR="00514CFF" w:rsidRDefault="00514CFF" w:rsidP="00514CFF">
          <w:pPr>
            <w:pStyle w:val="507317AE21D7439391DD38A5597C6321"/>
          </w:pPr>
          <w:r w:rsidRPr="00565974">
            <w:rPr>
              <w:sz w:val="28"/>
              <w:szCs w:val="28"/>
            </w:rPr>
            <w:sym w:font="Wingdings" w:char="F0A8"/>
          </w:r>
        </w:p>
      </w:docPartBody>
    </w:docPart>
    <w:docPart>
      <w:docPartPr>
        <w:name w:val="99EE4EC6321C4801864FE67DC941A1CC"/>
        <w:category>
          <w:name w:val="General"/>
          <w:gallery w:val="placeholder"/>
        </w:category>
        <w:types>
          <w:type w:val="bbPlcHdr"/>
        </w:types>
        <w:behaviors>
          <w:behavior w:val="content"/>
        </w:behaviors>
        <w:guid w:val="{F4324EE4-49EF-490B-9B65-9C69AB2509C5}"/>
      </w:docPartPr>
      <w:docPartBody>
        <w:p w:rsidR="00514CFF" w:rsidRDefault="00514CFF" w:rsidP="00514CFF">
          <w:pPr>
            <w:pStyle w:val="99EE4EC6321C4801864FE67DC941A1CC"/>
          </w:pPr>
          <w:r w:rsidRPr="00565974">
            <w:rPr>
              <w:sz w:val="28"/>
              <w:szCs w:val="28"/>
            </w:rPr>
            <w:sym w:font="Wingdings" w:char="F0A8"/>
          </w:r>
        </w:p>
      </w:docPartBody>
    </w:docPart>
    <w:docPart>
      <w:docPartPr>
        <w:name w:val="89F7EDF6287D41B08A841C959176363E"/>
        <w:category>
          <w:name w:val="General"/>
          <w:gallery w:val="placeholder"/>
        </w:category>
        <w:types>
          <w:type w:val="bbPlcHdr"/>
        </w:types>
        <w:behaviors>
          <w:behavior w:val="content"/>
        </w:behaviors>
        <w:guid w:val="{20132F2D-AABD-4C94-8531-7778A58B4562}"/>
      </w:docPartPr>
      <w:docPartBody>
        <w:p w:rsidR="00514CFF" w:rsidRDefault="00514CFF" w:rsidP="00514CFF">
          <w:pPr>
            <w:pStyle w:val="89F7EDF6287D41B08A841C959176363E"/>
          </w:pPr>
          <w:r w:rsidRPr="00565974">
            <w:rPr>
              <w:sz w:val="28"/>
              <w:szCs w:val="28"/>
            </w:rPr>
            <w:sym w:font="Wingdings" w:char="F0A8"/>
          </w:r>
        </w:p>
      </w:docPartBody>
    </w:docPart>
    <w:docPart>
      <w:docPartPr>
        <w:name w:val="0DF90CCBDFF14299A7742F140094F4D5"/>
        <w:category>
          <w:name w:val="General"/>
          <w:gallery w:val="placeholder"/>
        </w:category>
        <w:types>
          <w:type w:val="bbPlcHdr"/>
        </w:types>
        <w:behaviors>
          <w:behavior w:val="content"/>
        </w:behaviors>
        <w:guid w:val="{AAAA0342-C6D9-4035-AA8F-3567828DAB5A}"/>
      </w:docPartPr>
      <w:docPartBody>
        <w:p w:rsidR="00514CFF" w:rsidRDefault="00514CFF" w:rsidP="00514CFF">
          <w:pPr>
            <w:pStyle w:val="0DF90CCBDFF14299A7742F140094F4D5"/>
          </w:pPr>
          <w:r w:rsidRPr="00565974">
            <w:rPr>
              <w:sz w:val="28"/>
              <w:szCs w:val="28"/>
            </w:rPr>
            <w:sym w:font="Wingdings" w:char="F0A8"/>
          </w:r>
        </w:p>
      </w:docPartBody>
    </w:docPart>
    <w:docPart>
      <w:docPartPr>
        <w:name w:val="9B7006C2EC544189A1F01643D9D96934"/>
        <w:category>
          <w:name w:val="General"/>
          <w:gallery w:val="placeholder"/>
        </w:category>
        <w:types>
          <w:type w:val="bbPlcHdr"/>
        </w:types>
        <w:behaviors>
          <w:behavior w:val="content"/>
        </w:behaviors>
        <w:guid w:val="{76436854-BDAB-4267-86BB-A52213C19C2A}"/>
      </w:docPartPr>
      <w:docPartBody>
        <w:p w:rsidR="00514CFF" w:rsidRDefault="00514CFF" w:rsidP="00514CFF">
          <w:pPr>
            <w:pStyle w:val="9B7006C2EC544189A1F01643D9D96934"/>
          </w:pPr>
          <w:r w:rsidRPr="00565974">
            <w:rPr>
              <w:sz w:val="28"/>
              <w:szCs w:val="28"/>
            </w:rPr>
            <w:sym w:font="Wingdings" w:char="F0A8"/>
          </w:r>
        </w:p>
      </w:docPartBody>
    </w:docPart>
    <w:docPart>
      <w:docPartPr>
        <w:name w:val="5D8886F5B7A04D3D9BBB5A794FBF5682"/>
        <w:category>
          <w:name w:val="General"/>
          <w:gallery w:val="placeholder"/>
        </w:category>
        <w:types>
          <w:type w:val="bbPlcHdr"/>
        </w:types>
        <w:behaviors>
          <w:behavior w:val="content"/>
        </w:behaviors>
        <w:guid w:val="{F4A94200-035F-4AA4-A1D3-FEBB279574EF}"/>
      </w:docPartPr>
      <w:docPartBody>
        <w:p w:rsidR="00514CFF" w:rsidRDefault="00514CFF" w:rsidP="00514CFF">
          <w:pPr>
            <w:pStyle w:val="5D8886F5B7A04D3D9BBB5A794FBF5682"/>
          </w:pPr>
          <w:r w:rsidRPr="00565974">
            <w:rPr>
              <w:sz w:val="28"/>
              <w:szCs w:val="28"/>
            </w:rPr>
            <w:sym w:font="Wingdings" w:char="F0A8"/>
          </w:r>
        </w:p>
      </w:docPartBody>
    </w:docPart>
    <w:docPart>
      <w:docPartPr>
        <w:name w:val="14EACA6627674677A6DC06D283A00883"/>
        <w:category>
          <w:name w:val="General"/>
          <w:gallery w:val="placeholder"/>
        </w:category>
        <w:types>
          <w:type w:val="bbPlcHdr"/>
        </w:types>
        <w:behaviors>
          <w:behavior w:val="content"/>
        </w:behaviors>
        <w:guid w:val="{B546CB63-F74B-4A6D-84FB-5D92A838FEC8}"/>
      </w:docPartPr>
      <w:docPartBody>
        <w:p w:rsidR="00514CFF" w:rsidRDefault="00514CFF" w:rsidP="00514CFF">
          <w:pPr>
            <w:pStyle w:val="14EACA6627674677A6DC06D283A00883"/>
          </w:pPr>
          <w:r w:rsidRPr="00565974">
            <w:rPr>
              <w:sz w:val="28"/>
              <w:szCs w:val="28"/>
            </w:rPr>
            <w:sym w:font="Wingdings" w:char="F0A8"/>
          </w:r>
        </w:p>
      </w:docPartBody>
    </w:docPart>
    <w:docPart>
      <w:docPartPr>
        <w:name w:val="74863365447F46E88F057D1EA639ECA5"/>
        <w:category>
          <w:name w:val="General"/>
          <w:gallery w:val="placeholder"/>
        </w:category>
        <w:types>
          <w:type w:val="bbPlcHdr"/>
        </w:types>
        <w:behaviors>
          <w:behavior w:val="content"/>
        </w:behaviors>
        <w:guid w:val="{4F1EDC6A-B68D-4A60-B596-E60A89208495}"/>
      </w:docPartPr>
      <w:docPartBody>
        <w:p w:rsidR="00514CFF" w:rsidRDefault="00514CFF" w:rsidP="00514CFF">
          <w:pPr>
            <w:pStyle w:val="74863365447F46E88F057D1EA639ECA5"/>
          </w:pPr>
          <w:r w:rsidRPr="00565974">
            <w:rPr>
              <w:sz w:val="28"/>
              <w:szCs w:val="28"/>
            </w:rPr>
            <w:sym w:font="Wingdings" w:char="F0A8"/>
          </w:r>
        </w:p>
      </w:docPartBody>
    </w:docPart>
    <w:docPart>
      <w:docPartPr>
        <w:name w:val="D246E7E856D442FEA1EE79BC678394C3"/>
        <w:category>
          <w:name w:val="General"/>
          <w:gallery w:val="placeholder"/>
        </w:category>
        <w:types>
          <w:type w:val="bbPlcHdr"/>
        </w:types>
        <w:behaviors>
          <w:behavior w:val="content"/>
        </w:behaviors>
        <w:guid w:val="{0B57B59B-CBC9-4F05-AB78-21F6D2213E03}"/>
      </w:docPartPr>
      <w:docPartBody>
        <w:p w:rsidR="00514CFF" w:rsidRDefault="00514CFF" w:rsidP="00514CFF">
          <w:pPr>
            <w:pStyle w:val="D246E7E856D442FEA1EE79BC678394C3"/>
          </w:pPr>
          <w:r w:rsidRPr="00565974">
            <w:rPr>
              <w:sz w:val="28"/>
              <w:szCs w:val="28"/>
            </w:rPr>
            <w:sym w:font="Wingdings" w:char="F0A8"/>
          </w:r>
        </w:p>
      </w:docPartBody>
    </w:docPart>
    <w:docPart>
      <w:docPartPr>
        <w:name w:val="F72AF39D157B4F939B7FBF55445B1FA6"/>
        <w:category>
          <w:name w:val="General"/>
          <w:gallery w:val="placeholder"/>
        </w:category>
        <w:types>
          <w:type w:val="bbPlcHdr"/>
        </w:types>
        <w:behaviors>
          <w:behavior w:val="content"/>
        </w:behaviors>
        <w:guid w:val="{8A93E6A7-F079-4488-93C4-A0F3376959A3}"/>
      </w:docPartPr>
      <w:docPartBody>
        <w:p w:rsidR="00514CFF" w:rsidRDefault="00514CFF" w:rsidP="00514CFF">
          <w:pPr>
            <w:pStyle w:val="F72AF39D157B4F939B7FBF55445B1FA6"/>
          </w:pPr>
          <w:r w:rsidRPr="00565974">
            <w:rPr>
              <w:sz w:val="28"/>
              <w:szCs w:val="28"/>
            </w:rPr>
            <w:sym w:font="Wingdings" w:char="F0A8"/>
          </w:r>
        </w:p>
      </w:docPartBody>
    </w:docPart>
    <w:docPart>
      <w:docPartPr>
        <w:name w:val="34B642B3B8304C75AA2139C1CD2147D9"/>
        <w:category>
          <w:name w:val="General"/>
          <w:gallery w:val="placeholder"/>
        </w:category>
        <w:types>
          <w:type w:val="bbPlcHdr"/>
        </w:types>
        <w:behaviors>
          <w:behavior w:val="content"/>
        </w:behaviors>
        <w:guid w:val="{2EA84E84-05D3-4F76-8C08-9E40E4CE6410}"/>
      </w:docPartPr>
      <w:docPartBody>
        <w:p w:rsidR="00514CFF" w:rsidRDefault="00514CFF" w:rsidP="00514CFF">
          <w:pPr>
            <w:pStyle w:val="34B642B3B8304C75AA2139C1CD2147D9"/>
          </w:pPr>
          <w:r w:rsidRPr="00565974">
            <w:rPr>
              <w:sz w:val="28"/>
              <w:szCs w:val="28"/>
            </w:rPr>
            <w:sym w:font="Wingdings" w:char="F0A8"/>
          </w:r>
        </w:p>
      </w:docPartBody>
    </w:docPart>
    <w:docPart>
      <w:docPartPr>
        <w:name w:val="3FFAF2F944604C168C3E086BB8A37F6A"/>
        <w:category>
          <w:name w:val="General"/>
          <w:gallery w:val="placeholder"/>
        </w:category>
        <w:types>
          <w:type w:val="bbPlcHdr"/>
        </w:types>
        <w:behaviors>
          <w:behavior w:val="content"/>
        </w:behaviors>
        <w:guid w:val="{332ACD55-A396-4116-8619-BE579CD1D889}"/>
      </w:docPartPr>
      <w:docPartBody>
        <w:p w:rsidR="00514CFF" w:rsidRDefault="00514CFF" w:rsidP="00514CFF">
          <w:pPr>
            <w:pStyle w:val="3FFAF2F944604C168C3E086BB8A37F6A"/>
          </w:pPr>
          <w:r w:rsidRPr="00565974">
            <w:rPr>
              <w:sz w:val="28"/>
              <w:szCs w:val="28"/>
            </w:rPr>
            <w:sym w:font="Wingdings" w:char="F0A8"/>
          </w:r>
        </w:p>
      </w:docPartBody>
    </w:docPart>
    <w:docPart>
      <w:docPartPr>
        <w:name w:val="C38B0A102B92424FA81A96916FD6228B"/>
        <w:category>
          <w:name w:val="General"/>
          <w:gallery w:val="placeholder"/>
        </w:category>
        <w:types>
          <w:type w:val="bbPlcHdr"/>
        </w:types>
        <w:behaviors>
          <w:behavior w:val="content"/>
        </w:behaviors>
        <w:guid w:val="{1433C81C-13EB-43B6-ACE9-AB171B5FFF11}"/>
      </w:docPartPr>
      <w:docPartBody>
        <w:p w:rsidR="00514CFF" w:rsidRDefault="00514CFF" w:rsidP="00514CFF">
          <w:pPr>
            <w:pStyle w:val="C38B0A102B92424FA81A96916FD6228B"/>
          </w:pPr>
          <w:r w:rsidRPr="00565974">
            <w:rPr>
              <w:sz w:val="28"/>
              <w:szCs w:val="28"/>
            </w:rPr>
            <w:sym w:font="Wingdings" w:char="F0A8"/>
          </w:r>
        </w:p>
      </w:docPartBody>
    </w:docPart>
    <w:docPart>
      <w:docPartPr>
        <w:name w:val="F2C4E1F422E8409999C50199F4354C45"/>
        <w:category>
          <w:name w:val="General"/>
          <w:gallery w:val="placeholder"/>
        </w:category>
        <w:types>
          <w:type w:val="bbPlcHdr"/>
        </w:types>
        <w:behaviors>
          <w:behavior w:val="content"/>
        </w:behaviors>
        <w:guid w:val="{EB7470FD-894D-4FC6-A8BC-8F417C2E9EC3}"/>
      </w:docPartPr>
      <w:docPartBody>
        <w:p w:rsidR="00514CFF" w:rsidRDefault="00514CFF" w:rsidP="00514CFF">
          <w:pPr>
            <w:pStyle w:val="F2C4E1F422E8409999C50199F4354C45"/>
          </w:pPr>
          <w:r w:rsidRPr="00565974">
            <w:rPr>
              <w:sz w:val="28"/>
              <w:szCs w:val="28"/>
            </w:rPr>
            <w:sym w:font="Wingdings" w:char="F0A8"/>
          </w:r>
        </w:p>
      </w:docPartBody>
    </w:docPart>
    <w:docPart>
      <w:docPartPr>
        <w:name w:val="7686C14EECAD4D97A6304A7464C70745"/>
        <w:category>
          <w:name w:val="General"/>
          <w:gallery w:val="placeholder"/>
        </w:category>
        <w:types>
          <w:type w:val="bbPlcHdr"/>
        </w:types>
        <w:behaviors>
          <w:behavior w:val="content"/>
        </w:behaviors>
        <w:guid w:val="{7BDC39B9-7F33-4445-9C4D-39E9395E7EB2}"/>
      </w:docPartPr>
      <w:docPartBody>
        <w:p w:rsidR="00514CFF" w:rsidRDefault="00514CFF" w:rsidP="00514CFF">
          <w:pPr>
            <w:pStyle w:val="7686C14EECAD4D97A6304A7464C70745"/>
          </w:pPr>
          <w:r w:rsidRPr="00565974">
            <w:rPr>
              <w:sz w:val="28"/>
              <w:szCs w:val="28"/>
            </w:rPr>
            <w:sym w:font="Wingdings" w:char="F0A8"/>
          </w:r>
        </w:p>
      </w:docPartBody>
    </w:docPart>
    <w:docPart>
      <w:docPartPr>
        <w:name w:val="430ECF47F5A34338B2308182BA8A3EB0"/>
        <w:category>
          <w:name w:val="General"/>
          <w:gallery w:val="placeholder"/>
        </w:category>
        <w:types>
          <w:type w:val="bbPlcHdr"/>
        </w:types>
        <w:behaviors>
          <w:behavior w:val="content"/>
        </w:behaviors>
        <w:guid w:val="{8C8B6024-9F10-437E-A295-3B706EEDD4ED}"/>
      </w:docPartPr>
      <w:docPartBody>
        <w:p w:rsidR="00514CFF" w:rsidRDefault="00514CFF" w:rsidP="00514CFF">
          <w:pPr>
            <w:pStyle w:val="430ECF47F5A34338B2308182BA8A3EB0"/>
          </w:pPr>
          <w:r w:rsidRPr="00565974">
            <w:rPr>
              <w:sz w:val="28"/>
              <w:szCs w:val="28"/>
            </w:rPr>
            <w:sym w:font="Wingdings" w:char="F0A8"/>
          </w:r>
        </w:p>
      </w:docPartBody>
    </w:docPart>
    <w:docPart>
      <w:docPartPr>
        <w:name w:val="009D6AE70A1E4D229649D324962A87D9"/>
        <w:category>
          <w:name w:val="General"/>
          <w:gallery w:val="placeholder"/>
        </w:category>
        <w:types>
          <w:type w:val="bbPlcHdr"/>
        </w:types>
        <w:behaviors>
          <w:behavior w:val="content"/>
        </w:behaviors>
        <w:guid w:val="{1918CB4C-2744-4438-A122-EA990154FE60}"/>
      </w:docPartPr>
      <w:docPartBody>
        <w:p w:rsidR="00514CFF" w:rsidRDefault="00514CFF" w:rsidP="00514CFF">
          <w:pPr>
            <w:pStyle w:val="009D6AE70A1E4D229649D324962A87D9"/>
          </w:pPr>
          <w:r w:rsidRPr="00565974">
            <w:rPr>
              <w:sz w:val="28"/>
              <w:szCs w:val="28"/>
            </w:rPr>
            <w:sym w:font="Wingdings" w:char="F0A8"/>
          </w:r>
        </w:p>
      </w:docPartBody>
    </w:docPart>
    <w:docPart>
      <w:docPartPr>
        <w:name w:val="F53B5C33B17D4487A4B4B3CCFE2134F7"/>
        <w:category>
          <w:name w:val="General"/>
          <w:gallery w:val="placeholder"/>
        </w:category>
        <w:types>
          <w:type w:val="bbPlcHdr"/>
        </w:types>
        <w:behaviors>
          <w:behavior w:val="content"/>
        </w:behaviors>
        <w:guid w:val="{0D9221E1-5DCD-4D1A-B67D-6373D19321A8}"/>
      </w:docPartPr>
      <w:docPartBody>
        <w:p w:rsidR="00514CFF" w:rsidRDefault="00514CFF" w:rsidP="00514CFF">
          <w:pPr>
            <w:pStyle w:val="F53B5C33B17D4487A4B4B3CCFE2134F7"/>
          </w:pPr>
          <w:r w:rsidRPr="00565974">
            <w:rPr>
              <w:sz w:val="28"/>
              <w:szCs w:val="28"/>
            </w:rPr>
            <w:sym w:font="Wingdings" w:char="F0A8"/>
          </w:r>
        </w:p>
      </w:docPartBody>
    </w:docPart>
    <w:docPart>
      <w:docPartPr>
        <w:name w:val="958CE3555B6749AB9D466AE9B223E9E1"/>
        <w:category>
          <w:name w:val="General"/>
          <w:gallery w:val="placeholder"/>
        </w:category>
        <w:types>
          <w:type w:val="bbPlcHdr"/>
        </w:types>
        <w:behaviors>
          <w:behavior w:val="content"/>
        </w:behaviors>
        <w:guid w:val="{5B815146-E4FA-4658-A773-FD968F0A062F}"/>
      </w:docPartPr>
      <w:docPartBody>
        <w:p w:rsidR="00514CFF" w:rsidRDefault="00514CFF" w:rsidP="00514CFF">
          <w:pPr>
            <w:pStyle w:val="958CE3555B6749AB9D466AE9B223E9E1"/>
          </w:pPr>
          <w:r w:rsidRPr="00565974">
            <w:rPr>
              <w:sz w:val="28"/>
              <w:szCs w:val="28"/>
            </w:rPr>
            <w:sym w:font="Wingdings" w:char="F0A8"/>
          </w:r>
        </w:p>
      </w:docPartBody>
    </w:docPart>
    <w:docPart>
      <w:docPartPr>
        <w:name w:val="EBF63078A7B1458388EF61D5C92F65AB"/>
        <w:category>
          <w:name w:val="General"/>
          <w:gallery w:val="placeholder"/>
        </w:category>
        <w:types>
          <w:type w:val="bbPlcHdr"/>
        </w:types>
        <w:behaviors>
          <w:behavior w:val="content"/>
        </w:behaviors>
        <w:guid w:val="{7D25B4F1-D30B-4020-963D-07EFD63BDD9B}"/>
      </w:docPartPr>
      <w:docPartBody>
        <w:p w:rsidR="00514CFF" w:rsidRDefault="00514CFF" w:rsidP="00514CFF">
          <w:pPr>
            <w:pStyle w:val="EBF63078A7B1458388EF61D5C92F65AB"/>
          </w:pPr>
          <w:r w:rsidRPr="00565974">
            <w:rPr>
              <w:sz w:val="28"/>
              <w:szCs w:val="28"/>
            </w:rPr>
            <w:sym w:font="Wingdings" w:char="F0A8"/>
          </w:r>
        </w:p>
      </w:docPartBody>
    </w:docPart>
    <w:docPart>
      <w:docPartPr>
        <w:name w:val="C952CDF818FE4BADAB573BB67AC96B4F"/>
        <w:category>
          <w:name w:val="General"/>
          <w:gallery w:val="placeholder"/>
        </w:category>
        <w:types>
          <w:type w:val="bbPlcHdr"/>
        </w:types>
        <w:behaviors>
          <w:behavior w:val="content"/>
        </w:behaviors>
        <w:guid w:val="{ED87A9CC-E037-4582-8E7F-06352E994737}"/>
      </w:docPartPr>
      <w:docPartBody>
        <w:p w:rsidR="00514CFF" w:rsidRDefault="00514CFF" w:rsidP="00514CFF">
          <w:pPr>
            <w:pStyle w:val="C952CDF818FE4BADAB573BB67AC96B4F"/>
          </w:pPr>
          <w:r w:rsidRPr="00565974">
            <w:rPr>
              <w:sz w:val="28"/>
              <w:szCs w:val="28"/>
            </w:rPr>
            <w:sym w:font="Wingdings" w:char="F0A8"/>
          </w:r>
        </w:p>
      </w:docPartBody>
    </w:docPart>
    <w:docPart>
      <w:docPartPr>
        <w:name w:val="544F0B8AAE934222AB366F2A0EE18DFE"/>
        <w:category>
          <w:name w:val="General"/>
          <w:gallery w:val="placeholder"/>
        </w:category>
        <w:types>
          <w:type w:val="bbPlcHdr"/>
        </w:types>
        <w:behaviors>
          <w:behavior w:val="content"/>
        </w:behaviors>
        <w:guid w:val="{C4E38F3A-356D-4B3A-AFEE-7FDFC5B2CAA0}"/>
      </w:docPartPr>
      <w:docPartBody>
        <w:p w:rsidR="00514CFF" w:rsidRDefault="00514CFF" w:rsidP="00514CFF">
          <w:pPr>
            <w:pStyle w:val="544F0B8AAE934222AB366F2A0EE18DF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BA67DA6F28F342BE8EA8D63B656B271F"/>
        <w:category>
          <w:name w:val="General"/>
          <w:gallery w:val="placeholder"/>
        </w:category>
        <w:types>
          <w:type w:val="bbPlcHdr"/>
        </w:types>
        <w:behaviors>
          <w:behavior w:val="content"/>
        </w:behaviors>
        <w:guid w:val="{453F21C4-BAD7-46E4-A760-1EA4D4B37571}"/>
      </w:docPartPr>
      <w:docPartBody>
        <w:p w:rsidR="00514CFF" w:rsidRDefault="00514CFF" w:rsidP="00514CFF">
          <w:pPr>
            <w:pStyle w:val="BA67DA6F28F342BE8EA8D63B656B271F"/>
          </w:pPr>
          <w:r w:rsidRPr="00565974">
            <w:rPr>
              <w:sz w:val="28"/>
              <w:szCs w:val="28"/>
            </w:rPr>
            <w:sym w:font="Wingdings" w:char="F0A8"/>
          </w:r>
        </w:p>
      </w:docPartBody>
    </w:docPart>
    <w:docPart>
      <w:docPartPr>
        <w:name w:val="001A811C3E434BCA9E8148A5C4E9B7E2"/>
        <w:category>
          <w:name w:val="General"/>
          <w:gallery w:val="placeholder"/>
        </w:category>
        <w:types>
          <w:type w:val="bbPlcHdr"/>
        </w:types>
        <w:behaviors>
          <w:behavior w:val="content"/>
        </w:behaviors>
        <w:guid w:val="{B12892F3-26F1-4B41-9EC3-FC3625A15B1F}"/>
      </w:docPartPr>
      <w:docPartBody>
        <w:p w:rsidR="00514CFF" w:rsidRDefault="00514CFF" w:rsidP="00514CFF">
          <w:pPr>
            <w:pStyle w:val="001A811C3E434BCA9E8148A5C4E9B7E2"/>
          </w:pPr>
          <w:r w:rsidRPr="00565974">
            <w:rPr>
              <w:sz w:val="28"/>
              <w:szCs w:val="28"/>
            </w:rPr>
            <w:sym w:font="Wingdings" w:char="F0A8"/>
          </w:r>
        </w:p>
      </w:docPartBody>
    </w:docPart>
    <w:docPart>
      <w:docPartPr>
        <w:name w:val="F0D8ED47BD1040619282DE988669E73F"/>
        <w:category>
          <w:name w:val="General"/>
          <w:gallery w:val="placeholder"/>
        </w:category>
        <w:types>
          <w:type w:val="bbPlcHdr"/>
        </w:types>
        <w:behaviors>
          <w:behavior w:val="content"/>
        </w:behaviors>
        <w:guid w:val="{AA7FD60E-5C5B-4A5C-8DE4-947037F90039}"/>
      </w:docPartPr>
      <w:docPartBody>
        <w:p w:rsidR="00514CFF" w:rsidRDefault="00514CFF" w:rsidP="00514CFF">
          <w:pPr>
            <w:pStyle w:val="F0D8ED47BD1040619282DE988669E73F"/>
          </w:pPr>
          <w:r w:rsidRPr="00565974">
            <w:rPr>
              <w:sz w:val="28"/>
              <w:szCs w:val="28"/>
            </w:rPr>
            <w:sym w:font="Wingdings" w:char="F0A8"/>
          </w:r>
        </w:p>
      </w:docPartBody>
    </w:docPart>
    <w:docPart>
      <w:docPartPr>
        <w:name w:val="3A1EF6E7CA964001B5AB81E2ADA36858"/>
        <w:category>
          <w:name w:val="General"/>
          <w:gallery w:val="placeholder"/>
        </w:category>
        <w:types>
          <w:type w:val="bbPlcHdr"/>
        </w:types>
        <w:behaviors>
          <w:behavior w:val="content"/>
        </w:behaviors>
        <w:guid w:val="{3565D8FF-8F13-495E-B8A1-67E0B7D122C4}"/>
      </w:docPartPr>
      <w:docPartBody>
        <w:p w:rsidR="00514CFF" w:rsidRDefault="00514CFF" w:rsidP="00514CFF">
          <w:pPr>
            <w:pStyle w:val="3A1EF6E7CA964001B5AB81E2ADA36858"/>
          </w:pPr>
          <w:r w:rsidRPr="00565974">
            <w:rPr>
              <w:sz w:val="28"/>
              <w:szCs w:val="28"/>
            </w:rPr>
            <w:sym w:font="Wingdings" w:char="F0A8"/>
          </w:r>
        </w:p>
      </w:docPartBody>
    </w:docPart>
    <w:docPart>
      <w:docPartPr>
        <w:name w:val="1E9C7A665688445D904B71972E3C8992"/>
        <w:category>
          <w:name w:val="General"/>
          <w:gallery w:val="placeholder"/>
        </w:category>
        <w:types>
          <w:type w:val="bbPlcHdr"/>
        </w:types>
        <w:behaviors>
          <w:behavior w:val="content"/>
        </w:behaviors>
        <w:guid w:val="{8755887D-9F2E-43F5-B0CB-23517C768040}"/>
      </w:docPartPr>
      <w:docPartBody>
        <w:p w:rsidR="00514CFF" w:rsidRDefault="00514CFF" w:rsidP="00514CFF">
          <w:pPr>
            <w:pStyle w:val="1E9C7A665688445D904B71972E3C8992"/>
          </w:pPr>
          <w:r w:rsidRPr="00565974">
            <w:rPr>
              <w:sz w:val="28"/>
              <w:szCs w:val="28"/>
            </w:rPr>
            <w:sym w:font="Wingdings" w:char="F0A8"/>
          </w:r>
        </w:p>
      </w:docPartBody>
    </w:docPart>
    <w:docPart>
      <w:docPartPr>
        <w:name w:val="9450419592CA49D2A2CF3A7DF396CAE3"/>
        <w:category>
          <w:name w:val="General"/>
          <w:gallery w:val="placeholder"/>
        </w:category>
        <w:types>
          <w:type w:val="bbPlcHdr"/>
        </w:types>
        <w:behaviors>
          <w:behavior w:val="content"/>
        </w:behaviors>
        <w:guid w:val="{03C88B65-D37D-4FA4-94F4-B04C4952F2A7}"/>
      </w:docPartPr>
      <w:docPartBody>
        <w:p w:rsidR="00514CFF" w:rsidRDefault="00514CFF" w:rsidP="00514CFF">
          <w:pPr>
            <w:pStyle w:val="9450419592CA49D2A2CF3A7DF396CAE3"/>
          </w:pPr>
          <w:r w:rsidRPr="00565974">
            <w:rPr>
              <w:sz w:val="28"/>
              <w:szCs w:val="28"/>
            </w:rPr>
            <w:sym w:font="Wingdings" w:char="F0A8"/>
          </w:r>
        </w:p>
      </w:docPartBody>
    </w:docPart>
    <w:docPart>
      <w:docPartPr>
        <w:name w:val="6E0B963D5A144D599D1EAB7A633F8ABF"/>
        <w:category>
          <w:name w:val="General"/>
          <w:gallery w:val="placeholder"/>
        </w:category>
        <w:types>
          <w:type w:val="bbPlcHdr"/>
        </w:types>
        <w:behaviors>
          <w:behavior w:val="content"/>
        </w:behaviors>
        <w:guid w:val="{39BC4D7B-67CA-4982-BB7D-0DC9C0ACCE4C}"/>
      </w:docPartPr>
      <w:docPartBody>
        <w:p w:rsidR="00514CFF" w:rsidRDefault="00514CFF" w:rsidP="00514CFF">
          <w:pPr>
            <w:pStyle w:val="6E0B963D5A144D599D1EAB7A633F8ABF"/>
          </w:pPr>
          <w:r w:rsidRPr="00565974">
            <w:rPr>
              <w:sz w:val="28"/>
              <w:szCs w:val="28"/>
            </w:rPr>
            <w:sym w:font="Wingdings" w:char="F0A8"/>
          </w:r>
        </w:p>
      </w:docPartBody>
    </w:docPart>
    <w:docPart>
      <w:docPartPr>
        <w:name w:val="40D78E5D19E547FC8A97112D9A6F5803"/>
        <w:category>
          <w:name w:val="General"/>
          <w:gallery w:val="placeholder"/>
        </w:category>
        <w:types>
          <w:type w:val="bbPlcHdr"/>
        </w:types>
        <w:behaviors>
          <w:behavior w:val="content"/>
        </w:behaviors>
        <w:guid w:val="{CE67C73D-2661-4297-BEE8-364E2124CEC0}"/>
      </w:docPartPr>
      <w:docPartBody>
        <w:p w:rsidR="00514CFF" w:rsidRDefault="00514CFF" w:rsidP="00514CFF">
          <w:pPr>
            <w:pStyle w:val="40D78E5D19E547FC8A97112D9A6F5803"/>
          </w:pPr>
          <w:r w:rsidRPr="00565974">
            <w:rPr>
              <w:sz w:val="28"/>
              <w:szCs w:val="28"/>
            </w:rPr>
            <w:sym w:font="Wingdings" w:char="F0A8"/>
          </w:r>
        </w:p>
      </w:docPartBody>
    </w:docPart>
    <w:docPart>
      <w:docPartPr>
        <w:name w:val="D3D542446FCE4CADAA4E62347439F270"/>
        <w:category>
          <w:name w:val="General"/>
          <w:gallery w:val="placeholder"/>
        </w:category>
        <w:types>
          <w:type w:val="bbPlcHdr"/>
        </w:types>
        <w:behaviors>
          <w:behavior w:val="content"/>
        </w:behaviors>
        <w:guid w:val="{FBDAFAC5-CE69-4CF8-9521-0931EAC8687B}"/>
      </w:docPartPr>
      <w:docPartBody>
        <w:p w:rsidR="00514CFF" w:rsidRDefault="00514CFF" w:rsidP="00514CFF">
          <w:pPr>
            <w:pStyle w:val="D3D542446FCE4CADAA4E62347439F270"/>
          </w:pPr>
          <w:r w:rsidRPr="00565974">
            <w:rPr>
              <w:sz w:val="28"/>
              <w:szCs w:val="28"/>
            </w:rPr>
            <w:sym w:font="Wingdings" w:char="F0A8"/>
          </w:r>
        </w:p>
      </w:docPartBody>
    </w:docPart>
    <w:docPart>
      <w:docPartPr>
        <w:name w:val="98A434E5CD6A45E38FEF69090881A65C"/>
        <w:category>
          <w:name w:val="General"/>
          <w:gallery w:val="placeholder"/>
        </w:category>
        <w:types>
          <w:type w:val="bbPlcHdr"/>
        </w:types>
        <w:behaviors>
          <w:behavior w:val="content"/>
        </w:behaviors>
        <w:guid w:val="{6C48B94F-B54D-4C7A-B853-2CFF64821130}"/>
      </w:docPartPr>
      <w:docPartBody>
        <w:p w:rsidR="00514CFF" w:rsidRDefault="00514CFF" w:rsidP="00514CFF">
          <w:pPr>
            <w:pStyle w:val="98A434E5CD6A45E38FEF69090881A65C"/>
          </w:pPr>
          <w:r w:rsidRPr="00565974">
            <w:rPr>
              <w:sz w:val="28"/>
              <w:szCs w:val="28"/>
            </w:rPr>
            <w:sym w:font="Wingdings" w:char="F0A8"/>
          </w:r>
        </w:p>
      </w:docPartBody>
    </w:docPart>
    <w:docPart>
      <w:docPartPr>
        <w:name w:val="49B49DAD0C0949BB9F758F4F417B7D04"/>
        <w:category>
          <w:name w:val="General"/>
          <w:gallery w:val="placeholder"/>
        </w:category>
        <w:types>
          <w:type w:val="bbPlcHdr"/>
        </w:types>
        <w:behaviors>
          <w:behavior w:val="content"/>
        </w:behaviors>
        <w:guid w:val="{17B10494-4FFA-4A47-B339-EC08FE18AB34}"/>
      </w:docPartPr>
      <w:docPartBody>
        <w:p w:rsidR="00514CFF" w:rsidRDefault="00514CFF" w:rsidP="00514CFF">
          <w:pPr>
            <w:pStyle w:val="49B49DAD0C0949BB9F758F4F417B7D04"/>
          </w:pPr>
          <w:r w:rsidRPr="00565974">
            <w:rPr>
              <w:sz w:val="28"/>
              <w:szCs w:val="28"/>
            </w:rPr>
            <w:sym w:font="Wingdings" w:char="F0A8"/>
          </w:r>
        </w:p>
      </w:docPartBody>
    </w:docPart>
    <w:docPart>
      <w:docPartPr>
        <w:name w:val="6875A3A97B21410A91A93BB8CF9F7E43"/>
        <w:category>
          <w:name w:val="General"/>
          <w:gallery w:val="placeholder"/>
        </w:category>
        <w:types>
          <w:type w:val="bbPlcHdr"/>
        </w:types>
        <w:behaviors>
          <w:behavior w:val="content"/>
        </w:behaviors>
        <w:guid w:val="{5240F3FB-E208-4BA0-BD43-B09E52B5167F}"/>
      </w:docPartPr>
      <w:docPartBody>
        <w:p w:rsidR="00514CFF" w:rsidRDefault="00514CFF" w:rsidP="00514CFF">
          <w:pPr>
            <w:pStyle w:val="6875A3A97B21410A91A93BB8CF9F7E43"/>
          </w:pPr>
          <w:r w:rsidRPr="00565974">
            <w:rPr>
              <w:sz w:val="28"/>
              <w:szCs w:val="28"/>
            </w:rPr>
            <w:sym w:font="Wingdings" w:char="F0A8"/>
          </w:r>
        </w:p>
      </w:docPartBody>
    </w:docPart>
    <w:docPart>
      <w:docPartPr>
        <w:name w:val="F5500E27DFE1430493E3700B9585224C"/>
        <w:category>
          <w:name w:val="General"/>
          <w:gallery w:val="placeholder"/>
        </w:category>
        <w:types>
          <w:type w:val="bbPlcHdr"/>
        </w:types>
        <w:behaviors>
          <w:behavior w:val="content"/>
        </w:behaviors>
        <w:guid w:val="{B8088964-BE85-4EF7-8ECD-69435FE9B2B0}"/>
      </w:docPartPr>
      <w:docPartBody>
        <w:p w:rsidR="00514CFF" w:rsidRDefault="00514CFF" w:rsidP="00514CFF">
          <w:pPr>
            <w:pStyle w:val="F5500E27DFE1430493E3700B9585224C"/>
          </w:pPr>
          <w:r w:rsidRPr="00565974">
            <w:rPr>
              <w:sz w:val="28"/>
              <w:szCs w:val="28"/>
            </w:rPr>
            <w:sym w:font="Wingdings" w:char="F0A8"/>
          </w:r>
        </w:p>
      </w:docPartBody>
    </w:docPart>
    <w:docPart>
      <w:docPartPr>
        <w:name w:val="00AC82EC36084910839D2B957D963513"/>
        <w:category>
          <w:name w:val="General"/>
          <w:gallery w:val="placeholder"/>
        </w:category>
        <w:types>
          <w:type w:val="bbPlcHdr"/>
        </w:types>
        <w:behaviors>
          <w:behavior w:val="content"/>
        </w:behaviors>
        <w:guid w:val="{09FBE468-5232-4DC1-A1A2-852E3CA3E82C}"/>
      </w:docPartPr>
      <w:docPartBody>
        <w:p w:rsidR="00514CFF" w:rsidRDefault="00514CFF" w:rsidP="00514CFF">
          <w:pPr>
            <w:pStyle w:val="00AC82EC36084910839D2B957D963513"/>
          </w:pPr>
          <w:r w:rsidRPr="00565974">
            <w:rPr>
              <w:sz w:val="28"/>
              <w:szCs w:val="28"/>
            </w:rPr>
            <w:sym w:font="Wingdings" w:char="F0A8"/>
          </w:r>
        </w:p>
      </w:docPartBody>
    </w:docPart>
    <w:docPart>
      <w:docPartPr>
        <w:name w:val="81FBE93CB5544D8582B51C51B323EA35"/>
        <w:category>
          <w:name w:val="General"/>
          <w:gallery w:val="placeholder"/>
        </w:category>
        <w:types>
          <w:type w:val="bbPlcHdr"/>
        </w:types>
        <w:behaviors>
          <w:behavior w:val="content"/>
        </w:behaviors>
        <w:guid w:val="{C4025262-BCB5-480F-833E-3F31C93F102A}"/>
      </w:docPartPr>
      <w:docPartBody>
        <w:p w:rsidR="00514CFF" w:rsidRDefault="00514CFF" w:rsidP="00514CFF">
          <w:pPr>
            <w:pStyle w:val="81FBE93CB5544D8582B51C51B323EA35"/>
          </w:pPr>
          <w:r w:rsidRPr="00565974">
            <w:rPr>
              <w:sz w:val="28"/>
              <w:szCs w:val="28"/>
            </w:rPr>
            <w:sym w:font="Wingdings" w:char="F0A8"/>
          </w:r>
        </w:p>
      </w:docPartBody>
    </w:docPart>
    <w:docPart>
      <w:docPartPr>
        <w:name w:val="D7954ACEC57E49069F64268064A7896E"/>
        <w:category>
          <w:name w:val="General"/>
          <w:gallery w:val="placeholder"/>
        </w:category>
        <w:types>
          <w:type w:val="bbPlcHdr"/>
        </w:types>
        <w:behaviors>
          <w:behavior w:val="content"/>
        </w:behaviors>
        <w:guid w:val="{52B352D1-DD1C-4EFA-BC8E-A7A40BBACAF8}"/>
      </w:docPartPr>
      <w:docPartBody>
        <w:p w:rsidR="00514CFF" w:rsidRDefault="00514CFF" w:rsidP="00514CFF">
          <w:pPr>
            <w:pStyle w:val="D7954ACEC57E49069F64268064A7896E"/>
          </w:pPr>
          <w:r w:rsidRPr="00565974">
            <w:rPr>
              <w:sz w:val="28"/>
              <w:szCs w:val="28"/>
            </w:rPr>
            <w:sym w:font="Wingdings" w:char="F0A8"/>
          </w:r>
        </w:p>
      </w:docPartBody>
    </w:docPart>
    <w:docPart>
      <w:docPartPr>
        <w:name w:val="43BBF7618F234B17A0AC70BE81F4C252"/>
        <w:category>
          <w:name w:val="General"/>
          <w:gallery w:val="placeholder"/>
        </w:category>
        <w:types>
          <w:type w:val="bbPlcHdr"/>
        </w:types>
        <w:behaviors>
          <w:behavior w:val="content"/>
        </w:behaviors>
        <w:guid w:val="{4CE75C6C-47FB-4734-8124-F6F7FFAB66FE}"/>
      </w:docPartPr>
      <w:docPartBody>
        <w:p w:rsidR="00514CFF" w:rsidRDefault="00514CFF" w:rsidP="00514CFF">
          <w:pPr>
            <w:pStyle w:val="43BBF7618F234B17A0AC70BE81F4C252"/>
          </w:pPr>
          <w:r w:rsidRPr="00565974">
            <w:rPr>
              <w:sz w:val="28"/>
              <w:szCs w:val="28"/>
            </w:rPr>
            <w:sym w:font="Wingdings" w:char="F0A8"/>
          </w:r>
        </w:p>
      </w:docPartBody>
    </w:docPart>
    <w:docPart>
      <w:docPartPr>
        <w:name w:val="749FC4FEA4C84225B56438993F235575"/>
        <w:category>
          <w:name w:val="General"/>
          <w:gallery w:val="placeholder"/>
        </w:category>
        <w:types>
          <w:type w:val="bbPlcHdr"/>
        </w:types>
        <w:behaviors>
          <w:behavior w:val="content"/>
        </w:behaviors>
        <w:guid w:val="{4BAA6A9D-D418-4A12-A8AA-F03D28130194}"/>
      </w:docPartPr>
      <w:docPartBody>
        <w:p w:rsidR="00514CFF" w:rsidRDefault="00514CFF" w:rsidP="00514CFF">
          <w:pPr>
            <w:pStyle w:val="749FC4FEA4C84225B56438993F235575"/>
          </w:pPr>
          <w:r w:rsidRPr="00565974">
            <w:rPr>
              <w:sz w:val="28"/>
              <w:szCs w:val="28"/>
            </w:rPr>
            <w:sym w:font="Wingdings" w:char="F0A8"/>
          </w:r>
        </w:p>
      </w:docPartBody>
    </w:docPart>
    <w:docPart>
      <w:docPartPr>
        <w:name w:val="B5260CF2CF9C467B9FF7469950A7FAC1"/>
        <w:category>
          <w:name w:val="General"/>
          <w:gallery w:val="placeholder"/>
        </w:category>
        <w:types>
          <w:type w:val="bbPlcHdr"/>
        </w:types>
        <w:behaviors>
          <w:behavior w:val="content"/>
        </w:behaviors>
        <w:guid w:val="{631D3272-0C9B-4A46-94F9-A58BC5F78F33}"/>
      </w:docPartPr>
      <w:docPartBody>
        <w:p w:rsidR="00514CFF" w:rsidRDefault="00514CFF" w:rsidP="00514CFF">
          <w:pPr>
            <w:pStyle w:val="B5260CF2CF9C467B9FF7469950A7FAC1"/>
          </w:pPr>
          <w:r w:rsidRPr="00565974">
            <w:rPr>
              <w:sz w:val="28"/>
              <w:szCs w:val="28"/>
            </w:rPr>
            <w:sym w:font="Wingdings" w:char="F0A8"/>
          </w:r>
        </w:p>
      </w:docPartBody>
    </w:docPart>
    <w:docPart>
      <w:docPartPr>
        <w:name w:val="81A1C216F13941BE8D6D19F07958DC0D"/>
        <w:category>
          <w:name w:val="General"/>
          <w:gallery w:val="placeholder"/>
        </w:category>
        <w:types>
          <w:type w:val="bbPlcHdr"/>
        </w:types>
        <w:behaviors>
          <w:behavior w:val="content"/>
        </w:behaviors>
        <w:guid w:val="{A0FCFE02-7DC0-4B9B-AC69-C29109984BA4}"/>
      </w:docPartPr>
      <w:docPartBody>
        <w:p w:rsidR="00514CFF" w:rsidRDefault="00514CFF" w:rsidP="00514CFF">
          <w:pPr>
            <w:pStyle w:val="81A1C216F13941BE8D6D19F07958DC0D"/>
          </w:pPr>
          <w:r w:rsidRPr="00565974">
            <w:rPr>
              <w:sz w:val="28"/>
              <w:szCs w:val="28"/>
            </w:rPr>
            <w:sym w:font="Wingdings" w:char="F0A8"/>
          </w:r>
        </w:p>
      </w:docPartBody>
    </w:docPart>
    <w:docPart>
      <w:docPartPr>
        <w:name w:val="C73F0FF337E8497DB98D84C347E6C818"/>
        <w:category>
          <w:name w:val="General"/>
          <w:gallery w:val="placeholder"/>
        </w:category>
        <w:types>
          <w:type w:val="bbPlcHdr"/>
        </w:types>
        <w:behaviors>
          <w:behavior w:val="content"/>
        </w:behaviors>
        <w:guid w:val="{77124764-7A0E-45C6-8242-42CD440B27DF}"/>
      </w:docPartPr>
      <w:docPartBody>
        <w:p w:rsidR="00514CFF" w:rsidRDefault="00514CFF" w:rsidP="00514CFF">
          <w:pPr>
            <w:pStyle w:val="C73F0FF337E8497DB98D84C347E6C818"/>
          </w:pPr>
          <w:r w:rsidRPr="00565974">
            <w:rPr>
              <w:sz w:val="28"/>
              <w:szCs w:val="28"/>
            </w:rPr>
            <w:sym w:font="Wingdings" w:char="F0A8"/>
          </w:r>
        </w:p>
      </w:docPartBody>
    </w:docPart>
    <w:docPart>
      <w:docPartPr>
        <w:name w:val="5C9BA41F1926435CA4AF68F102D2F6BE"/>
        <w:category>
          <w:name w:val="General"/>
          <w:gallery w:val="placeholder"/>
        </w:category>
        <w:types>
          <w:type w:val="bbPlcHdr"/>
        </w:types>
        <w:behaviors>
          <w:behavior w:val="content"/>
        </w:behaviors>
        <w:guid w:val="{CCC61D56-B11B-4C32-B83E-D335F3A779FF}"/>
      </w:docPartPr>
      <w:docPartBody>
        <w:p w:rsidR="00514CFF" w:rsidRDefault="00514CFF" w:rsidP="00514CFF">
          <w:pPr>
            <w:pStyle w:val="5C9BA41F1926435CA4AF68F102D2F6BE"/>
          </w:pPr>
          <w:r w:rsidRPr="00565974">
            <w:rPr>
              <w:sz w:val="28"/>
              <w:szCs w:val="28"/>
            </w:rPr>
            <w:sym w:font="Wingdings" w:char="F0A8"/>
          </w:r>
        </w:p>
      </w:docPartBody>
    </w:docPart>
    <w:docPart>
      <w:docPartPr>
        <w:name w:val="3DC1E3ED9D29406395D45A371C16DF52"/>
        <w:category>
          <w:name w:val="General"/>
          <w:gallery w:val="placeholder"/>
        </w:category>
        <w:types>
          <w:type w:val="bbPlcHdr"/>
        </w:types>
        <w:behaviors>
          <w:behavior w:val="content"/>
        </w:behaviors>
        <w:guid w:val="{3612F594-3E61-4BC8-A79A-99BA3EAD7B93}"/>
      </w:docPartPr>
      <w:docPartBody>
        <w:p w:rsidR="00514CFF" w:rsidRDefault="00514CFF" w:rsidP="00514CFF">
          <w:pPr>
            <w:pStyle w:val="3DC1E3ED9D29406395D45A371C16DF52"/>
          </w:pPr>
          <w:r w:rsidRPr="00565974">
            <w:rPr>
              <w:sz w:val="28"/>
              <w:szCs w:val="28"/>
            </w:rPr>
            <w:sym w:font="Wingdings" w:char="F0A8"/>
          </w:r>
        </w:p>
      </w:docPartBody>
    </w:docPart>
    <w:docPart>
      <w:docPartPr>
        <w:name w:val="A0AC7C05D18C4A3B83D5331884753B56"/>
        <w:category>
          <w:name w:val="General"/>
          <w:gallery w:val="placeholder"/>
        </w:category>
        <w:types>
          <w:type w:val="bbPlcHdr"/>
        </w:types>
        <w:behaviors>
          <w:behavior w:val="content"/>
        </w:behaviors>
        <w:guid w:val="{738D7B94-EC2D-42EB-9395-BC8CC4F2E3B0}"/>
      </w:docPartPr>
      <w:docPartBody>
        <w:p w:rsidR="00514CFF" w:rsidRDefault="00514CFF" w:rsidP="00514CFF">
          <w:pPr>
            <w:pStyle w:val="A0AC7C05D18C4A3B83D5331884753B56"/>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C4C23A2B55414CC0A4477FC35F4C8299"/>
        <w:category>
          <w:name w:val="General"/>
          <w:gallery w:val="placeholder"/>
        </w:category>
        <w:types>
          <w:type w:val="bbPlcHdr"/>
        </w:types>
        <w:behaviors>
          <w:behavior w:val="content"/>
        </w:behaviors>
        <w:guid w:val="{1BC86F9F-50AF-40E5-B558-CA77D4A3FF84}"/>
      </w:docPartPr>
      <w:docPartBody>
        <w:p w:rsidR="00514CFF" w:rsidRDefault="00514CFF" w:rsidP="00514CFF">
          <w:pPr>
            <w:pStyle w:val="C4C23A2B55414CC0A4477FC35F4C8299"/>
          </w:pPr>
          <w:r w:rsidRPr="00565974">
            <w:rPr>
              <w:sz w:val="28"/>
              <w:szCs w:val="28"/>
            </w:rPr>
            <w:sym w:font="Wingdings" w:char="F0A8"/>
          </w:r>
        </w:p>
      </w:docPartBody>
    </w:docPart>
    <w:docPart>
      <w:docPartPr>
        <w:name w:val="EBD845029AC94B598064858F2EDDF63E"/>
        <w:category>
          <w:name w:val="General"/>
          <w:gallery w:val="placeholder"/>
        </w:category>
        <w:types>
          <w:type w:val="bbPlcHdr"/>
        </w:types>
        <w:behaviors>
          <w:behavior w:val="content"/>
        </w:behaviors>
        <w:guid w:val="{84837EE4-7921-4A17-A671-8D60D1DC13C9}"/>
      </w:docPartPr>
      <w:docPartBody>
        <w:p w:rsidR="00514CFF" w:rsidRDefault="00514CFF" w:rsidP="00514CFF">
          <w:pPr>
            <w:pStyle w:val="EBD845029AC94B598064858F2EDDF63E"/>
          </w:pPr>
          <w:r w:rsidRPr="00565974">
            <w:rPr>
              <w:sz w:val="28"/>
              <w:szCs w:val="28"/>
            </w:rPr>
            <w:sym w:font="Wingdings" w:char="F0A8"/>
          </w:r>
        </w:p>
      </w:docPartBody>
    </w:docPart>
    <w:docPart>
      <w:docPartPr>
        <w:name w:val="6C3203667579426AB916B850063D1785"/>
        <w:category>
          <w:name w:val="General"/>
          <w:gallery w:val="placeholder"/>
        </w:category>
        <w:types>
          <w:type w:val="bbPlcHdr"/>
        </w:types>
        <w:behaviors>
          <w:behavior w:val="content"/>
        </w:behaviors>
        <w:guid w:val="{41C24B37-129D-4BF1-8686-58150AFB300E}"/>
      </w:docPartPr>
      <w:docPartBody>
        <w:p w:rsidR="00514CFF" w:rsidRDefault="00514CFF" w:rsidP="00514CFF">
          <w:pPr>
            <w:pStyle w:val="6C3203667579426AB916B850063D1785"/>
          </w:pPr>
          <w:r w:rsidRPr="00565974">
            <w:rPr>
              <w:sz w:val="28"/>
              <w:szCs w:val="28"/>
            </w:rPr>
            <w:sym w:font="Wingdings" w:char="F0A8"/>
          </w:r>
        </w:p>
      </w:docPartBody>
    </w:docPart>
    <w:docPart>
      <w:docPartPr>
        <w:name w:val="81CA62988682493CBC20A6E52600A082"/>
        <w:category>
          <w:name w:val="General"/>
          <w:gallery w:val="placeholder"/>
        </w:category>
        <w:types>
          <w:type w:val="bbPlcHdr"/>
        </w:types>
        <w:behaviors>
          <w:behavior w:val="content"/>
        </w:behaviors>
        <w:guid w:val="{BE99CE62-1573-40C9-8A5A-F0A9892D7EFC}"/>
      </w:docPartPr>
      <w:docPartBody>
        <w:p w:rsidR="00514CFF" w:rsidRDefault="00514CFF" w:rsidP="00514CFF">
          <w:pPr>
            <w:pStyle w:val="81CA62988682493CBC20A6E52600A082"/>
          </w:pPr>
          <w:r w:rsidRPr="00565974">
            <w:rPr>
              <w:sz w:val="28"/>
              <w:szCs w:val="28"/>
            </w:rPr>
            <w:sym w:font="Wingdings" w:char="F0A8"/>
          </w:r>
        </w:p>
      </w:docPartBody>
    </w:docPart>
    <w:docPart>
      <w:docPartPr>
        <w:name w:val="5DF6066BA3C04F63AEAC72E3959BA90F"/>
        <w:category>
          <w:name w:val="General"/>
          <w:gallery w:val="placeholder"/>
        </w:category>
        <w:types>
          <w:type w:val="bbPlcHdr"/>
        </w:types>
        <w:behaviors>
          <w:behavior w:val="content"/>
        </w:behaviors>
        <w:guid w:val="{7B67F39E-A1AC-448F-B64C-9EC7E127083C}"/>
      </w:docPartPr>
      <w:docPartBody>
        <w:p w:rsidR="00514CFF" w:rsidRDefault="00514CFF" w:rsidP="00514CFF">
          <w:pPr>
            <w:pStyle w:val="5DF6066BA3C04F63AEAC72E3959BA90F"/>
          </w:pPr>
          <w:r w:rsidRPr="00565974">
            <w:rPr>
              <w:sz w:val="28"/>
              <w:szCs w:val="28"/>
            </w:rPr>
            <w:sym w:font="Wingdings" w:char="F0A8"/>
          </w:r>
        </w:p>
      </w:docPartBody>
    </w:docPart>
    <w:docPart>
      <w:docPartPr>
        <w:name w:val="329B34397CCC454A8022EB2503BBEEEF"/>
        <w:category>
          <w:name w:val="General"/>
          <w:gallery w:val="placeholder"/>
        </w:category>
        <w:types>
          <w:type w:val="bbPlcHdr"/>
        </w:types>
        <w:behaviors>
          <w:behavior w:val="content"/>
        </w:behaviors>
        <w:guid w:val="{A9D8FED4-BDCF-4729-B07B-22E8AFE7B560}"/>
      </w:docPartPr>
      <w:docPartBody>
        <w:p w:rsidR="00514CFF" w:rsidRDefault="00514CFF" w:rsidP="00514CFF">
          <w:pPr>
            <w:pStyle w:val="329B34397CCC454A8022EB2503BBEEEF"/>
          </w:pPr>
          <w:r w:rsidRPr="00565974">
            <w:rPr>
              <w:sz w:val="28"/>
              <w:szCs w:val="28"/>
            </w:rPr>
            <w:sym w:font="Wingdings" w:char="F0A8"/>
          </w:r>
        </w:p>
      </w:docPartBody>
    </w:docPart>
    <w:docPart>
      <w:docPartPr>
        <w:name w:val="16A70471CAA14D15832B4DD228E7B123"/>
        <w:category>
          <w:name w:val="General"/>
          <w:gallery w:val="placeholder"/>
        </w:category>
        <w:types>
          <w:type w:val="bbPlcHdr"/>
        </w:types>
        <w:behaviors>
          <w:behavior w:val="content"/>
        </w:behaviors>
        <w:guid w:val="{EB4BA5E9-048C-4D6C-AC4A-EB8160E67973}"/>
      </w:docPartPr>
      <w:docPartBody>
        <w:p w:rsidR="00514CFF" w:rsidRDefault="00514CFF" w:rsidP="00514CFF">
          <w:pPr>
            <w:pStyle w:val="16A70471CAA14D15832B4DD228E7B123"/>
          </w:pPr>
          <w:r w:rsidRPr="00565974">
            <w:rPr>
              <w:sz w:val="28"/>
              <w:szCs w:val="28"/>
            </w:rPr>
            <w:sym w:font="Wingdings" w:char="F0A8"/>
          </w:r>
        </w:p>
      </w:docPartBody>
    </w:docPart>
    <w:docPart>
      <w:docPartPr>
        <w:name w:val="88C344C6330248A78EA3FE5C5D9FF9DE"/>
        <w:category>
          <w:name w:val="General"/>
          <w:gallery w:val="placeholder"/>
        </w:category>
        <w:types>
          <w:type w:val="bbPlcHdr"/>
        </w:types>
        <w:behaviors>
          <w:behavior w:val="content"/>
        </w:behaviors>
        <w:guid w:val="{6F561CE5-F1F3-4A23-B19D-2C0697E5DFF1}"/>
      </w:docPartPr>
      <w:docPartBody>
        <w:p w:rsidR="00514CFF" w:rsidRDefault="00514CFF" w:rsidP="00514CFF">
          <w:pPr>
            <w:pStyle w:val="88C344C6330248A78EA3FE5C5D9FF9DE"/>
          </w:pPr>
          <w:r w:rsidRPr="00565974">
            <w:rPr>
              <w:sz w:val="28"/>
              <w:szCs w:val="28"/>
            </w:rPr>
            <w:sym w:font="Wingdings" w:char="F0A8"/>
          </w:r>
        </w:p>
      </w:docPartBody>
    </w:docPart>
    <w:docPart>
      <w:docPartPr>
        <w:name w:val="02EFE30B525B4F32A58E402219069468"/>
        <w:category>
          <w:name w:val="General"/>
          <w:gallery w:val="placeholder"/>
        </w:category>
        <w:types>
          <w:type w:val="bbPlcHdr"/>
        </w:types>
        <w:behaviors>
          <w:behavior w:val="content"/>
        </w:behaviors>
        <w:guid w:val="{FD9300FB-659C-441C-9E2F-125753EDEA54}"/>
      </w:docPartPr>
      <w:docPartBody>
        <w:p w:rsidR="00514CFF" w:rsidRDefault="00514CFF" w:rsidP="00514CFF">
          <w:pPr>
            <w:pStyle w:val="02EFE30B525B4F32A58E402219069468"/>
          </w:pPr>
          <w:r w:rsidRPr="00565974">
            <w:rPr>
              <w:sz w:val="28"/>
              <w:szCs w:val="28"/>
            </w:rPr>
            <w:sym w:font="Wingdings" w:char="F0A8"/>
          </w:r>
        </w:p>
      </w:docPartBody>
    </w:docPart>
    <w:docPart>
      <w:docPartPr>
        <w:name w:val="BD4339E43F3A4C4DA03057036DDEF1E2"/>
        <w:category>
          <w:name w:val="General"/>
          <w:gallery w:val="placeholder"/>
        </w:category>
        <w:types>
          <w:type w:val="bbPlcHdr"/>
        </w:types>
        <w:behaviors>
          <w:behavior w:val="content"/>
        </w:behaviors>
        <w:guid w:val="{55FB3A93-20B2-4FC1-9AAE-172EA95DFEED}"/>
      </w:docPartPr>
      <w:docPartBody>
        <w:p w:rsidR="00514CFF" w:rsidRDefault="00514CFF" w:rsidP="00514CFF">
          <w:pPr>
            <w:pStyle w:val="BD4339E43F3A4C4DA03057036DDEF1E2"/>
          </w:pPr>
          <w:r w:rsidRPr="00565974">
            <w:rPr>
              <w:sz w:val="28"/>
              <w:szCs w:val="28"/>
            </w:rPr>
            <w:sym w:font="Wingdings" w:char="F0A8"/>
          </w:r>
        </w:p>
      </w:docPartBody>
    </w:docPart>
    <w:docPart>
      <w:docPartPr>
        <w:name w:val="AB726E7979D544029E47FE47038686FC"/>
        <w:category>
          <w:name w:val="General"/>
          <w:gallery w:val="placeholder"/>
        </w:category>
        <w:types>
          <w:type w:val="bbPlcHdr"/>
        </w:types>
        <w:behaviors>
          <w:behavior w:val="content"/>
        </w:behaviors>
        <w:guid w:val="{17A2E80A-E023-43AD-ACEB-AF73E7E16E3E}"/>
      </w:docPartPr>
      <w:docPartBody>
        <w:p w:rsidR="00514CFF" w:rsidRDefault="00514CFF" w:rsidP="00514CFF">
          <w:pPr>
            <w:pStyle w:val="AB726E7979D544029E47FE47038686FC"/>
          </w:pPr>
          <w:r w:rsidRPr="00565974">
            <w:rPr>
              <w:sz w:val="28"/>
              <w:szCs w:val="28"/>
            </w:rPr>
            <w:sym w:font="Wingdings" w:char="F0A8"/>
          </w:r>
        </w:p>
      </w:docPartBody>
    </w:docPart>
    <w:docPart>
      <w:docPartPr>
        <w:name w:val="AEEF12236B5340359EB172D2372403F7"/>
        <w:category>
          <w:name w:val="General"/>
          <w:gallery w:val="placeholder"/>
        </w:category>
        <w:types>
          <w:type w:val="bbPlcHdr"/>
        </w:types>
        <w:behaviors>
          <w:behavior w:val="content"/>
        </w:behaviors>
        <w:guid w:val="{9B6F7CF3-F748-45EB-9783-27D066176A6E}"/>
      </w:docPartPr>
      <w:docPartBody>
        <w:p w:rsidR="00514CFF" w:rsidRDefault="00514CFF" w:rsidP="00514CFF">
          <w:pPr>
            <w:pStyle w:val="AEEF12236B5340359EB172D2372403F7"/>
          </w:pPr>
          <w:r w:rsidRPr="00565974">
            <w:rPr>
              <w:sz w:val="28"/>
              <w:szCs w:val="28"/>
            </w:rPr>
            <w:sym w:font="Wingdings" w:char="F0A8"/>
          </w:r>
        </w:p>
      </w:docPartBody>
    </w:docPart>
    <w:docPart>
      <w:docPartPr>
        <w:name w:val="DE4BC4D170F6439A91B3F39DDC197756"/>
        <w:category>
          <w:name w:val="General"/>
          <w:gallery w:val="placeholder"/>
        </w:category>
        <w:types>
          <w:type w:val="bbPlcHdr"/>
        </w:types>
        <w:behaviors>
          <w:behavior w:val="content"/>
        </w:behaviors>
        <w:guid w:val="{75C53AC5-76C8-40A8-9659-E5D7EE68EEF5}"/>
      </w:docPartPr>
      <w:docPartBody>
        <w:p w:rsidR="00514CFF" w:rsidRDefault="00514CFF" w:rsidP="00514CFF">
          <w:pPr>
            <w:pStyle w:val="DE4BC4D170F6439A91B3F39DDC197756"/>
          </w:pPr>
          <w:r w:rsidRPr="00565974">
            <w:rPr>
              <w:sz w:val="28"/>
              <w:szCs w:val="28"/>
            </w:rPr>
            <w:sym w:font="Wingdings" w:char="F0A8"/>
          </w:r>
        </w:p>
      </w:docPartBody>
    </w:docPart>
    <w:docPart>
      <w:docPartPr>
        <w:name w:val="21B4366A49834F7DA43CE293F9AAC9E9"/>
        <w:category>
          <w:name w:val="General"/>
          <w:gallery w:val="placeholder"/>
        </w:category>
        <w:types>
          <w:type w:val="bbPlcHdr"/>
        </w:types>
        <w:behaviors>
          <w:behavior w:val="content"/>
        </w:behaviors>
        <w:guid w:val="{88146A5F-82D4-4271-ADC9-D6054AE3FBB8}"/>
      </w:docPartPr>
      <w:docPartBody>
        <w:p w:rsidR="00514CFF" w:rsidRDefault="00514CFF" w:rsidP="00514CFF">
          <w:pPr>
            <w:pStyle w:val="21B4366A49834F7DA43CE293F9AAC9E9"/>
          </w:pPr>
          <w:r w:rsidRPr="00565974">
            <w:rPr>
              <w:sz w:val="28"/>
              <w:szCs w:val="28"/>
            </w:rPr>
            <w:sym w:font="Wingdings" w:char="F0A8"/>
          </w:r>
        </w:p>
      </w:docPartBody>
    </w:docPart>
    <w:docPart>
      <w:docPartPr>
        <w:name w:val="1D54C97B42DF40648C3A2F63807C7F3D"/>
        <w:category>
          <w:name w:val="General"/>
          <w:gallery w:val="placeholder"/>
        </w:category>
        <w:types>
          <w:type w:val="bbPlcHdr"/>
        </w:types>
        <w:behaviors>
          <w:behavior w:val="content"/>
        </w:behaviors>
        <w:guid w:val="{B8780C38-58B7-41CA-A5B2-60CE0C2EA3E8}"/>
      </w:docPartPr>
      <w:docPartBody>
        <w:p w:rsidR="00514CFF" w:rsidRDefault="00514CFF" w:rsidP="00514CFF">
          <w:pPr>
            <w:pStyle w:val="1D54C97B42DF40648C3A2F63807C7F3D"/>
          </w:pPr>
          <w:r w:rsidRPr="00565974">
            <w:rPr>
              <w:sz w:val="28"/>
              <w:szCs w:val="28"/>
            </w:rPr>
            <w:sym w:font="Wingdings" w:char="F0A8"/>
          </w:r>
        </w:p>
      </w:docPartBody>
    </w:docPart>
    <w:docPart>
      <w:docPartPr>
        <w:name w:val="0376C572B04F450F901595019701C163"/>
        <w:category>
          <w:name w:val="General"/>
          <w:gallery w:val="placeholder"/>
        </w:category>
        <w:types>
          <w:type w:val="bbPlcHdr"/>
        </w:types>
        <w:behaviors>
          <w:behavior w:val="content"/>
        </w:behaviors>
        <w:guid w:val="{DFF91E60-C91A-48AF-9E80-AE18E013455A}"/>
      </w:docPartPr>
      <w:docPartBody>
        <w:p w:rsidR="00514CFF" w:rsidRDefault="00514CFF" w:rsidP="00514CFF">
          <w:pPr>
            <w:pStyle w:val="0376C572B04F450F901595019701C163"/>
          </w:pPr>
          <w:r w:rsidRPr="00565974">
            <w:rPr>
              <w:sz w:val="28"/>
              <w:szCs w:val="28"/>
            </w:rPr>
            <w:sym w:font="Wingdings" w:char="F0A8"/>
          </w:r>
        </w:p>
      </w:docPartBody>
    </w:docPart>
    <w:docPart>
      <w:docPartPr>
        <w:name w:val="34F8742938584878B001C8F73445F71C"/>
        <w:category>
          <w:name w:val="General"/>
          <w:gallery w:val="placeholder"/>
        </w:category>
        <w:types>
          <w:type w:val="bbPlcHdr"/>
        </w:types>
        <w:behaviors>
          <w:behavior w:val="content"/>
        </w:behaviors>
        <w:guid w:val="{18AF34D5-27D3-4758-8D3F-75DBB9AF978D}"/>
      </w:docPartPr>
      <w:docPartBody>
        <w:p w:rsidR="00514CFF" w:rsidRDefault="00514CFF" w:rsidP="00514CFF">
          <w:pPr>
            <w:pStyle w:val="34F8742938584878B001C8F73445F71C"/>
          </w:pPr>
          <w:r w:rsidRPr="00565974">
            <w:rPr>
              <w:sz w:val="28"/>
              <w:szCs w:val="28"/>
            </w:rPr>
            <w:sym w:font="Wingdings" w:char="F0A8"/>
          </w:r>
        </w:p>
      </w:docPartBody>
    </w:docPart>
    <w:docPart>
      <w:docPartPr>
        <w:name w:val="E1BEAF82D85C497B933F5DE8E5A8F7BF"/>
        <w:category>
          <w:name w:val="General"/>
          <w:gallery w:val="placeholder"/>
        </w:category>
        <w:types>
          <w:type w:val="bbPlcHdr"/>
        </w:types>
        <w:behaviors>
          <w:behavior w:val="content"/>
        </w:behaviors>
        <w:guid w:val="{876F5CDA-D73E-4413-A7A6-526C3697DA32}"/>
      </w:docPartPr>
      <w:docPartBody>
        <w:p w:rsidR="00514CFF" w:rsidRDefault="00514CFF" w:rsidP="00514CFF">
          <w:pPr>
            <w:pStyle w:val="E1BEAF82D85C497B933F5DE8E5A8F7BF"/>
          </w:pPr>
          <w:r w:rsidRPr="00565974">
            <w:rPr>
              <w:sz w:val="28"/>
              <w:szCs w:val="28"/>
            </w:rPr>
            <w:sym w:font="Wingdings" w:char="F0A8"/>
          </w:r>
        </w:p>
      </w:docPartBody>
    </w:docPart>
    <w:docPart>
      <w:docPartPr>
        <w:name w:val="A81B5F460E1E4190A15FC1EAB45F6F36"/>
        <w:category>
          <w:name w:val="General"/>
          <w:gallery w:val="placeholder"/>
        </w:category>
        <w:types>
          <w:type w:val="bbPlcHdr"/>
        </w:types>
        <w:behaviors>
          <w:behavior w:val="content"/>
        </w:behaviors>
        <w:guid w:val="{69A2095D-6907-4B7F-A6C4-4970E06B6343}"/>
      </w:docPartPr>
      <w:docPartBody>
        <w:p w:rsidR="00514CFF" w:rsidRDefault="00514CFF" w:rsidP="00514CFF">
          <w:pPr>
            <w:pStyle w:val="A81B5F460E1E4190A15FC1EAB45F6F36"/>
          </w:pPr>
          <w:r w:rsidRPr="00565974">
            <w:rPr>
              <w:sz w:val="28"/>
              <w:szCs w:val="28"/>
            </w:rPr>
            <w:sym w:font="Wingdings" w:char="F0A8"/>
          </w:r>
        </w:p>
      </w:docPartBody>
    </w:docPart>
    <w:docPart>
      <w:docPartPr>
        <w:name w:val="689FA1719F3C4E4F99FAE02438D3CB3D"/>
        <w:category>
          <w:name w:val="General"/>
          <w:gallery w:val="placeholder"/>
        </w:category>
        <w:types>
          <w:type w:val="bbPlcHdr"/>
        </w:types>
        <w:behaviors>
          <w:behavior w:val="content"/>
        </w:behaviors>
        <w:guid w:val="{0E95D6E3-DC90-49E6-B80C-52FBCAF660EC}"/>
      </w:docPartPr>
      <w:docPartBody>
        <w:p w:rsidR="00514CFF" w:rsidRDefault="00514CFF" w:rsidP="00514CFF">
          <w:pPr>
            <w:pStyle w:val="689FA1719F3C4E4F99FAE02438D3CB3D"/>
          </w:pPr>
          <w:r w:rsidRPr="00565974">
            <w:rPr>
              <w:sz w:val="28"/>
              <w:szCs w:val="28"/>
            </w:rPr>
            <w:sym w:font="Wingdings" w:char="F0A8"/>
          </w:r>
        </w:p>
      </w:docPartBody>
    </w:docPart>
    <w:docPart>
      <w:docPartPr>
        <w:name w:val="CA0B9F2707E54A6C92DDF89B6E0B5204"/>
        <w:category>
          <w:name w:val="General"/>
          <w:gallery w:val="placeholder"/>
        </w:category>
        <w:types>
          <w:type w:val="bbPlcHdr"/>
        </w:types>
        <w:behaviors>
          <w:behavior w:val="content"/>
        </w:behaviors>
        <w:guid w:val="{EE4E37C3-54B9-4213-9C93-5FE9A14F3C95}"/>
      </w:docPartPr>
      <w:docPartBody>
        <w:p w:rsidR="00514CFF" w:rsidRDefault="00514CFF" w:rsidP="00514CFF">
          <w:pPr>
            <w:pStyle w:val="CA0B9F2707E54A6C92DDF89B6E0B5204"/>
          </w:pPr>
          <w:r w:rsidRPr="00565974">
            <w:rPr>
              <w:sz w:val="28"/>
              <w:szCs w:val="28"/>
            </w:rPr>
            <w:sym w:font="Wingdings" w:char="F0A8"/>
          </w:r>
        </w:p>
      </w:docPartBody>
    </w:docPart>
    <w:docPart>
      <w:docPartPr>
        <w:name w:val="DA7732D429FD49AAA400BA1E5081C860"/>
        <w:category>
          <w:name w:val="General"/>
          <w:gallery w:val="placeholder"/>
        </w:category>
        <w:types>
          <w:type w:val="bbPlcHdr"/>
        </w:types>
        <w:behaviors>
          <w:behavior w:val="content"/>
        </w:behaviors>
        <w:guid w:val="{0F76C7FB-E9AB-47A2-BC11-06930E31B955}"/>
      </w:docPartPr>
      <w:docPartBody>
        <w:p w:rsidR="00514CFF" w:rsidRDefault="00514CFF" w:rsidP="00514CFF">
          <w:pPr>
            <w:pStyle w:val="DA7732D429FD49AAA400BA1E5081C860"/>
          </w:pPr>
          <w:r w:rsidRPr="00565974">
            <w:rPr>
              <w:sz w:val="28"/>
              <w:szCs w:val="28"/>
            </w:rPr>
            <w:sym w:font="Wingdings" w:char="F0A8"/>
          </w:r>
        </w:p>
      </w:docPartBody>
    </w:docPart>
    <w:docPart>
      <w:docPartPr>
        <w:name w:val="3E1259E6817744C79F72BC410826DE5A"/>
        <w:category>
          <w:name w:val="General"/>
          <w:gallery w:val="placeholder"/>
        </w:category>
        <w:types>
          <w:type w:val="bbPlcHdr"/>
        </w:types>
        <w:behaviors>
          <w:behavior w:val="content"/>
        </w:behaviors>
        <w:guid w:val="{1C7B6CF1-C226-4922-BA1A-FFC8C65F4C2E}"/>
      </w:docPartPr>
      <w:docPartBody>
        <w:p w:rsidR="00514CFF" w:rsidRDefault="00514CFF" w:rsidP="00514CFF">
          <w:pPr>
            <w:pStyle w:val="3E1259E6817744C79F72BC410826DE5A"/>
          </w:pPr>
          <w:r w:rsidRPr="00565974">
            <w:rPr>
              <w:sz w:val="28"/>
              <w:szCs w:val="28"/>
            </w:rPr>
            <w:sym w:font="Wingdings" w:char="F0A8"/>
          </w:r>
        </w:p>
      </w:docPartBody>
    </w:docPart>
    <w:docPart>
      <w:docPartPr>
        <w:name w:val="97C3A45D46B546A2AF6C06D3097ECC4C"/>
        <w:category>
          <w:name w:val="General"/>
          <w:gallery w:val="placeholder"/>
        </w:category>
        <w:types>
          <w:type w:val="bbPlcHdr"/>
        </w:types>
        <w:behaviors>
          <w:behavior w:val="content"/>
        </w:behaviors>
        <w:guid w:val="{C0CC2C78-25E2-4C80-AF5E-B6028CAB745F}"/>
      </w:docPartPr>
      <w:docPartBody>
        <w:p w:rsidR="00514CFF" w:rsidRDefault="00514CFF" w:rsidP="00514CFF">
          <w:pPr>
            <w:pStyle w:val="97C3A45D46B546A2AF6C06D3097ECC4C"/>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BF20FADD1B7846EAB56522BA24EE33D6"/>
        <w:category>
          <w:name w:val="General"/>
          <w:gallery w:val="placeholder"/>
        </w:category>
        <w:types>
          <w:type w:val="bbPlcHdr"/>
        </w:types>
        <w:behaviors>
          <w:behavior w:val="content"/>
        </w:behaviors>
        <w:guid w:val="{D1C742C6-94C2-41BA-8AFB-8A0677C0A24A}"/>
      </w:docPartPr>
      <w:docPartBody>
        <w:p w:rsidR="00514CFF" w:rsidRDefault="00514CFF" w:rsidP="00514CFF">
          <w:pPr>
            <w:pStyle w:val="BF20FADD1B7846EAB56522BA24EE33D6"/>
          </w:pPr>
          <w:r w:rsidRPr="00565974">
            <w:rPr>
              <w:sz w:val="28"/>
              <w:szCs w:val="28"/>
            </w:rPr>
            <w:sym w:font="Wingdings" w:char="F0A8"/>
          </w:r>
        </w:p>
      </w:docPartBody>
    </w:docPart>
    <w:docPart>
      <w:docPartPr>
        <w:name w:val="436A834E4DB343F0BC7DF6EC336F55B7"/>
        <w:category>
          <w:name w:val="General"/>
          <w:gallery w:val="placeholder"/>
        </w:category>
        <w:types>
          <w:type w:val="bbPlcHdr"/>
        </w:types>
        <w:behaviors>
          <w:behavior w:val="content"/>
        </w:behaviors>
        <w:guid w:val="{1F0A9B16-6C18-432E-AF6F-88634BDABA1D}"/>
      </w:docPartPr>
      <w:docPartBody>
        <w:p w:rsidR="00514CFF" w:rsidRDefault="00514CFF" w:rsidP="00514CFF">
          <w:pPr>
            <w:pStyle w:val="436A834E4DB343F0BC7DF6EC336F55B7"/>
          </w:pPr>
          <w:r w:rsidRPr="00565974">
            <w:rPr>
              <w:sz w:val="28"/>
              <w:szCs w:val="28"/>
            </w:rPr>
            <w:sym w:font="Wingdings" w:char="F0A8"/>
          </w:r>
        </w:p>
      </w:docPartBody>
    </w:docPart>
    <w:docPart>
      <w:docPartPr>
        <w:name w:val="7BE784246F124A29BA61C2BF27A15397"/>
        <w:category>
          <w:name w:val="General"/>
          <w:gallery w:val="placeholder"/>
        </w:category>
        <w:types>
          <w:type w:val="bbPlcHdr"/>
        </w:types>
        <w:behaviors>
          <w:behavior w:val="content"/>
        </w:behaviors>
        <w:guid w:val="{EE0C4010-2185-4517-AB6C-679B8254002D}"/>
      </w:docPartPr>
      <w:docPartBody>
        <w:p w:rsidR="00514CFF" w:rsidRDefault="00514CFF" w:rsidP="00514CFF">
          <w:pPr>
            <w:pStyle w:val="7BE784246F124A29BA61C2BF27A15397"/>
          </w:pPr>
          <w:r w:rsidRPr="00565974">
            <w:rPr>
              <w:sz w:val="28"/>
              <w:szCs w:val="28"/>
            </w:rPr>
            <w:sym w:font="Wingdings" w:char="F0A8"/>
          </w:r>
        </w:p>
      </w:docPartBody>
    </w:docPart>
    <w:docPart>
      <w:docPartPr>
        <w:name w:val="D6A522418F5B404294B2ACCEC8C5F8D6"/>
        <w:category>
          <w:name w:val="General"/>
          <w:gallery w:val="placeholder"/>
        </w:category>
        <w:types>
          <w:type w:val="bbPlcHdr"/>
        </w:types>
        <w:behaviors>
          <w:behavior w:val="content"/>
        </w:behaviors>
        <w:guid w:val="{4F7A071B-15E1-499B-AFDF-310335968FC0}"/>
      </w:docPartPr>
      <w:docPartBody>
        <w:p w:rsidR="00514CFF" w:rsidRDefault="00514CFF" w:rsidP="00514CFF">
          <w:pPr>
            <w:pStyle w:val="D6A522418F5B404294B2ACCEC8C5F8D6"/>
          </w:pPr>
          <w:r w:rsidRPr="00565974">
            <w:rPr>
              <w:sz w:val="28"/>
              <w:szCs w:val="28"/>
            </w:rPr>
            <w:sym w:font="Wingdings" w:char="F0A8"/>
          </w:r>
        </w:p>
      </w:docPartBody>
    </w:docPart>
    <w:docPart>
      <w:docPartPr>
        <w:name w:val="D8CA6A6696544BDA81A7A148F66C977D"/>
        <w:category>
          <w:name w:val="General"/>
          <w:gallery w:val="placeholder"/>
        </w:category>
        <w:types>
          <w:type w:val="bbPlcHdr"/>
        </w:types>
        <w:behaviors>
          <w:behavior w:val="content"/>
        </w:behaviors>
        <w:guid w:val="{A04CC906-8710-4FF9-9D67-95FD4E1C71AE}"/>
      </w:docPartPr>
      <w:docPartBody>
        <w:p w:rsidR="00514CFF" w:rsidRDefault="00514CFF" w:rsidP="00514CFF">
          <w:pPr>
            <w:pStyle w:val="D8CA6A6696544BDA81A7A148F66C977D"/>
          </w:pPr>
          <w:r w:rsidRPr="00565974">
            <w:rPr>
              <w:sz w:val="28"/>
              <w:szCs w:val="28"/>
            </w:rPr>
            <w:sym w:font="Wingdings" w:char="F0A8"/>
          </w:r>
        </w:p>
      </w:docPartBody>
    </w:docPart>
    <w:docPart>
      <w:docPartPr>
        <w:name w:val="733B545F6CD34B51B37CDF0F94E36639"/>
        <w:category>
          <w:name w:val="General"/>
          <w:gallery w:val="placeholder"/>
        </w:category>
        <w:types>
          <w:type w:val="bbPlcHdr"/>
        </w:types>
        <w:behaviors>
          <w:behavior w:val="content"/>
        </w:behaviors>
        <w:guid w:val="{1D36A77A-AB89-4216-A75E-1FEC009BE33D}"/>
      </w:docPartPr>
      <w:docPartBody>
        <w:p w:rsidR="00514CFF" w:rsidRDefault="00514CFF" w:rsidP="00514CFF">
          <w:pPr>
            <w:pStyle w:val="733B545F6CD34B51B37CDF0F94E36639"/>
          </w:pPr>
          <w:r w:rsidRPr="00565974">
            <w:rPr>
              <w:sz w:val="28"/>
              <w:szCs w:val="28"/>
            </w:rPr>
            <w:sym w:font="Wingdings" w:char="F0A8"/>
          </w:r>
        </w:p>
      </w:docPartBody>
    </w:docPart>
    <w:docPart>
      <w:docPartPr>
        <w:name w:val="C13EF33AB8224393BFEAFC235C9CA8E7"/>
        <w:category>
          <w:name w:val="General"/>
          <w:gallery w:val="placeholder"/>
        </w:category>
        <w:types>
          <w:type w:val="bbPlcHdr"/>
        </w:types>
        <w:behaviors>
          <w:behavior w:val="content"/>
        </w:behaviors>
        <w:guid w:val="{CFA8DC4D-987D-4688-8E4B-8B45C2BD4C77}"/>
      </w:docPartPr>
      <w:docPartBody>
        <w:p w:rsidR="00514CFF" w:rsidRDefault="00514CFF" w:rsidP="00514CFF">
          <w:pPr>
            <w:pStyle w:val="C13EF33AB8224393BFEAFC235C9CA8E7"/>
          </w:pPr>
          <w:r w:rsidRPr="00565974">
            <w:rPr>
              <w:sz w:val="28"/>
              <w:szCs w:val="28"/>
            </w:rPr>
            <w:sym w:font="Wingdings" w:char="F0A8"/>
          </w:r>
        </w:p>
      </w:docPartBody>
    </w:docPart>
    <w:docPart>
      <w:docPartPr>
        <w:name w:val="D00C81BE39774C339308872FFC2A126F"/>
        <w:category>
          <w:name w:val="General"/>
          <w:gallery w:val="placeholder"/>
        </w:category>
        <w:types>
          <w:type w:val="bbPlcHdr"/>
        </w:types>
        <w:behaviors>
          <w:behavior w:val="content"/>
        </w:behaviors>
        <w:guid w:val="{6BD235D7-65DF-452C-AE36-87DF8C615014}"/>
      </w:docPartPr>
      <w:docPartBody>
        <w:p w:rsidR="00514CFF" w:rsidRDefault="00514CFF" w:rsidP="00514CFF">
          <w:pPr>
            <w:pStyle w:val="D00C81BE39774C339308872FFC2A126F"/>
          </w:pPr>
          <w:r w:rsidRPr="00565974">
            <w:rPr>
              <w:sz w:val="28"/>
              <w:szCs w:val="28"/>
            </w:rPr>
            <w:sym w:font="Wingdings" w:char="F0A8"/>
          </w:r>
        </w:p>
      </w:docPartBody>
    </w:docPart>
    <w:docPart>
      <w:docPartPr>
        <w:name w:val="185EC64E67BC4E968CEC8ED44E8B8D94"/>
        <w:category>
          <w:name w:val="General"/>
          <w:gallery w:val="placeholder"/>
        </w:category>
        <w:types>
          <w:type w:val="bbPlcHdr"/>
        </w:types>
        <w:behaviors>
          <w:behavior w:val="content"/>
        </w:behaviors>
        <w:guid w:val="{888B2094-3BFC-4175-A29D-E35903C243C2}"/>
      </w:docPartPr>
      <w:docPartBody>
        <w:p w:rsidR="00514CFF" w:rsidRDefault="00514CFF" w:rsidP="00514CFF">
          <w:pPr>
            <w:pStyle w:val="185EC64E67BC4E968CEC8ED44E8B8D94"/>
          </w:pPr>
          <w:r w:rsidRPr="00565974">
            <w:rPr>
              <w:sz w:val="28"/>
              <w:szCs w:val="28"/>
            </w:rPr>
            <w:sym w:font="Wingdings" w:char="F0A8"/>
          </w:r>
        </w:p>
      </w:docPartBody>
    </w:docPart>
    <w:docPart>
      <w:docPartPr>
        <w:name w:val="E677ADE009234735B7BD091FF39130FF"/>
        <w:category>
          <w:name w:val="General"/>
          <w:gallery w:val="placeholder"/>
        </w:category>
        <w:types>
          <w:type w:val="bbPlcHdr"/>
        </w:types>
        <w:behaviors>
          <w:behavior w:val="content"/>
        </w:behaviors>
        <w:guid w:val="{37D4E7E5-0C78-417A-A883-AFA4F93919E3}"/>
      </w:docPartPr>
      <w:docPartBody>
        <w:p w:rsidR="00514CFF" w:rsidRDefault="00514CFF" w:rsidP="00514CFF">
          <w:pPr>
            <w:pStyle w:val="E677ADE009234735B7BD091FF39130FF"/>
          </w:pPr>
          <w:r w:rsidRPr="00565974">
            <w:rPr>
              <w:sz w:val="28"/>
              <w:szCs w:val="28"/>
            </w:rPr>
            <w:sym w:font="Wingdings" w:char="F0A8"/>
          </w:r>
        </w:p>
      </w:docPartBody>
    </w:docPart>
    <w:docPart>
      <w:docPartPr>
        <w:name w:val="A10B36F52C524954829D044FD60F030F"/>
        <w:category>
          <w:name w:val="General"/>
          <w:gallery w:val="placeholder"/>
        </w:category>
        <w:types>
          <w:type w:val="bbPlcHdr"/>
        </w:types>
        <w:behaviors>
          <w:behavior w:val="content"/>
        </w:behaviors>
        <w:guid w:val="{FAAD68A5-4301-4410-A785-F9F81CE099C3}"/>
      </w:docPartPr>
      <w:docPartBody>
        <w:p w:rsidR="00514CFF" w:rsidRDefault="00514CFF" w:rsidP="00514CFF">
          <w:pPr>
            <w:pStyle w:val="A10B36F52C524954829D044FD60F030F"/>
          </w:pPr>
          <w:r w:rsidRPr="00565974">
            <w:rPr>
              <w:sz w:val="28"/>
              <w:szCs w:val="28"/>
            </w:rPr>
            <w:sym w:font="Wingdings" w:char="F0A8"/>
          </w:r>
        </w:p>
      </w:docPartBody>
    </w:docPart>
    <w:docPart>
      <w:docPartPr>
        <w:name w:val="EDBD0E3940614B719E284DB76EA40CE8"/>
        <w:category>
          <w:name w:val="General"/>
          <w:gallery w:val="placeholder"/>
        </w:category>
        <w:types>
          <w:type w:val="bbPlcHdr"/>
        </w:types>
        <w:behaviors>
          <w:behavior w:val="content"/>
        </w:behaviors>
        <w:guid w:val="{0C7BCDD5-CF80-4A17-91DE-CD8003F33AC6}"/>
      </w:docPartPr>
      <w:docPartBody>
        <w:p w:rsidR="00514CFF" w:rsidRDefault="00514CFF" w:rsidP="00514CFF">
          <w:pPr>
            <w:pStyle w:val="EDBD0E3940614B719E284DB76EA40CE8"/>
          </w:pPr>
          <w:r w:rsidRPr="00565974">
            <w:rPr>
              <w:sz w:val="28"/>
              <w:szCs w:val="28"/>
            </w:rPr>
            <w:sym w:font="Wingdings" w:char="F0A8"/>
          </w:r>
        </w:p>
      </w:docPartBody>
    </w:docPart>
    <w:docPart>
      <w:docPartPr>
        <w:name w:val="11D21238882B47868549BBD76B6D39F1"/>
        <w:category>
          <w:name w:val="General"/>
          <w:gallery w:val="placeholder"/>
        </w:category>
        <w:types>
          <w:type w:val="bbPlcHdr"/>
        </w:types>
        <w:behaviors>
          <w:behavior w:val="content"/>
        </w:behaviors>
        <w:guid w:val="{17A2B1C2-E223-4259-A0CD-08A18AF55E59}"/>
      </w:docPartPr>
      <w:docPartBody>
        <w:p w:rsidR="00514CFF" w:rsidRDefault="00514CFF" w:rsidP="00514CFF">
          <w:pPr>
            <w:pStyle w:val="11D21238882B47868549BBD76B6D39F1"/>
          </w:pPr>
          <w:r w:rsidRPr="00565974">
            <w:rPr>
              <w:sz w:val="28"/>
              <w:szCs w:val="28"/>
            </w:rPr>
            <w:sym w:font="Wingdings" w:char="F0A8"/>
          </w:r>
        </w:p>
      </w:docPartBody>
    </w:docPart>
    <w:docPart>
      <w:docPartPr>
        <w:name w:val="8046A91C11524ABD931BAC2B4733D6DA"/>
        <w:category>
          <w:name w:val="General"/>
          <w:gallery w:val="placeholder"/>
        </w:category>
        <w:types>
          <w:type w:val="bbPlcHdr"/>
        </w:types>
        <w:behaviors>
          <w:behavior w:val="content"/>
        </w:behaviors>
        <w:guid w:val="{D7607420-0364-4A0C-A429-35A73DD5B51D}"/>
      </w:docPartPr>
      <w:docPartBody>
        <w:p w:rsidR="00514CFF" w:rsidRDefault="00514CFF" w:rsidP="00514CFF">
          <w:pPr>
            <w:pStyle w:val="8046A91C11524ABD931BAC2B4733D6DA"/>
          </w:pPr>
          <w:r w:rsidRPr="00565974">
            <w:rPr>
              <w:sz w:val="28"/>
              <w:szCs w:val="28"/>
            </w:rPr>
            <w:sym w:font="Wingdings" w:char="F0A8"/>
          </w:r>
        </w:p>
      </w:docPartBody>
    </w:docPart>
    <w:docPart>
      <w:docPartPr>
        <w:name w:val="0CBBCA5DDF02477A9C178E8F6EF6CD31"/>
        <w:category>
          <w:name w:val="General"/>
          <w:gallery w:val="placeholder"/>
        </w:category>
        <w:types>
          <w:type w:val="bbPlcHdr"/>
        </w:types>
        <w:behaviors>
          <w:behavior w:val="content"/>
        </w:behaviors>
        <w:guid w:val="{62232344-AEE9-4883-B63C-48C5D5E87430}"/>
      </w:docPartPr>
      <w:docPartBody>
        <w:p w:rsidR="00514CFF" w:rsidRDefault="00514CFF" w:rsidP="00514CFF">
          <w:pPr>
            <w:pStyle w:val="0CBBCA5DDF02477A9C178E8F6EF6CD31"/>
          </w:pPr>
          <w:r w:rsidRPr="00565974">
            <w:rPr>
              <w:sz w:val="28"/>
              <w:szCs w:val="28"/>
            </w:rPr>
            <w:sym w:font="Wingdings" w:char="F0A8"/>
          </w:r>
        </w:p>
      </w:docPartBody>
    </w:docPart>
    <w:docPart>
      <w:docPartPr>
        <w:name w:val="1AEC274962454ADC806BA021DF9A52C3"/>
        <w:category>
          <w:name w:val="General"/>
          <w:gallery w:val="placeholder"/>
        </w:category>
        <w:types>
          <w:type w:val="bbPlcHdr"/>
        </w:types>
        <w:behaviors>
          <w:behavior w:val="content"/>
        </w:behaviors>
        <w:guid w:val="{EF5E3F36-AAA1-4130-AD3A-CBFDDFC8D137}"/>
      </w:docPartPr>
      <w:docPartBody>
        <w:p w:rsidR="00514CFF" w:rsidRDefault="00514CFF" w:rsidP="00514CFF">
          <w:pPr>
            <w:pStyle w:val="1AEC274962454ADC806BA021DF9A52C3"/>
          </w:pPr>
          <w:r w:rsidRPr="00565974">
            <w:rPr>
              <w:sz w:val="28"/>
              <w:szCs w:val="28"/>
            </w:rPr>
            <w:sym w:font="Wingdings" w:char="F0A8"/>
          </w:r>
        </w:p>
      </w:docPartBody>
    </w:docPart>
    <w:docPart>
      <w:docPartPr>
        <w:name w:val="EDF6FABC472844E28D958682801D0D45"/>
        <w:category>
          <w:name w:val="General"/>
          <w:gallery w:val="placeholder"/>
        </w:category>
        <w:types>
          <w:type w:val="bbPlcHdr"/>
        </w:types>
        <w:behaviors>
          <w:behavior w:val="content"/>
        </w:behaviors>
        <w:guid w:val="{90DEA81A-0161-4351-BC2E-4E32EBEB0F2A}"/>
      </w:docPartPr>
      <w:docPartBody>
        <w:p w:rsidR="00514CFF" w:rsidRDefault="00514CFF" w:rsidP="00514CFF">
          <w:pPr>
            <w:pStyle w:val="EDF6FABC472844E28D958682801D0D45"/>
          </w:pPr>
          <w:r w:rsidRPr="00565974">
            <w:rPr>
              <w:sz w:val="28"/>
              <w:szCs w:val="28"/>
            </w:rPr>
            <w:sym w:font="Wingdings" w:char="F0A8"/>
          </w:r>
        </w:p>
      </w:docPartBody>
    </w:docPart>
    <w:docPart>
      <w:docPartPr>
        <w:name w:val="17CB11876BDE487C8B2A5B4A47E1D0E9"/>
        <w:category>
          <w:name w:val="General"/>
          <w:gallery w:val="placeholder"/>
        </w:category>
        <w:types>
          <w:type w:val="bbPlcHdr"/>
        </w:types>
        <w:behaviors>
          <w:behavior w:val="content"/>
        </w:behaviors>
        <w:guid w:val="{A16D8FE4-C1C2-4B20-ACA8-F283109A0A4A}"/>
      </w:docPartPr>
      <w:docPartBody>
        <w:p w:rsidR="00514CFF" w:rsidRDefault="00514CFF" w:rsidP="00514CFF">
          <w:pPr>
            <w:pStyle w:val="17CB11876BDE487C8B2A5B4A47E1D0E9"/>
          </w:pPr>
          <w:r w:rsidRPr="00565974">
            <w:rPr>
              <w:sz w:val="28"/>
              <w:szCs w:val="28"/>
            </w:rPr>
            <w:sym w:font="Wingdings" w:char="F0A8"/>
          </w:r>
        </w:p>
      </w:docPartBody>
    </w:docPart>
    <w:docPart>
      <w:docPartPr>
        <w:name w:val="1F80CA12BBBC441181C6BDB768F2312A"/>
        <w:category>
          <w:name w:val="General"/>
          <w:gallery w:val="placeholder"/>
        </w:category>
        <w:types>
          <w:type w:val="bbPlcHdr"/>
        </w:types>
        <w:behaviors>
          <w:behavior w:val="content"/>
        </w:behaviors>
        <w:guid w:val="{2ECF2D37-AE47-4AF8-97C4-F0B2784B89FE}"/>
      </w:docPartPr>
      <w:docPartBody>
        <w:p w:rsidR="00514CFF" w:rsidRDefault="00514CFF" w:rsidP="00514CFF">
          <w:pPr>
            <w:pStyle w:val="1F80CA12BBBC441181C6BDB768F2312A"/>
          </w:pPr>
          <w:r w:rsidRPr="00565974">
            <w:rPr>
              <w:sz w:val="28"/>
              <w:szCs w:val="28"/>
            </w:rPr>
            <w:sym w:font="Wingdings" w:char="F0A8"/>
          </w:r>
        </w:p>
      </w:docPartBody>
    </w:docPart>
    <w:docPart>
      <w:docPartPr>
        <w:name w:val="C93B56190AF34B578F5A8F417741D83B"/>
        <w:category>
          <w:name w:val="General"/>
          <w:gallery w:val="placeholder"/>
        </w:category>
        <w:types>
          <w:type w:val="bbPlcHdr"/>
        </w:types>
        <w:behaviors>
          <w:behavior w:val="content"/>
        </w:behaviors>
        <w:guid w:val="{FB13EC7D-A051-4627-8315-FC3C2D99BFF2}"/>
      </w:docPartPr>
      <w:docPartBody>
        <w:p w:rsidR="00514CFF" w:rsidRDefault="00514CFF" w:rsidP="00514CFF">
          <w:pPr>
            <w:pStyle w:val="C93B56190AF34B578F5A8F417741D83B"/>
          </w:pPr>
          <w:r w:rsidRPr="00565974">
            <w:rPr>
              <w:sz w:val="28"/>
              <w:szCs w:val="28"/>
            </w:rPr>
            <w:sym w:font="Wingdings" w:char="F0A8"/>
          </w:r>
        </w:p>
      </w:docPartBody>
    </w:docPart>
    <w:docPart>
      <w:docPartPr>
        <w:name w:val="7CE4B55FD29C435DAA4D4163D65623FD"/>
        <w:category>
          <w:name w:val="General"/>
          <w:gallery w:val="placeholder"/>
        </w:category>
        <w:types>
          <w:type w:val="bbPlcHdr"/>
        </w:types>
        <w:behaviors>
          <w:behavior w:val="content"/>
        </w:behaviors>
        <w:guid w:val="{AAD1BB09-18BB-4F07-9798-A2F0C1A99E50}"/>
      </w:docPartPr>
      <w:docPartBody>
        <w:p w:rsidR="00514CFF" w:rsidRDefault="00514CFF" w:rsidP="00514CFF">
          <w:pPr>
            <w:pStyle w:val="7CE4B55FD29C435DAA4D4163D65623FD"/>
          </w:pPr>
          <w:r w:rsidRPr="00565974">
            <w:rPr>
              <w:sz w:val="28"/>
              <w:szCs w:val="28"/>
            </w:rPr>
            <w:sym w:font="Wingdings" w:char="F0A8"/>
          </w:r>
        </w:p>
      </w:docPartBody>
    </w:docPart>
    <w:docPart>
      <w:docPartPr>
        <w:name w:val="B97892BF9EA64148BF23E670B865B638"/>
        <w:category>
          <w:name w:val="General"/>
          <w:gallery w:val="placeholder"/>
        </w:category>
        <w:types>
          <w:type w:val="bbPlcHdr"/>
        </w:types>
        <w:behaviors>
          <w:behavior w:val="content"/>
        </w:behaviors>
        <w:guid w:val="{D4AA441D-27D2-4F84-85CE-4EF8AE573D4A}"/>
      </w:docPartPr>
      <w:docPartBody>
        <w:p w:rsidR="00514CFF" w:rsidRDefault="00514CFF" w:rsidP="00514CFF">
          <w:pPr>
            <w:pStyle w:val="B97892BF9EA64148BF23E670B865B638"/>
          </w:pPr>
          <w:r w:rsidRPr="00565974">
            <w:rPr>
              <w:sz w:val="28"/>
              <w:szCs w:val="28"/>
            </w:rPr>
            <w:sym w:font="Wingdings" w:char="F0A8"/>
          </w:r>
        </w:p>
      </w:docPartBody>
    </w:docPart>
    <w:docPart>
      <w:docPartPr>
        <w:name w:val="AED67BF746B046C7B8658BC5D35087E4"/>
        <w:category>
          <w:name w:val="General"/>
          <w:gallery w:val="placeholder"/>
        </w:category>
        <w:types>
          <w:type w:val="bbPlcHdr"/>
        </w:types>
        <w:behaviors>
          <w:behavior w:val="content"/>
        </w:behaviors>
        <w:guid w:val="{DA7A7F94-DA98-4082-A51C-2AB516B60AE6}"/>
      </w:docPartPr>
      <w:docPartBody>
        <w:p w:rsidR="00514CFF" w:rsidRDefault="00514CFF" w:rsidP="00514CFF">
          <w:pPr>
            <w:pStyle w:val="AED67BF746B046C7B8658BC5D35087E4"/>
          </w:pPr>
          <w:r w:rsidRPr="00565974">
            <w:rPr>
              <w:sz w:val="28"/>
              <w:szCs w:val="28"/>
            </w:rPr>
            <w:sym w:font="Wingdings" w:char="F0A8"/>
          </w:r>
        </w:p>
      </w:docPartBody>
    </w:docPart>
    <w:docPart>
      <w:docPartPr>
        <w:name w:val="9723A440A85B4244B8179D60AAB51343"/>
        <w:category>
          <w:name w:val="General"/>
          <w:gallery w:val="placeholder"/>
        </w:category>
        <w:types>
          <w:type w:val="bbPlcHdr"/>
        </w:types>
        <w:behaviors>
          <w:behavior w:val="content"/>
        </w:behaviors>
        <w:guid w:val="{59512775-4807-40D7-A177-3587974C3B95}"/>
      </w:docPartPr>
      <w:docPartBody>
        <w:p w:rsidR="00514CFF" w:rsidRDefault="00514CFF" w:rsidP="00514CFF">
          <w:pPr>
            <w:pStyle w:val="9723A440A85B4244B8179D60AAB51343"/>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8DF5A0444D14463B93CFFE45AB9B20D"/>
        <w:category>
          <w:name w:val="General"/>
          <w:gallery w:val="placeholder"/>
        </w:category>
        <w:types>
          <w:type w:val="bbPlcHdr"/>
        </w:types>
        <w:behaviors>
          <w:behavior w:val="content"/>
        </w:behaviors>
        <w:guid w:val="{FBB2FDD4-38BF-48DA-92AC-461B2AA1EC56}"/>
      </w:docPartPr>
      <w:docPartBody>
        <w:p w:rsidR="00514CFF" w:rsidRDefault="00514CFF" w:rsidP="00514CFF">
          <w:pPr>
            <w:pStyle w:val="F8DF5A0444D14463B93CFFE45AB9B20D"/>
          </w:pPr>
          <w:r w:rsidRPr="00565974">
            <w:rPr>
              <w:sz w:val="28"/>
              <w:szCs w:val="28"/>
            </w:rPr>
            <w:sym w:font="Wingdings" w:char="F0A8"/>
          </w:r>
        </w:p>
      </w:docPartBody>
    </w:docPart>
    <w:docPart>
      <w:docPartPr>
        <w:name w:val="E8998030CDB54BC2BCC6F12CF6D70288"/>
        <w:category>
          <w:name w:val="General"/>
          <w:gallery w:val="placeholder"/>
        </w:category>
        <w:types>
          <w:type w:val="bbPlcHdr"/>
        </w:types>
        <w:behaviors>
          <w:behavior w:val="content"/>
        </w:behaviors>
        <w:guid w:val="{28B622B0-7750-48D6-B821-902F282842DF}"/>
      </w:docPartPr>
      <w:docPartBody>
        <w:p w:rsidR="00514CFF" w:rsidRDefault="00514CFF" w:rsidP="00514CFF">
          <w:pPr>
            <w:pStyle w:val="E8998030CDB54BC2BCC6F12CF6D70288"/>
          </w:pPr>
          <w:r w:rsidRPr="00565974">
            <w:rPr>
              <w:sz w:val="28"/>
              <w:szCs w:val="28"/>
            </w:rPr>
            <w:sym w:font="Wingdings" w:char="F0A8"/>
          </w:r>
        </w:p>
      </w:docPartBody>
    </w:docPart>
    <w:docPart>
      <w:docPartPr>
        <w:name w:val="D41933B1FEFD4B5DADE384601A8B3973"/>
        <w:category>
          <w:name w:val="General"/>
          <w:gallery w:val="placeholder"/>
        </w:category>
        <w:types>
          <w:type w:val="bbPlcHdr"/>
        </w:types>
        <w:behaviors>
          <w:behavior w:val="content"/>
        </w:behaviors>
        <w:guid w:val="{34F8CC17-591D-4209-9978-F6599901D48E}"/>
      </w:docPartPr>
      <w:docPartBody>
        <w:p w:rsidR="00514CFF" w:rsidRDefault="00514CFF" w:rsidP="00514CFF">
          <w:pPr>
            <w:pStyle w:val="D41933B1FEFD4B5DADE384601A8B3973"/>
          </w:pPr>
          <w:r w:rsidRPr="00565974">
            <w:rPr>
              <w:sz w:val="28"/>
              <w:szCs w:val="28"/>
            </w:rPr>
            <w:sym w:font="Wingdings" w:char="F0A8"/>
          </w:r>
        </w:p>
      </w:docPartBody>
    </w:docPart>
    <w:docPart>
      <w:docPartPr>
        <w:name w:val="C1BAA4C6C34D44338BFB993E16812664"/>
        <w:category>
          <w:name w:val="General"/>
          <w:gallery w:val="placeholder"/>
        </w:category>
        <w:types>
          <w:type w:val="bbPlcHdr"/>
        </w:types>
        <w:behaviors>
          <w:behavior w:val="content"/>
        </w:behaviors>
        <w:guid w:val="{A1C6823C-D63B-451D-99B2-9F8C4BE5C603}"/>
      </w:docPartPr>
      <w:docPartBody>
        <w:p w:rsidR="00514CFF" w:rsidRDefault="00514CFF" w:rsidP="00514CFF">
          <w:pPr>
            <w:pStyle w:val="C1BAA4C6C34D44338BFB993E16812664"/>
          </w:pPr>
          <w:r w:rsidRPr="00565974">
            <w:rPr>
              <w:sz w:val="28"/>
              <w:szCs w:val="28"/>
            </w:rPr>
            <w:sym w:font="Wingdings" w:char="F0A8"/>
          </w:r>
        </w:p>
      </w:docPartBody>
    </w:docPart>
    <w:docPart>
      <w:docPartPr>
        <w:name w:val="2A5028242EAF489B83F8A68B7BC243E5"/>
        <w:category>
          <w:name w:val="General"/>
          <w:gallery w:val="placeholder"/>
        </w:category>
        <w:types>
          <w:type w:val="bbPlcHdr"/>
        </w:types>
        <w:behaviors>
          <w:behavior w:val="content"/>
        </w:behaviors>
        <w:guid w:val="{1F64CB61-A6EE-46F3-85C0-A2B3CCBC9D0F}"/>
      </w:docPartPr>
      <w:docPartBody>
        <w:p w:rsidR="00514CFF" w:rsidRDefault="00514CFF" w:rsidP="00514CFF">
          <w:pPr>
            <w:pStyle w:val="2A5028242EAF489B83F8A68B7BC243E5"/>
          </w:pPr>
          <w:r w:rsidRPr="00565974">
            <w:rPr>
              <w:sz w:val="28"/>
              <w:szCs w:val="28"/>
            </w:rPr>
            <w:sym w:font="Wingdings" w:char="F0A8"/>
          </w:r>
        </w:p>
      </w:docPartBody>
    </w:docPart>
    <w:docPart>
      <w:docPartPr>
        <w:name w:val="4245339DB48F45D3836E2B179A7F18F2"/>
        <w:category>
          <w:name w:val="General"/>
          <w:gallery w:val="placeholder"/>
        </w:category>
        <w:types>
          <w:type w:val="bbPlcHdr"/>
        </w:types>
        <w:behaviors>
          <w:behavior w:val="content"/>
        </w:behaviors>
        <w:guid w:val="{F0D53F11-A753-4233-8E48-9F62D8B96B43}"/>
      </w:docPartPr>
      <w:docPartBody>
        <w:p w:rsidR="00514CFF" w:rsidRDefault="00514CFF" w:rsidP="00514CFF">
          <w:pPr>
            <w:pStyle w:val="4245339DB48F45D3836E2B179A7F18F2"/>
          </w:pPr>
          <w:r w:rsidRPr="00565974">
            <w:rPr>
              <w:sz w:val="28"/>
              <w:szCs w:val="28"/>
            </w:rPr>
            <w:sym w:font="Wingdings" w:char="F0A8"/>
          </w:r>
        </w:p>
      </w:docPartBody>
    </w:docPart>
    <w:docPart>
      <w:docPartPr>
        <w:name w:val="A01EDDAA55C145EFB1145581DC185496"/>
        <w:category>
          <w:name w:val="General"/>
          <w:gallery w:val="placeholder"/>
        </w:category>
        <w:types>
          <w:type w:val="bbPlcHdr"/>
        </w:types>
        <w:behaviors>
          <w:behavior w:val="content"/>
        </w:behaviors>
        <w:guid w:val="{88C649A1-0AE1-4689-A0BB-B51815DCA930}"/>
      </w:docPartPr>
      <w:docPartBody>
        <w:p w:rsidR="00514CFF" w:rsidRDefault="00514CFF" w:rsidP="00514CFF">
          <w:pPr>
            <w:pStyle w:val="A01EDDAA55C145EFB1145581DC185496"/>
          </w:pPr>
          <w:r w:rsidRPr="00565974">
            <w:rPr>
              <w:sz w:val="28"/>
              <w:szCs w:val="28"/>
            </w:rPr>
            <w:sym w:font="Wingdings" w:char="F0A8"/>
          </w:r>
        </w:p>
      </w:docPartBody>
    </w:docPart>
    <w:docPart>
      <w:docPartPr>
        <w:name w:val="6D72D65385E8498484E31EA93E72E8BC"/>
        <w:category>
          <w:name w:val="General"/>
          <w:gallery w:val="placeholder"/>
        </w:category>
        <w:types>
          <w:type w:val="bbPlcHdr"/>
        </w:types>
        <w:behaviors>
          <w:behavior w:val="content"/>
        </w:behaviors>
        <w:guid w:val="{6D37DA06-AA12-418B-87BC-712DA7D61EC7}"/>
      </w:docPartPr>
      <w:docPartBody>
        <w:p w:rsidR="00514CFF" w:rsidRDefault="00514CFF" w:rsidP="00514CFF">
          <w:pPr>
            <w:pStyle w:val="6D72D65385E8498484E31EA93E72E8BC"/>
          </w:pPr>
          <w:r w:rsidRPr="00565974">
            <w:rPr>
              <w:sz w:val="28"/>
              <w:szCs w:val="28"/>
            </w:rPr>
            <w:sym w:font="Wingdings" w:char="F0A8"/>
          </w:r>
        </w:p>
      </w:docPartBody>
    </w:docPart>
    <w:docPart>
      <w:docPartPr>
        <w:name w:val="7C774134B43C4F6DA48A0AA6F7615981"/>
        <w:category>
          <w:name w:val="General"/>
          <w:gallery w:val="placeholder"/>
        </w:category>
        <w:types>
          <w:type w:val="bbPlcHdr"/>
        </w:types>
        <w:behaviors>
          <w:behavior w:val="content"/>
        </w:behaviors>
        <w:guid w:val="{9E19DB75-96EC-4C71-BD67-918639851546}"/>
      </w:docPartPr>
      <w:docPartBody>
        <w:p w:rsidR="00514CFF" w:rsidRDefault="00514CFF" w:rsidP="00514CFF">
          <w:pPr>
            <w:pStyle w:val="7C774134B43C4F6DA48A0AA6F7615981"/>
          </w:pPr>
          <w:r w:rsidRPr="00565974">
            <w:rPr>
              <w:sz w:val="28"/>
              <w:szCs w:val="28"/>
            </w:rPr>
            <w:sym w:font="Wingdings" w:char="F0A8"/>
          </w:r>
        </w:p>
      </w:docPartBody>
    </w:docPart>
    <w:docPart>
      <w:docPartPr>
        <w:name w:val="1C4A22D54D5C4D98903939ECA7F7B286"/>
        <w:category>
          <w:name w:val="General"/>
          <w:gallery w:val="placeholder"/>
        </w:category>
        <w:types>
          <w:type w:val="bbPlcHdr"/>
        </w:types>
        <w:behaviors>
          <w:behavior w:val="content"/>
        </w:behaviors>
        <w:guid w:val="{39A0F20C-9B90-4035-AA8A-92629177EAE6}"/>
      </w:docPartPr>
      <w:docPartBody>
        <w:p w:rsidR="00514CFF" w:rsidRDefault="00514CFF" w:rsidP="00514CFF">
          <w:pPr>
            <w:pStyle w:val="1C4A22D54D5C4D98903939ECA7F7B286"/>
          </w:pPr>
          <w:r w:rsidRPr="00565974">
            <w:rPr>
              <w:sz w:val="28"/>
              <w:szCs w:val="28"/>
            </w:rPr>
            <w:sym w:font="Wingdings" w:char="F0A8"/>
          </w:r>
        </w:p>
      </w:docPartBody>
    </w:docPart>
    <w:docPart>
      <w:docPartPr>
        <w:name w:val="4182C2824781490ABF53F8ED1AC6F2A7"/>
        <w:category>
          <w:name w:val="General"/>
          <w:gallery w:val="placeholder"/>
        </w:category>
        <w:types>
          <w:type w:val="bbPlcHdr"/>
        </w:types>
        <w:behaviors>
          <w:behavior w:val="content"/>
        </w:behaviors>
        <w:guid w:val="{F7F66077-FFE6-48F5-BB8E-DC403C346E89}"/>
      </w:docPartPr>
      <w:docPartBody>
        <w:p w:rsidR="00514CFF" w:rsidRDefault="00514CFF" w:rsidP="00514CFF">
          <w:pPr>
            <w:pStyle w:val="4182C2824781490ABF53F8ED1AC6F2A7"/>
          </w:pPr>
          <w:r w:rsidRPr="00565974">
            <w:rPr>
              <w:sz w:val="28"/>
              <w:szCs w:val="28"/>
            </w:rPr>
            <w:sym w:font="Wingdings" w:char="F0A8"/>
          </w:r>
        </w:p>
      </w:docPartBody>
    </w:docPart>
    <w:docPart>
      <w:docPartPr>
        <w:name w:val="C5ABF398A058456AB424CA50361698EB"/>
        <w:category>
          <w:name w:val="General"/>
          <w:gallery w:val="placeholder"/>
        </w:category>
        <w:types>
          <w:type w:val="bbPlcHdr"/>
        </w:types>
        <w:behaviors>
          <w:behavior w:val="content"/>
        </w:behaviors>
        <w:guid w:val="{782CE74A-A54B-4F5B-9314-07767B3270D2}"/>
      </w:docPartPr>
      <w:docPartBody>
        <w:p w:rsidR="00514CFF" w:rsidRDefault="00514CFF" w:rsidP="00514CFF">
          <w:pPr>
            <w:pStyle w:val="C5ABF398A058456AB424CA50361698EB"/>
          </w:pPr>
          <w:r w:rsidRPr="00565974">
            <w:rPr>
              <w:sz w:val="28"/>
              <w:szCs w:val="28"/>
            </w:rPr>
            <w:sym w:font="Wingdings" w:char="F0A8"/>
          </w:r>
        </w:p>
      </w:docPartBody>
    </w:docPart>
    <w:docPart>
      <w:docPartPr>
        <w:name w:val="0C8EC40FFF6248C3AAB0917B115DEC30"/>
        <w:category>
          <w:name w:val="General"/>
          <w:gallery w:val="placeholder"/>
        </w:category>
        <w:types>
          <w:type w:val="bbPlcHdr"/>
        </w:types>
        <w:behaviors>
          <w:behavior w:val="content"/>
        </w:behaviors>
        <w:guid w:val="{E6B6B044-4B73-4AA1-A81E-648F12371723}"/>
      </w:docPartPr>
      <w:docPartBody>
        <w:p w:rsidR="00514CFF" w:rsidRDefault="00514CFF" w:rsidP="00514CFF">
          <w:pPr>
            <w:pStyle w:val="0C8EC40FFF6248C3AAB0917B115DEC30"/>
          </w:pPr>
          <w:r w:rsidRPr="00565974">
            <w:rPr>
              <w:sz w:val="28"/>
              <w:szCs w:val="28"/>
            </w:rPr>
            <w:sym w:font="Wingdings" w:char="F0A8"/>
          </w:r>
        </w:p>
      </w:docPartBody>
    </w:docPart>
    <w:docPart>
      <w:docPartPr>
        <w:name w:val="0818BA9CE214484489E6EC227A104640"/>
        <w:category>
          <w:name w:val="General"/>
          <w:gallery w:val="placeholder"/>
        </w:category>
        <w:types>
          <w:type w:val="bbPlcHdr"/>
        </w:types>
        <w:behaviors>
          <w:behavior w:val="content"/>
        </w:behaviors>
        <w:guid w:val="{D057A8E7-ABC9-42EB-924E-B36EF6A8CA3E}"/>
      </w:docPartPr>
      <w:docPartBody>
        <w:p w:rsidR="00514CFF" w:rsidRDefault="00514CFF" w:rsidP="00514CFF">
          <w:pPr>
            <w:pStyle w:val="0818BA9CE214484489E6EC227A104640"/>
          </w:pPr>
          <w:r w:rsidRPr="00565974">
            <w:rPr>
              <w:sz w:val="28"/>
              <w:szCs w:val="28"/>
            </w:rPr>
            <w:sym w:font="Wingdings" w:char="F0A8"/>
          </w:r>
        </w:p>
      </w:docPartBody>
    </w:docPart>
    <w:docPart>
      <w:docPartPr>
        <w:name w:val="14FE9C5AC834488A8E97E9D733B2E570"/>
        <w:category>
          <w:name w:val="General"/>
          <w:gallery w:val="placeholder"/>
        </w:category>
        <w:types>
          <w:type w:val="bbPlcHdr"/>
        </w:types>
        <w:behaviors>
          <w:behavior w:val="content"/>
        </w:behaviors>
        <w:guid w:val="{D4CCA3B6-314F-43A2-BBA9-25C8D882480A}"/>
      </w:docPartPr>
      <w:docPartBody>
        <w:p w:rsidR="00514CFF" w:rsidRDefault="00514CFF" w:rsidP="00514CFF">
          <w:pPr>
            <w:pStyle w:val="14FE9C5AC834488A8E97E9D733B2E570"/>
          </w:pPr>
          <w:r w:rsidRPr="00565974">
            <w:rPr>
              <w:sz w:val="28"/>
              <w:szCs w:val="28"/>
            </w:rPr>
            <w:sym w:font="Wingdings" w:char="F0A8"/>
          </w:r>
        </w:p>
      </w:docPartBody>
    </w:docPart>
    <w:docPart>
      <w:docPartPr>
        <w:name w:val="297285F19A324F23AEEBE9146988752E"/>
        <w:category>
          <w:name w:val="General"/>
          <w:gallery w:val="placeholder"/>
        </w:category>
        <w:types>
          <w:type w:val="bbPlcHdr"/>
        </w:types>
        <w:behaviors>
          <w:behavior w:val="content"/>
        </w:behaviors>
        <w:guid w:val="{F2538AE3-9616-4391-B854-340497C85DAB}"/>
      </w:docPartPr>
      <w:docPartBody>
        <w:p w:rsidR="00514CFF" w:rsidRDefault="00514CFF" w:rsidP="00514CFF">
          <w:pPr>
            <w:pStyle w:val="297285F19A324F23AEEBE9146988752E"/>
          </w:pPr>
          <w:r w:rsidRPr="00565974">
            <w:rPr>
              <w:sz w:val="28"/>
              <w:szCs w:val="28"/>
            </w:rPr>
            <w:sym w:font="Wingdings" w:char="F0A8"/>
          </w:r>
        </w:p>
      </w:docPartBody>
    </w:docPart>
    <w:docPart>
      <w:docPartPr>
        <w:name w:val="81AA551315564819B31AF46BC3C40921"/>
        <w:category>
          <w:name w:val="General"/>
          <w:gallery w:val="placeholder"/>
        </w:category>
        <w:types>
          <w:type w:val="bbPlcHdr"/>
        </w:types>
        <w:behaviors>
          <w:behavior w:val="content"/>
        </w:behaviors>
        <w:guid w:val="{7A67E697-18CB-4FCE-BE7B-7E13B5456F89}"/>
      </w:docPartPr>
      <w:docPartBody>
        <w:p w:rsidR="00514CFF" w:rsidRDefault="00514CFF" w:rsidP="00514CFF">
          <w:pPr>
            <w:pStyle w:val="81AA551315564819B31AF46BC3C40921"/>
          </w:pPr>
          <w:r w:rsidRPr="00565974">
            <w:rPr>
              <w:sz w:val="28"/>
              <w:szCs w:val="28"/>
            </w:rPr>
            <w:sym w:font="Wingdings" w:char="F0A8"/>
          </w:r>
        </w:p>
      </w:docPartBody>
    </w:docPart>
    <w:docPart>
      <w:docPartPr>
        <w:name w:val="8D4FF985F0CF44E3836D3D7DA9DE916F"/>
        <w:category>
          <w:name w:val="General"/>
          <w:gallery w:val="placeholder"/>
        </w:category>
        <w:types>
          <w:type w:val="bbPlcHdr"/>
        </w:types>
        <w:behaviors>
          <w:behavior w:val="content"/>
        </w:behaviors>
        <w:guid w:val="{4F773AF8-F2C8-4244-995D-08390716F5D6}"/>
      </w:docPartPr>
      <w:docPartBody>
        <w:p w:rsidR="00514CFF" w:rsidRDefault="00514CFF" w:rsidP="00514CFF">
          <w:pPr>
            <w:pStyle w:val="8D4FF985F0CF44E3836D3D7DA9DE916F"/>
          </w:pPr>
          <w:r w:rsidRPr="00565974">
            <w:rPr>
              <w:sz w:val="28"/>
              <w:szCs w:val="28"/>
            </w:rPr>
            <w:sym w:font="Wingdings" w:char="F0A8"/>
          </w:r>
        </w:p>
      </w:docPartBody>
    </w:docPart>
    <w:docPart>
      <w:docPartPr>
        <w:name w:val="E376F8BBD2104FC4830762D0FB9A861E"/>
        <w:category>
          <w:name w:val="General"/>
          <w:gallery w:val="placeholder"/>
        </w:category>
        <w:types>
          <w:type w:val="bbPlcHdr"/>
        </w:types>
        <w:behaviors>
          <w:behavior w:val="content"/>
        </w:behaviors>
        <w:guid w:val="{3910C9DB-7ABC-4DCA-8339-131A1130A1C5}"/>
      </w:docPartPr>
      <w:docPartBody>
        <w:p w:rsidR="00514CFF" w:rsidRDefault="00514CFF" w:rsidP="00514CFF">
          <w:pPr>
            <w:pStyle w:val="E376F8BBD2104FC4830762D0FB9A861E"/>
          </w:pPr>
          <w:r w:rsidRPr="00565974">
            <w:rPr>
              <w:sz w:val="28"/>
              <w:szCs w:val="28"/>
            </w:rPr>
            <w:sym w:font="Wingdings" w:char="F0A8"/>
          </w:r>
        </w:p>
      </w:docPartBody>
    </w:docPart>
    <w:docPart>
      <w:docPartPr>
        <w:name w:val="E2F7A76DF6E04B16B625BCB970A0CA59"/>
        <w:category>
          <w:name w:val="General"/>
          <w:gallery w:val="placeholder"/>
        </w:category>
        <w:types>
          <w:type w:val="bbPlcHdr"/>
        </w:types>
        <w:behaviors>
          <w:behavior w:val="content"/>
        </w:behaviors>
        <w:guid w:val="{727DC987-AAB0-413E-B895-65C289785DB8}"/>
      </w:docPartPr>
      <w:docPartBody>
        <w:p w:rsidR="00514CFF" w:rsidRDefault="00514CFF" w:rsidP="00514CFF">
          <w:pPr>
            <w:pStyle w:val="E2F7A76DF6E04B16B625BCB970A0CA59"/>
          </w:pPr>
          <w:r w:rsidRPr="00565974">
            <w:rPr>
              <w:sz w:val="28"/>
              <w:szCs w:val="28"/>
            </w:rPr>
            <w:sym w:font="Wingdings" w:char="F0A8"/>
          </w:r>
        </w:p>
      </w:docPartBody>
    </w:docPart>
    <w:docPart>
      <w:docPartPr>
        <w:name w:val="FBFC3125189447F9BE84DECD4027054B"/>
        <w:category>
          <w:name w:val="General"/>
          <w:gallery w:val="placeholder"/>
        </w:category>
        <w:types>
          <w:type w:val="bbPlcHdr"/>
        </w:types>
        <w:behaviors>
          <w:behavior w:val="content"/>
        </w:behaviors>
        <w:guid w:val="{68976DC2-B473-4AD9-A65A-A5AEE6ED7D82}"/>
      </w:docPartPr>
      <w:docPartBody>
        <w:p w:rsidR="00514CFF" w:rsidRDefault="00514CFF" w:rsidP="00514CFF">
          <w:pPr>
            <w:pStyle w:val="FBFC3125189447F9BE84DECD4027054B"/>
          </w:pPr>
          <w:r w:rsidRPr="00565974">
            <w:rPr>
              <w:sz w:val="28"/>
              <w:szCs w:val="28"/>
            </w:rPr>
            <w:sym w:font="Wingdings" w:char="F0A8"/>
          </w:r>
        </w:p>
      </w:docPartBody>
    </w:docPart>
    <w:docPart>
      <w:docPartPr>
        <w:name w:val="DF08F1E90C434ABF9538D9CA3EBFB328"/>
        <w:category>
          <w:name w:val="General"/>
          <w:gallery w:val="placeholder"/>
        </w:category>
        <w:types>
          <w:type w:val="bbPlcHdr"/>
        </w:types>
        <w:behaviors>
          <w:behavior w:val="content"/>
        </w:behaviors>
        <w:guid w:val="{813C84B7-05E9-4F36-9D18-4D9803BA0742}"/>
      </w:docPartPr>
      <w:docPartBody>
        <w:p w:rsidR="00514CFF" w:rsidRDefault="00514CFF" w:rsidP="00514CFF">
          <w:pPr>
            <w:pStyle w:val="DF08F1E90C434ABF9538D9CA3EBFB328"/>
          </w:pPr>
          <w:r w:rsidRPr="00565974">
            <w:rPr>
              <w:sz w:val="28"/>
              <w:szCs w:val="28"/>
            </w:rPr>
            <w:sym w:font="Wingdings" w:char="F0A8"/>
          </w:r>
        </w:p>
      </w:docPartBody>
    </w:docPart>
    <w:docPart>
      <w:docPartPr>
        <w:name w:val="E1B2D701DFDA44B4BCB07CEA5E79D396"/>
        <w:category>
          <w:name w:val="General"/>
          <w:gallery w:val="placeholder"/>
        </w:category>
        <w:types>
          <w:type w:val="bbPlcHdr"/>
        </w:types>
        <w:behaviors>
          <w:behavior w:val="content"/>
        </w:behaviors>
        <w:guid w:val="{01990F30-79B6-4FFC-9031-E1E8F82718D2}"/>
      </w:docPartPr>
      <w:docPartBody>
        <w:p w:rsidR="00514CFF" w:rsidRDefault="00514CFF" w:rsidP="00514CFF">
          <w:pPr>
            <w:pStyle w:val="E1B2D701DFDA44B4BCB07CEA5E79D396"/>
          </w:pPr>
          <w:r w:rsidRPr="00565974">
            <w:rPr>
              <w:sz w:val="28"/>
              <w:szCs w:val="28"/>
            </w:rPr>
            <w:sym w:font="Wingdings" w:char="F0A8"/>
          </w:r>
        </w:p>
      </w:docPartBody>
    </w:docPart>
    <w:docPart>
      <w:docPartPr>
        <w:name w:val="5115C78D9F90470688B68C3C6E583F1A"/>
        <w:category>
          <w:name w:val="General"/>
          <w:gallery w:val="placeholder"/>
        </w:category>
        <w:types>
          <w:type w:val="bbPlcHdr"/>
        </w:types>
        <w:behaviors>
          <w:behavior w:val="content"/>
        </w:behaviors>
        <w:guid w:val="{99DF52F4-58FB-4F13-A98B-7DF7E26713CF}"/>
      </w:docPartPr>
      <w:docPartBody>
        <w:p w:rsidR="00514CFF" w:rsidRDefault="00514CFF" w:rsidP="00514CFF">
          <w:pPr>
            <w:pStyle w:val="5115C78D9F90470688B68C3C6E583F1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883BC3A8348949138D23891E8790821B"/>
        <w:category>
          <w:name w:val="General"/>
          <w:gallery w:val="placeholder"/>
        </w:category>
        <w:types>
          <w:type w:val="bbPlcHdr"/>
        </w:types>
        <w:behaviors>
          <w:behavior w:val="content"/>
        </w:behaviors>
        <w:guid w:val="{9FBFF266-5A3C-4388-BCA3-B937ACDB0626}"/>
      </w:docPartPr>
      <w:docPartBody>
        <w:p w:rsidR="00514CFF" w:rsidRDefault="00514CFF" w:rsidP="00514CFF">
          <w:pPr>
            <w:pStyle w:val="883BC3A8348949138D23891E8790821B"/>
          </w:pPr>
          <w:r w:rsidRPr="00565974">
            <w:rPr>
              <w:sz w:val="28"/>
              <w:szCs w:val="28"/>
            </w:rPr>
            <w:sym w:font="Wingdings" w:char="F0A8"/>
          </w:r>
        </w:p>
      </w:docPartBody>
    </w:docPart>
    <w:docPart>
      <w:docPartPr>
        <w:name w:val="30DE8E63020A4DDF9D6AEE0B1D7FE237"/>
        <w:category>
          <w:name w:val="General"/>
          <w:gallery w:val="placeholder"/>
        </w:category>
        <w:types>
          <w:type w:val="bbPlcHdr"/>
        </w:types>
        <w:behaviors>
          <w:behavior w:val="content"/>
        </w:behaviors>
        <w:guid w:val="{07B1AB67-5CA6-496D-BB0B-A681063ABF6B}"/>
      </w:docPartPr>
      <w:docPartBody>
        <w:p w:rsidR="00514CFF" w:rsidRDefault="00514CFF" w:rsidP="00514CFF">
          <w:pPr>
            <w:pStyle w:val="30DE8E63020A4DDF9D6AEE0B1D7FE237"/>
          </w:pPr>
          <w:r w:rsidRPr="00565974">
            <w:rPr>
              <w:sz w:val="28"/>
              <w:szCs w:val="28"/>
            </w:rPr>
            <w:sym w:font="Wingdings" w:char="F0A8"/>
          </w:r>
        </w:p>
      </w:docPartBody>
    </w:docPart>
    <w:docPart>
      <w:docPartPr>
        <w:name w:val="5C62465E5C7E4776A80991327B63292D"/>
        <w:category>
          <w:name w:val="General"/>
          <w:gallery w:val="placeholder"/>
        </w:category>
        <w:types>
          <w:type w:val="bbPlcHdr"/>
        </w:types>
        <w:behaviors>
          <w:behavior w:val="content"/>
        </w:behaviors>
        <w:guid w:val="{68900EF6-0479-4982-BDB0-85C9F2895D6E}"/>
      </w:docPartPr>
      <w:docPartBody>
        <w:p w:rsidR="00514CFF" w:rsidRDefault="00514CFF" w:rsidP="00514CFF">
          <w:pPr>
            <w:pStyle w:val="5C62465E5C7E4776A80991327B63292D"/>
          </w:pPr>
          <w:r w:rsidRPr="00565974">
            <w:rPr>
              <w:sz w:val="28"/>
              <w:szCs w:val="28"/>
            </w:rPr>
            <w:sym w:font="Wingdings" w:char="F0A8"/>
          </w:r>
        </w:p>
      </w:docPartBody>
    </w:docPart>
    <w:docPart>
      <w:docPartPr>
        <w:name w:val="A14F68CBBFEA422F85D905F7AD5A0A05"/>
        <w:category>
          <w:name w:val="General"/>
          <w:gallery w:val="placeholder"/>
        </w:category>
        <w:types>
          <w:type w:val="bbPlcHdr"/>
        </w:types>
        <w:behaviors>
          <w:behavior w:val="content"/>
        </w:behaviors>
        <w:guid w:val="{54D6CE4E-0181-46AE-8649-E68C5D563B30}"/>
      </w:docPartPr>
      <w:docPartBody>
        <w:p w:rsidR="00514CFF" w:rsidRDefault="00514CFF" w:rsidP="00514CFF">
          <w:pPr>
            <w:pStyle w:val="A14F68CBBFEA422F85D905F7AD5A0A05"/>
          </w:pPr>
          <w:r w:rsidRPr="00565974">
            <w:rPr>
              <w:sz w:val="28"/>
              <w:szCs w:val="28"/>
            </w:rPr>
            <w:sym w:font="Wingdings" w:char="F0A8"/>
          </w:r>
        </w:p>
      </w:docPartBody>
    </w:docPart>
    <w:docPart>
      <w:docPartPr>
        <w:name w:val="27155DEAA38640B58BFDA88FD7F7C692"/>
        <w:category>
          <w:name w:val="General"/>
          <w:gallery w:val="placeholder"/>
        </w:category>
        <w:types>
          <w:type w:val="bbPlcHdr"/>
        </w:types>
        <w:behaviors>
          <w:behavior w:val="content"/>
        </w:behaviors>
        <w:guid w:val="{A644457B-3FBE-43E0-9EAD-9FAEDF450FE5}"/>
      </w:docPartPr>
      <w:docPartBody>
        <w:p w:rsidR="00514CFF" w:rsidRDefault="00514CFF" w:rsidP="00514CFF">
          <w:pPr>
            <w:pStyle w:val="27155DEAA38640B58BFDA88FD7F7C692"/>
          </w:pPr>
          <w:r w:rsidRPr="00565974">
            <w:rPr>
              <w:sz w:val="28"/>
              <w:szCs w:val="28"/>
            </w:rPr>
            <w:sym w:font="Wingdings" w:char="F0A8"/>
          </w:r>
        </w:p>
      </w:docPartBody>
    </w:docPart>
    <w:docPart>
      <w:docPartPr>
        <w:name w:val="E207BB3105A34721A1AEF13D5D5043DF"/>
        <w:category>
          <w:name w:val="General"/>
          <w:gallery w:val="placeholder"/>
        </w:category>
        <w:types>
          <w:type w:val="bbPlcHdr"/>
        </w:types>
        <w:behaviors>
          <w:behavior w:val="content"/>
        </w:behaviors>
        <w:guid w:val="{0E0CD453-8B47-4ED2-A176-6C35C06FF7E9}"/>
      </w:docPartPr>
      <w:docPartBody>
        <w:p w:rsidR="00514CFF" w:rsidRDefault="00514CFF" w:rsidP="00514CFF">
          <w:pPr>
            <w:pStyle w:val="E207BB3105A34721A1AEF13D5D5043DF"/>
          </w:pPr>
          <w:r w:rsidRPr="00565974">
            <w:rPr>
              <w:sz w:val="28"/>
              <w:szCs w:val="28"/>
            </w:rPr>
            <w:sym w:font="Wingdings" w:char="F0A8"/>
          </w:r>
        </w:p>
      </w:docPartBody>
    </w:docPart>
    <w:docPart>
      <w:docPartPr>
        <w:name w:val="C089D2076A824201B74709B4244492C1"/>
        <w:category>
          <w:name w:val="General"/>
          <w:gallery w:val="placeholder"/>
        </w:category>
        <w:types>
          <w:type w:val="bbPlcHdr"/>
        </w:types>
        <w:behaviors>
          <w:behavior w:val="content"/>
        </w:behaviors>
        <w:guid w:val="{69C696B7-92DB-4E2F-9A4E-17E41D60381D}"/>
      </w:docPartPr>
      <w:docPartBody>
        <w:p w:rsidR="00514CFF" w:rsidRDefault="00514CFF" w:rsidP="00514CFF">
          <w:pPr>
            <w:pStyle w:val="C089D2076A824201B74709B4244492C1"/>
          </w:pPr>
          <w:r w:rsidRPr="00565974">
            <w:rPr>
              <w:sz w:val="28"/>
              <w:szCs w:val="28"/>
            </w:rPr>
            <w:sym w:font="Wingdings" w:char="F0A8"/>
          </w:r>
        </w:p>
      </w:docPartBody>
    </w:docPart>
    <w:docPart>
      <w:docPartPr>
        <w:name w:val="EDC59FD4E3424A07BC040D5B8CFEEBE9"/>
        <w:category>
          <w:name w:val="General"/>
          <w:gallery w:val="placeholder"/>
        </w:category>
        <w:types>
          <w:type w:val="bbPlcHdr"/>
        </w:types>
        <w:behaviors>
          <w:behavior w:val="content"/>
        </w:behaviors>
        <w:guid w:val="{08A28AD8-514C-46BF-9A6D-75925C6E4B25}"/>
      </w:docPartPr>
      <w:docPartBody>
        <w:p w:rsidR="00514CFF" w:rsidRDefault="00514CFF" w:rsidP="00514CFF">
          <w:pPr>
            <w:pStyle w:val="EDC59FD4E3424A07BC040D5B8CFEEBE9"/>
          </w:pPr>
          <w:r w:rsidRPr="00565974">
            <w:rPr>
              <w:sz w:val="28"/>
              <w:szCs w:val="28"/>
            </w:rPr>
            <w:sym w:font="Wingdings" w:char="F0A8"/>
          </w:r>
        </w:p>
      </w:docPartBody>
    </w:docPart>
    <w:docPart>
      <w:docPartPr>
        <w:name w:val="6077C314EDF648CFB765F13C9410DF48"/>
        <w:category>
          <w:name w:val="General"/>
          <w:gallery w:val="placeholder"/>
        </w:category>
        <w:types>
          <w:type w:val="bbPlcHdr"/>
        </w:types>
        <w:behaviors>
          <w:behavior w:val="content"/>
        </w:behaviors>
        <w:guid w:val="{4CD73A44-3CA7-4106-85E7-1255A3DED4A1}"/>
      </w:docPartPr>
      <w:docPartBody>
        <w:p w:rsidR="00514CFF" w:rsidRDefault="00514CFF" w:rsidP="00514CFF">
          <w:pPr>
            <w:pStyle w:val="6077C314EDF648CFB765F13C9410DF48"/>
          </w:pPr>
          <w:r w:rsidRPr="00565974">
            <w:rPr>
              <w:sz w:val="28"/>
              <w:szCs w:val="28"/>
            </w:rPr>
            <w:sym w:font="Wingdings" w:char="F0A8"/>
          </w:r>
        </w:p>
      </w:docPartBody>
    </w:docPart>
    <w:docPart>
      <w:docPartPr>
        <w:name w:val="F8D57DDFD44D48AFB9955F138AE056B4"/>
        <w:category>
          <w:name w:val="General"/>
          <w:gallery w:val="placeholder"/>
        </w:category>
        <w:types>
          <w:type w:val="bbPlcHdr"/>
        </w:types>
        <w:behaviors>
          <w:behavior w:val="content"/>
        </w:behaviors>
        <w:guid w:val="{1FD11452-D1CE-4AA7-91BA-23F90CB9B203}"/>
      </w:docPartPr>
      <w:docPartBody>
        <w:p w:rsidR="00514CFF" w:rsidRDefault="00514CFF" w:rsidP="00514CFF">
          <w:pPr>
            <w:pStyle w:val="F8D57DDFD44D48AFB9955F138AE056B4"/>
          </w:pPr>
          <w:r w:rsidRPr="00565974">
            <w:rPr>
              <w:sz w:val="28"/>
              <w:szCs w:val="28"/>
            </w:rPr>
            <w:sym w:font="Wingdings" w:char="F0A8"/>
          </w:r>
        </w:p>
      </w:docPartBody>
    </w:docPart>
    <w:docPart>
      <w:docPartPr>
        <w:name w:val="F8E260E2DD974985ABC4E8BFF669EE5D"/>
        <w:category>
          <w:name w:val="General"/>
          <w:gallery w:val="placeholder"/>
        </w:category>
        <w:types>
          <w:type w:val="bbPlcHdr"/>
        </w:types>
        <w:behaviors>
          <w:behavior w:val="content"/>
        </w:behaviors>
        <w:guid w:val="{F57603B3-1752-4995-930B-3E6C8848E09C}"/>
      </w:docPartPr>
      <w:docPartBody>
        <w:p w:rsidR="00514CFF" w:rsidRDefault="00514CFF" w:rsidP="00514CFF">
          <w:pPr>
            <w:pStyle w:val="F8E260E2DD974985ABC4E8BFF669EE5D"/>
          </w:pPr>
          <w:r w:rsidRPr="00565974">
            <w:rPr>
              <w:sz w:val="28"/>
              <w:szCs w:val="28"/>
            </w:rPr>
            <w:sym w:font="Wingdings" w:char="F0A8"/>
          </w:r>
        </w:p>
      </w:docPartBody>
    </w:docPart>
    <w:docPart>
      <w:docPartPr>
        <w:name w:val="9F6782DD959E48F596FEB1C88875BA1C"/>
        <w:category>
          <w:name w:val="General"/>
          <w:gallery w:val="placeholder"/>
        </w:category>
        <w:types>
          <w:type w:val="bbPlcHdr"/>
        </w:types>
        <w:behaviors>
          <w:behavior w:val="content"/>
        </w:behaviors>
        <w:guid w:val="{51C6AA26-FAB9-4CBA-B347-C66ED1E2A592}"/>
      </w:docPartPr>
      <w:docPartBody>
        <w:p w:rsidR="00514CFF" w:rsidRDefault="00514CFF" w:rsidP="00514CFF">
          <w:pPr>
            <w:pStyle w:val="9F6782DD959E48F596FEB1C88875BA1C"/>
          </w:pPr>
          <w:r w:rsidRPr="00565974">
            <w:rPr>
              <w:sz w:val="28"/>
              <w:szCs w:val="28"/>
            </w:rPr>
            <w:sym w:font="Wingdings" w:char="F0A8"/>
          </w:r>
        </w:p>
      </w:docPartBody>
    </w:docPart>
    <w:docPart>
      <w:docPartPr>
        <w:name w:val="448D8226EC2347108EC43CB136029C3C"/>
        <w:category>
          <w:name w:val="General"/>
          <w:gallery w:val="placeholder"/>
        </w:category>
        <w:types>
          <w:type w:val="bbPlcHdr"/>
        </w:types>
        <w:behaviors>
          <w:behavior w:val="content"/>
        </w:behaviors>
        <w:guid w:val="{158D01D4-9627-4A06-8BB2-9A447FBDBA03}"/>
      </w:docPartPr>
      <w:docPartBody>
        <w:p w:rsidR="00514CFF" w:rsidRDefault="00514CFF" w:rsidP="00514CFF">
          <w:pPr>
            <w:pStyle w:val="448D8226EC2347108EC43CB136029C3C"/>
          </w:pPr>
          <w:r w:rsidRPr="00565974">
            <w:rPr>
              <w:sz w:val="28"/>
              <w:szCs w:val="28"/>
            </w:rPr>
            <w:sym w:font="Wingdings" w:char="F0A8"/>
          </w:r>
        </w:p>
      </w:docPartBody>
    </w:docPart>
    <w:docPart>
      <w:docPartPr>
        <w:name w:val="D222F98EF4E1416EBA19BB9D5EC3ABF5"/>
        <w:category>
          <w:name w:val="General"/>
          <w:gallery w:val="placeholder"/>
        </w:category>
        <w:types>
          <w:type w:val="bbPlcHdr"/>
        </w:types>
        <w:behaviors>
          <w:behavior w:val="content"/>
        </w:behaviors>
        <w:guid w:val="{F8C83419-837D-4C3A-A054-64C6F8E9A2B4}"/>
      </w:docPartPr>
      <w:docPartBody>
        <w:p w:rsidR="00514CFF" w:rsidRDefault="00514CFF" w:rsidP="00514CFF">
          <w:pPr>
            <w:pStyle w:val="D222F98EF4E1416EBA19BB9D5EC3ABF5"/>
          </w:pPr>
          <w:r w:rsidRPr="00565974">
            <w:rPr>
              <w:sz w:val="28"/>
              <w:szCs w:val="28"/>
            </w:rPr>
            <w:sym w:font="Wingdings" w:char="F0A8"/>
          </w:r>
        </w:p>
      </w:docPartBody>
    </w:docPart>
    <w:docPart>
      <w:docPartPr>
        <w:name w:val="F14909F065114928A74C1AB9EC0C0740"/>
        <w:category>
          <w:name w:val="General"/>
          <w:gallery w:val="placeholder"/>
        </w:category>
        <w:types>
          <w:type w:val="bbPlcHdr"/>
        </w:types>
        <w:behaviors>
          <w:behavior w:val="content"/>
        </w:behaviors>
        <w:guid w:val="{F92DA674-40EA-4B08-B11F-D92C7DA6F5C7}"/>
      </w:docPartPr>
      <w:docPartBody>
        <w:p w:rsidR="00514CFF" w:rsidRDefault="00514CFF" w:rsidP="00514CFF">
          <w:pPr>
            <w:pStyle w:val="F14909F065114928A74C1AB9EC0C0740"/>
          </w:pPr>
          <w:r w:rsidRPr="00565974">
            <w:rPr>
              <w:sz w:val="28"/>
              <w:szCs w:val="28"/>
            </w:rPr>
            <w:sym w:font="Wingdings" w:char="F0A8"/>
          </w:r>
        </w:p>
      </w:docPartBody>
    </w:docPart>
    <w:docPart>
      <w:docPartPr>
        <w:name w:val="2D81F77DE5444AE1AF396307808AC736"/>
        <w:category>
          <w:name w:val="General"/>
          <w:gallery w:val="placeholder"/>
        </w:category>
        <w:types>
          <w:type w:val="bbPlcHdr"/>
        </w:types>
        <w:behaviors>
          <w:behavior w:val="content"/>
        </w:behaviors>
        <w:guid w:val="{F4E810D1-669F-4AF8-AD96-0DFADD871439}"/>
      </w:docPartPr>
      <w:docPartBody>
        <w:p w:rsidR="00514CFF" w:rsidRDefault="00514CFF" w:rsidP="00514CFF">
          <w:pPr>
            <w:pStyle w:val="2D81F77DE5444AE1AF396307808AC736"/>
          </w:pPr>
          <w:r w:rsidRPr="00565974">
            <w:rPr>
              <w:sz w:val="28"/>
              <w:szCs w:val="28"/>
            </w:rPr>
            <w:sym w:font="Wingdings" w:char="F0A8"/>
          </w:r>
        </w:p>
      </w:docPartBody>
    </w:docPart>
    <w:docPart>
      <w:docPartPr>
        <w:name w:val="832DEB844CFD4276ABBF194EC558715A"/>
        <w:category>
          <w:name w:val="General"/>
          <w:gallery w:val="placeholder"/>
        </w:category>
        <w:types>
          <w:type w:val="bbPlcHdr"/>
        </w:types>
        <w:behaviors>
          <w:behavior w:val="content"/>
        </w:behaviors>
        <w:guid w:val="{5591E2C0-7FD8-4504-8FA0-D04E2A22E402}"/>
      </w:docPartPr>
      <w:docPartBody>
        <w:p w:rsidR="00514CFF" w:rsidRDefault="00514CFF" w:rsidP="00514CFF">
          <w:pPr>
            <w:pStyle w:val="832DEB844CFD4276ABBF194EC558715A"/>
          </w:pPr>
          <w:r w:rsidRPr="00565974">
            <w:rPr>
              <w:sz w:val="28"/>
              <w:szCs w:val="28"/>
            </w:rPr>
            <w:sym w:font="Wingdings" w:char="F0A8"/>
          </w:r>
        </w:p>
      </w:docPartBody>
    </w:docPart>
    <w:docPart>
      <w:docPartPr>
        <w:name w:val="E3536700EDE7449AA186CCB4A911CB7A"/>
        <w:category>
          <w:name w:val="General"/>
          <w:gallery w:val="placeholder"/>
        </w:category>
        <w:types>
          <w:type w:val="bbPlcHdr"/>
        </w:types>
        <w:behaviors>
          <w:behavior w:val="content"/>
        </w:behaviors>
        <w:guid w:val="{48F311CB-F759-4619-BB2E-B33197FFE004}"/>
      </w:docPartPr>
      <w:docPartBody>
        <w:p w:rsidR="00514CFF" w:rsidRDefault="00514CFF" w:rsidP="00514CFF">
          <w:pPr>
            <w:pStyle w:val="E3536700EDE7449AA186CCB4A911CB7A"/>
          </w:pPr>
          <w:r w:rsidRPr="00565974">
            <w:rPr>
              <w:sz w:val="28"/>
              <w:szCs w:val="28"/>
            </w:rPr>
            <w:sym w:font="Wingdings" w:char="F0A8"/>
          </w:r>
        </w:p>
      </w:docPartBody>
    </w:docPart>
    <w:docPart>
      <w:docPartPr>
        <w:name w:val="7ABD271E64B54CB2B7F6AEC7C4BAAC89"/>
        <w:category>
          <w:name w:val="General"/>
          <w:gallery w:val="placeholder"/>
        </w:category>
        <w:types>
          <w:type w:val="bbPlcHdr"/>
        </w:types>
        <w:behaviors>
          <w:behavior w:val="content"/>
        </w:behaviors>
        <w:guid w:val="{32402219-21B2-47FA-9362-D31C372B0F7F}"/>
      </w:docPartPr>
      <w:docPartBody>
        <w:p w:rsidR="00514CFF" w:rsidRDefault="00514CFF" w:rsidP="00514CFF">
          <w:pPr>
            <w:pStyle w:val="7ABD271E64B54CB2B7F6AEC7C4BAAC89"/>
          </w:pPr>
          <w:r w:rsidRPr="00565974">
            <w:rPr>
              <w:sz w:val="28"/>
              <w:szCs w:val="28"/>
            </w:rPr>
            <w:sym w:font="Wingdings" w:char="F0A8"/>
          </w:r>
        </w:p>
      </w:docPartBody>
    </w:docPart>
    <w:docPart>
      <w:docPartPr>
        <w:name w:val="B7A083FC17104C6987D41EDDE54D525F"/>
        <w:category>
          <w:name w:val="General"/>
          <w:gallery w:val="placeholder"/>
        </w:category>
        <w:types>
          <w:type w:val="bbPlcHdr"/>
        </w:types>
        <w:behaviors>
          <w:behavior w:val="content"/>
        </w:behaviors>
        <w:guid w:val="{4511A304-517A-4FB8-BCBF-D2403D8EE11C}"/>
      </w:docPartPr>
      <w:docPartBody>
        <w:p w:rsidR="00514CFF" w:rsidRDefault="00514CFF" w:rsidP="00514CFF">
          <w:pPr>
            <w:pStyle w:val="B7A083FC17104C6987D41EDDE54D525F"/>
          </w:pPr>
          <w:r w:rsidRPr="00565974">
            <w:rPr>
              <w:sz w:val="28"/>
              <w:szCs w:val="28"/>
            </w:rPr>
            <w:sym w:font="Wingdings" w:char="F0A8"/>
          </w:r>
        </w:p>
      </w:docPartBody>
    </w:docPart>
    <w:docPart>
      <w:docPartPr>
        <w:name w:val="74A4E6E180824B6AA309C3340E920EFB"/>
        <w:category>
          <w:name w:val="General"/>
          <w:gallery w:val="placeholder"/>
        </w:category>
        <w:types>
          <w:type w:val="bbPlcHdr"/>
        </w:types>
        <w:behaviors>
          <w:behavior w:val="content"/>
        </w:behaviors>
        <w:guid w:val="{7E47AE18-1C0B-4E8D-8E25-2A66E8B6B3C9}"/>
      </w:docPartPr>
      <w:docPartBody>
        <w:p w:rsidR="00514CFF" w:rsidRDefault="00514CFF" w:rsidP="00514CFF">
          <w:pPr>
            <w:pStyle w:val="74A4E6E180824B6AA309C3340E920EFB"/>
          </w:pPr>
          <w:r w:rsidRPr="00565974">
            <w:rPr>
              <w:sz w:val="28"/>
              <w:szCs w:val="28"/>
            </w:rPr>
            <w:sym w:font="Wingdings" w:char="F0A8"/>
          </w:r>
        </w:p>
      </w:docPartBody>
    </w:docPart>
    <w:docPart>
      <w:docPartPr>
        <w:name w:val="81B4917878404BE9ADF0B4575D9B7080"/>
        <w:category>
          <w:name w:val="General"/>
          <w:gallery w:val="placeholder"/>
        </w:category>
        <w:types>
          <w:type w:val="bbPlcHdr"/>
        </w:types>
        <w:behaviors>
          <w:behavior w:val="content"/>
        </w:behaviors>
        <w:guid w:val="{8B8790A4-59BB-4370-8981-8DB64C8E4959}"/>
      </w:docPartPr>
      <w:docPartBody>
        <w:p w:rsidR="00514CFF" w:rsidRDefault="00514CFF" w:rsidP="00514CFF">
          <w:pPr>
            <w:pStyle w:val="81B4917878404BE9ADF0B4575D9B7080"/>
          </w:pPr>
          <w:r w:rsidRPr="00565974">
            <w:rPr>
              <w:sz w:val="28"/>
              <w:szCs w:val="28"/>
            </w:rPr>
            <w:sym w:font="Wingdings" w:char="F0A8"/>
          </w:r>
        </w:p>
      </w:docPartBody>
    </w:docPart>
    <w:docPart>
      <w:docPartPr>
        <w:name w:val="FB2C32825CC74627B835B7CFFE7FB964"/>
        <w:category>
          <w:name w:val="General"/>
          <w:gallery w:val="placeholder"/>
        </w:category>
        <w:types>
          <w:type w:val="bbPlcHdr"/>
        </w:types>
        <w:behaviors>
          <w:behavior w:val="content"/>
        </w:behaviors>
        <w:guid w:val="{1A0B44DC-1BF8-4C74-B99A-E23174FD7EA8}"/>
      </w:docPartPr>
      <w:docPartBody>
        <w:p w:rsidR="00514CFF" w:rsidRDefault="00514CFF" w:rsidP="00514CFF">
          <w:pPr>
            <w:pStyle w:val="FB2C32825CC74627B835B7CFFE7FB964"/>
          </w:pPr>
          <w:r w:rsidRPr="00565974">
            <w:rPr>
              <w:sz w:val="28"/>
              <w:szCs w:val="28"/>
            </w:rPr>
            <w:sym w:font="Wingdings" w:char="F0A8"/>
          </w:r>
        </w:p>
      </w:docPartBody>
    </w:docPart>
    <w:docPart>
      <w:docPartPr>
        <w:name w:val="7928BB85765A4CA586DFDE7EB5900187"/>
        <w:category>
          <w:name w:val="General"/>
          <w:gallery w:val="placeholder"/>
        </w:category>
        <w:types>
          <w:type w:val="bbPlcHdr"/>
        </w:types>
        <w:behaviors>
          <w:behavior w:val="content"/>
        </w:behaviors>
        <w:guid w:val="{88BF0B64-1A1B-4ADA-BC56-872DF122FB04}"/>
      </w:docPartPr>
      <w:docPartBody>
        <w:p w:rsidR="00514CFF" w:rsidRDefault="00514CFF" w:rsidP="00514CFF">
          <w:pPr>
            <w:pStyle w:val="7928BB85765A4CA586DFDE7EB5900187"/>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7CCC928EF1AE445A99AD2EA692377DBC"/>
        <w:category>
          <w:name w:val="General"/>
          <w:gallery w:val="placeholder"/>
        </w:category>
        <w:types>
          <w:type w:val="bbPlcHdr"/>
        </w:types>
        <w:behaviors>
          <w:behavior w:val="content"/>
        </w:behaviors>
        <w:guid w:val="{27F8F9B5-1364-4B35-9CB8-638F7F7724E2}"/>
      </w:docPartPr>
      <w:docPartBody>
        <w:p w:rsidR="00514CFF" w:rsidRDefault="00514CFF" w:rsidP="00514CFF">
          <w:pPr>
            <w:pStyle w:val="7CCC928EF1AE445A99AD2EA692377DBC"/>
          </w:pPr>
          <w:r w:rsidRPr="00565974">
            <w:rPr>
              <w:sz w:val="28"/>
              <w:szCs w:val="28"/>
            </w:rPr>
            <w:sym w:font="Wingdings" w:char="F0A8"/>
          </w:r>
        </w:p>
      </w:docPartBody>
    </w:docPart>
    <w:docPart>
      <w:docPartPr>
        <w:name w:val="23981373E47346A59AA652D532229158"/>
        <w:category>
          <w:name w:val="General"/>
          <w:gallery w:val="placeholder"/>
        </w:category>
        <w:types>
          <w:type w:val="bbPlcHdr"/>
        </w:types>
        <w:behaviors>
          <w:behavior w:val="content"/>
        </w:behaviors>
        <w:guid w:val="{73C33A64-319B-414B-8A3F-D869316959EA}"/>
      </w:docPartPr>
      <w:docPartBody>
        <w:p w:rsidR="00514CFF" w:rsidRDefault="00514CFF" w:rsidP="00514CFF">
          <w:pPr>
            <w:pStyle w:val="23981373E47346A59AA652D532229158"/>
          </w:pPr>
          <w:r w:rsidRPr="00565974">
            <w:rPr>
              <w:sz w:val="28"/>
              <w:szCs w:val="28"/>
            </w:rPr>
            <w:sym w:font="Wingdings" w:char="F0A8"/>
          </w:r>
        </w:p>
      </w:docPartBody>
    </w:docPart>
    <w:docPart>
      <w:docPartPr>
        <w:name w:val="FDF1EB76181A4C65B2E640798AF6BE18"/>
        <w:category>
          <w:name w:val="General"/>
          <w:gallery w:val="placeholder"/>
        </w:category>
        <w:types>
          <w:type w:val="bbPlcHdr"/>
        </w:types>
        <w:behaviors>
          <w:behavior w:val="content"/>
        </w:behaviors>
        <w:guid w:val="{23C801A0-5A5E-44E9-A8AA-2A7EFD9327EF}"/>
      </w:docPartPr>
      <w:docPartBody>
        <w:p w:rsidR="00514CFF" w:rsidRDefault="00514CFF" w:rsidP="00514CFF">
          <w:pPr>
            <w:pStyle w:val="FDF1EB76181A4C65B2E640798AF6BE18"/>
          </w:pPr>
          <w:r w:rsidRPr="00565974">
            <w:rPr>
              <w:sz w:val="28"/>
              <w:szCs w:val="28"/>
            </w:rPr>
            <w:sym w:font="Wingdings" w:char="F0A8"/>
          </w:r>
        </w:p>
      </w:docPartBody>
    </w:docPart>
    <w:docPart>
      <w:docPartPr>
        <w:name w:val="A1A15F10C32849B9BBC54646A341688A"/>
        <w:category>
          <w:name w:val="General"/>
          <w:gallery w:val="placeholder"/>
        </w:category>
        <w:types>
          <w:type w:val="bbPlcHdr"/>
        </w:types>
        <w:behaviors>
          <w:behavior w:val="content"/>
        </w:behaviors>
        <w:guid w:val="{3D621B45-E831-4D58-B5AD-2768E24DD39A}"/>
      </w:docPartPr>
      <w:docPartBody>
        <w:p w:rsidR="00514CFF" w:rsidRDefault="00514CFF" w:rsidP="00514CFF">
          <w:pPr>
            <w:pStyle w:val="A1A15F10C32849B9BBC54646A341688A"/>
          </w:pPr>
          <w:r w:rsidRPr="00565974">
            <w:rPr>
              <w:sz w:val="28"/>
              <w:szCs w:val="28"/>
            </w:rPr>
            <w:sym w:font="Wingdings" w:char="F0A8"/>
          </w:r>
        </w:p>
      </w:docPartBody>
    </w:docPart>
    <w:docPart>
      <w:docPartPr>
        <w:name w:val="0187390B5782470F840CB59950A9A73C"/>
        <w:category>
          <w:name w:val="General"/>
          <w:gallery w:val="placeholder"/>
        </w:category>
        <w:types>
          <w:type w:val="bbPlcHdr"/>
        </w:types>
        <w:behaviors>
          <w:behavior w:val="content"/>
        </w:behaviors>
        <w:guid w:val="{B4F75979-D5D2-4B20-8868-0F609C1C1A92}"/>
      </w:docPartPr>
      <w:docPartBody>
        <w:p w:rsidR="00514CFF" w:rsidRDefault="00514CFF" w:rsidP="00514CFF">
          <w:pPr>
            <w:pStyle w:val="0187390B5782470F840CB59950A9A73C"/>
          </w:pPr>
          <w:r w:rsidRPr="00565974">
            <w:rPr>
              <w:sz w:val="28"/>
              <w:szCs w:val="28"/>
            </w:rPr>
            <w:sym w:font="Wingdings" w:char="F0A8"/>
          </w:r>
        </w:p>
      </w:docPartBody>
    </w:docPart>
    <w:docPart>
      <w:docPartPr>
        <w:name w:val="1EA535D67D8646FEABF094F12B0F6114"/>
        <w:category>
          <w:name w:val="General"/>
          <w:gallery w:val="placeholder"/>
        </w:category>
        <w:types>
          <w:type w:val="bbPlcHdr"/>
        </w:types>
        <w:behaviors>
          <w:behavior w:val="content"/>
        </w:behaviors>
        <w:guid w:val="{EC95B5AD-2775-4FBD-ACBF-F452A01BB6DC}"/>
      </w:docPartPr>
      <w:docPartBody>
        <w:p w:rsidR="00514CFF" w:rsidRDefault="00514CFF" w:rsidP="00514CFF">
          <w:pPr>
            <w:pStyle w:val="1EA535D67D8646FEABF094F12B0F6114"/>
          </w:pPr>
          <w:r w:rsidRPr="00565974">
            <w:rPr>
              <w:sz w:val="28"/>
              <w:szCs w:val="28"/>
            </w:rPr>
            <w:sym w:font="Wingdings" w:char="F0A8"/>
          </w:r>
        </w:p>
      </w:docPartBody>
    </w:docPart>
    <w:docPart>
      <w:docPartPr>
        <w:name w:val="0F1FB5A609654858B1BF18D28DEBD76B"/>
        <w:category>
          <w:name w:val="General"/>
          <w:gallery w:val="placeholder"/>
        </w:category>
        <w:types>
          <w:type w:val="bbPlcHdr"/>
        </w:types>
        <w:behaviors>
          <w:behavior w:val="content"/>
        </w:behaviors>
        <w:guid w:val="{2B250FD6-77DD-4DB6-BFBB-1410702C4BE8}"/>
      </w:docPartPr>
      <w:docPartBody>
        <w:p w:rsidR="00514CFF" w:rsidRDefault="00514CFF" w:rsidP="00514CFF">
          <w:pPr>
            <w:pStyle w:val="0F1FB5A609654858B1BF18D28DEBD76B"/>
          </w:pPr>
          <w:r w:rsidRPr="00565974">
            <w:rPr>
              <w:sz w:val="28"/>
              <w:szCs w:val="28"/>
            </w:rPr>
            <w:sym w:font="Wingdings" w:char="F0A8"/>
          </w:r>
        </w:p>
      </w:docPartBody>
    </w:docPart>
    <w:docPart>
      <w:docPartPr>
        <w:name w:val="6BB2720CC56A49F7992A3DB4A6B10556"/>
        <w:category>
          <w:name w:val="General"/>
          <w:gallery w:val="placeholder"/>
        </w:category>
        <w:types>
          <w:type w:val="bbPlcHdr"/>
        </w:types>
        <w:behaviors>
          <w:behavior w:val="content"/>
        </w:behaviors>
        <w:guid w:val="{1838D42A-1B91-4699-B964-65939C0A159C}"/>
      </w:docPartPr>
      <w:docPartBody>
        <w:p w:rsidR="00514CFF" w:rsidRDefault="00514CFF" w:rsidP="00514CFF">
          <w:pPr>
            <w:pStyle w:val="6BB2720CC56A49F7992A3DB4A6B10556"/>
          </w:pPr>
          <w:r w:rsidRPr="00565974">
            <w:rPr>
              <w:sz w:val="28"/>
              <w:szCs w:val="28"/>
            </w:rPr>
            <w:sym w:font="Wingdings" w:char="F0A8"/>
          </w:r>
        </w:p>
      </w:docPartBody>
    </w:docPart>
    <w:docPart>
      <w:docPartPr>
        <w:name w:val="F44D98A513F04BC688A2101C50959AA9"/>
        <w:category>
          <w:name w:val="General"/>
          <w:gallery w:val="placeholder"/>
        </w:category>
        <w:types>
          <w:type w:val="bbPlcHdr"/>
        </w:types>
        <w:behaviors>
          <w:behavior w:val="content"/>
        </w:behaviors>
        <w:guid w:val="{5A23C940-6982-4780-BE73-1FF1B6CB6DE7}"/>
      </w:docPartPr>
      <w:docPartBody>
        <w:p w:rsidR="00514CFF" w:rsidRDefault="00514CFF" w:rsidP="00514CFF">
          <w:pPr>
            <w:pStyle w:val="F44D98A513F04BC688A2101C50959AA9"/>
          </w:pPr>
          <w:r w:rsidRPr="00565974">
            <w:rPr>
              <w:sz w:val="28"/>
              <w:szCs w:val="28"/>
            </w:rPr>
            <w:sym w:font="Wingdings" w:char="F0A8"/>
          </w:r>
        </w:p>
      </w:docPartBody>
    </w:docPart>
    <w:docPart>
      <w:docPartPr>
        <w:name w:val="DC6796345B6F478CABC88638CC83F3AF"/>
        <w:category>
          <w:name w:val="General"/>
          <w:gallery w:val="placeholder"/>
        </w:category>
        <w:types>
          <w:type w:val="bbPlcHdr"/>
        </w:types>
        <w:behaviors>
          <w:behavior w:val="content"/>
        </w:behaviors>
        <w:guid w:val="{59D5EAB5-990E-4AC5-B288-6C1D287CDE98}"/>
      </w:docPartPr>
      <w:docPartBody>
        <w:p w:rsidR="00514CFF" w:rsidRDefault="00514CFF" w:rsidP="00514CFF">
          <w:pPr>
            <w:pStyle w:val="DC6796345B6F478CABC88638CC83F3AF"/>
          </w:pPr>
          <w:r w:rsidRPr="00565974">
            <w:rPr>
              <w:sz w:val="28"/>
              <w:szCs w:val="28"/>
            </w:rPr>
            <w:sym w:font="Wingdings" w:char="F0A8"/>
          </w:r>
        </w:p>
      </w:docPartBody>
    </w:docPart>
    <w:docPart>
      <w:docPartPr>
        <w:name w:val="F58F478FCC134C24A81E66EE405EAC35"/>
        <w:category>
          <w:name w:val="General"/>
          <w:gallery w:val="placeholder"/>
        </w:category>
        <w:types>
          <w:type w:val="bbPlcHdr"/>
        </w:types>
        <w:behaviors>
          <w:behavior w:val="content"/>
        </w:behaviors>
        <w:guid w:val="{7D3E3EE7-383B-4784-BA65-52867F7173D8}"/>
      </w:docPartPr>
      <w:docPartBody>
        <w:p w:rsidR="00514CFF" w:rsidRDefault="00514CFF" w:rsidP="00514CFF">
          <w:pPr>
            <w:pStyle w:val="F58F478FCC134C24A81E66EE405EAC35"/>
          </w:pPr>
          <w:r w:rsidRPr="00565974">
            <w:rPr>
              <w:sz w:val="28"/>
              <w:szCs w:val="28"/>
            </w:rPr>
            <w:sym w:font="Wingdings" w:char="F0A8"/>
          </w:r>
        </w:p>
      </w:docPartBody>
    </w:docPart>
    <w:docPart>
      <w:docPartPr>
        <w:name w:val="41D7640D384443DABA51B9F4025009D6"/>
        <w:category>
          <w:name w:val="General"/>
          <w:gallery w:val="placeholder"/>
        </w:category>
        <w:types>
          <w:type w:val="bbPlcHdr"/>
        </w:types>
        <w:behaviors>
          <w:behavior w:val="content"/>
        </w:behaviors>
        <w:guid w:val="{F0CE8C62-D381-4139-959E-55EE6E61C82C}"/>
      </w:docPartPr>
      <w:docPartBody>
        <w:p w:rsidR="00514CFF" w:rsidRDefault="00514CFF" w:rsidP="00514CFF">
          <w:pPr>
            <w:pStyle w:val="41D7640D384443DABA51B9F4025009D6"/>
          </w:pPr>
          <w:r w:rsidRPr="00565974">
            <w:rPr>
              <w:sz w:val="28"/>
              <w:szCs w:val="28"/>
            </w:rPr>
            <w:sym w:font="Wingdings" w:char="F0A8"/>
          </w:r>
        </w:p>
      </w:docPartBody>
    </w:docPart>
    <w:docPart>
      <w:docPartPr>
        <w:name w:val="89E9BA8B6EF145F8A165EC22B305D92B"/>
        <w:category>
          <w:name w:val="General"/>
          <w:gallery w:val="placeholder"/>
        </w:category>
        <w:types>
          <w:type w:val="bbPlcHdr"/>
        </w:types>
        <w:behaviors>
          <w:behavior w:val="content"/>
        </w:behaviors>
        <w:guid w:val="{1852C5B9-4D1D-4CF1-9A3E-59781D9981E3}"/>
      </w:docPartPr>
      <w:docPartBody>
        <w:p w:rsidR="00514CFF" w:rsidRDefault="00514CFF" w:rsidP="00514CFF">
          <w:pPr>
            <w:pStyle w:val="89E9BA8B6EF145F8A165EC22B305D92B"/>
          </w:pPr>
          <w:r w:rsidRPr="00565974">
            <w:rPr>
              <w:sz w:val="28"/>
              <w:szCs w:val="28"/>
            </w:rPr>
            <w:sym w:font="Wingdings" w:char="F0A8"/>
          </w:r>
        </w:p>
      </w:docPartBody>
    </w:docPart>
    <w:docPart>
      <w:docPartPr>
        <w:name w:val="336D0E253620480281498C6BBB8EF464"/>
        <w:category>
          <w:name w:val="General"/>
          <w:gallery w:val="placeholder"/>
        </w:category>
        <w:types>
          <w:type w:val="bbPlcHdr"/>
        </w:types>
        <w:behaviors>
          <w:behavior w:val="content"/>
        </w:behaviors>
        <w:guid w:val="{5DB7814B-BCEC-41B3-83C8-F67C21204FDD}"/>
      </w:docPartPr>
      <w:docPartBody>
        <w:p w:rsidR="00514CFF" w:rsidRDefault="00514CFF" w:rsidP="00514CFF">
          <w:pPr>
            <w:pStyle w:val="336D0E253620480281498C6BBB8EF464"/>
          </w:pPr>
          <w:r w:rsidRPr="00565974">
            <w:rPr>
              <w:sz w:val="28"/>
              <w:szCs w:val="28"/>
            </w:rPr>
            <w:sym w:font="Wingdings" w:char="F0A8"/>
          </w:r>
        </w:p>
      </w:docPartBody>
    </w:docPart>
    <w:docPart>
      <w:docPartPr>
        <w:name w:val="60EB7A48153A4FEBBF7AAC28EA857340"/>
        <w:category>
          <w:name w:val="General"/>
          <w:gallery w:val="placeholder"/>
        </w:category>
        <w:types>
          <w:type w:val="bbPlcHdr"/>
        </w:types>
        <w:behaviors>
          <w:behavior w:val="content"/>
        </w:behaviors>
        <w:guid w:val="{5B6CDB42-53CE-491A-9C46-6372EAA88687}"/>
      </w:docPartPr>
      <w:docPartBody>
        <w:p w:rsidR="00514CFF" w:rsidRDefault="00514CFF" w:rsidP="00514CFF">
          <w:pPr>
            <w:pStyle w:val="60EB7A48153A4FEBBF7AAC28EA857340"/>
          </w:pPr>
          <w:r w:rsidRPr="00565974">
            <w:rPr>
              <w:sz w:val="28"/>
              <w:szCs w:val="28"/>
            </w:rPr>
            <w:sym w:font="Wingdings" w:char="F0A8"/>
          </w:r>
        </w:p>
      </w:docPartBody>
    </w:docPart>
    <w:docPart>
      <w:docPartPr>
        <w:name w:val="5907403F61EE44D3B5E0E82A9EAC933E"/>
        <w:category>
          <w:name w:val="General"/>
          <w:gallery w:val="placeholder"/>
        </w:category>
        <w:types>
          <w:type w:val="bbPlcHdr"/>
        </w:types>
        <w:behaviors>
          <w:behavior w:val="content"/>
        </w:behaviors>
        <w:guid w:val="{40BE72D8-4EDC-440D-BF94-A91C1217F61E}"/>
      </w:docPartPr>
      <w:docPartBody>
        <w:p w:rsidR="00514CFF" w:rsidRDefault="00514CFF" w:rsidP="00514CFF">
          <w:pPr>
            <w:pStyle w:val="5907403F61EE44D3B5E0E82A9EAC933E"/>
          </w:pPr>
          <w:r w:rsidRPr="00565974">
            <w:rPr>
              <w:sz w:val="28"/>
              <w:szCs w:val="28"/>
            </w:rPr>
            <w:sym w:font="Wingdings" w:char="F0A8"/>
          </w:r>
        </w:p>
      </w:docPartBody>
    </w:docPart>
    <w:docPart>
      <w:docPartPr>
        <w:name w:val="00F3209D07F94A24BD2F622009230687"/>
        <w:category>
          <w:name w:val="General"/>
          <w:gallery w:val="placeholder"/>
        </w:category>
        <w:types>
          <w:type w:val="bbPlcHdr"/>
        </w:types>
        <w:behaviors>
          <w:behavior w:val="content"/>
        </w:behaviors>
        <w:guid w:val="{9ECE570E-A4B0-4AF5-9914-C821B793BA70}"/>
      </w:docPartPr>
      <w:docPartBody>
        <w:p w:rsidR="00514CFF" w:rsidRDefault="00514CFF" w:rsidP="00514CFF">
          <w:pPr>
            <w:pStyle w:val="00F3209D07F94A24BD2F622009230687"/>
          </w:pPr>
          <w:r w:rsidRPr="00565974">
            <w:rPr>
              <w:sz w:val="28"/>
              <w:szCs w:val="28"/>
            </w:rPr>
            <w:sym w:font="Wingdings" w:char="F0A8"/>
          </w:r>
        </w:p>
      </w:docPartBody>
    </w:docPart>
    <w:docPart>
      <w:docPartPr>
        <w:name w:val="9BD7FE37F70D416DA4982C81C534EE9E"/>
        <w:category>
          <w:name w:val="General"/>
          <w:gallery w:val="placeholder"/>
        </w:category>
        <w:types>
          <w:type w:val="bbPlcHdr"/>
        </w:types>
        <w:behaviors>
          <w:behavior w:val="content"/>
        </w:behaviors>
        <w:guid w:val="{6952D9A6-22C2-47CF-BCC7-7F01E4C1545A}"/>
      </w:docPartPr>
      <w:docPartBody>
        <w:p w:rsidR="00514CFF" w:rsidRDefault="00514CFF" w:rsidP="00514CFF">
          <w:pPr>
            <w:pStyle w:val="9BD7FE37F70D416DA4982C81C534EE9E"/>
          </w:pPr>
          <w:r w:rsidRPr="00565974">
            <w:rPr>
              <w:sz w:val="28"/>
              <w:szCs w:val="28"/>
            </w:rPr>
            <w:sym w:font="Wingdings" w:char="F0A8"/>
          </w:r>
        </w:p>
      </w:docPartBody>
    </w:docPart>
    <w:docPart>
      <w:docPartPr>
        <w:name w:val="1DAA223A2E4343D6BDCD037ADB0CEE5C"/>
        <w:category>
          <w:name w:val="General"/>
          <w:gallery w:val="placeholder"/>
        </w:category>
        <w:types>
          <w:type w:val="bbPlcHdr"/>
        </w:types>
        <w:behaviors>
          <w:behavior w:val="content"/>
        </w:behaviors>
        <w:guid w:val="{510CB9CD-56A7-4543-819F-A74888BD440B}"/>
      </w:docPartPr>
      <w:docPartBody>
        <w:p w:rsidR="00514CFF" w:rsidRDefault="00514CFF" w:rsidP="00514CFF">
          <w:pPr>
            <w:pStyle w:val="1DAA223A2E4343D6BDCD037ADB0CEE5C"/>
          </w:pPr>
          <w:r w:rsidRPr="00565974">
            <w:rPr>
              <w:sz w:val="28"/>
              <w:szCs w:val="28"/>
            </w:rPr>
            <w:sym w:font="Wingdings" w:char="F0A8"/>
          </w:r>
        </w:p>
      </w:docPartBody>
    </w:docPart>
    <w:docPart>
      <w:docPartPr>
        <w:name w:val="978C8246D11D42CABDDA2ACDCC8A1A6D"/>
        <w:category>
          <w:name w:val="General"/>
          <w:gallery w:val="placeholder"/>
        </w:category>
        <w:types>
          <w:type w:val="bbPlcHdr"/>
        </w:types>
        <w:behaviors>
          <w:behavior w:val="content"/>
        </w:behaviors>
        <w:guid w:val="{D2EC986E-9C0D-4EE0-84B5-97B098126D21}"/>
      </w:docPartPr>
      <w:docPartBody>
        <w:p w:rsidR="00514CFF" w:rsidRDefault="00514CFF" w:rsidP="00514CFF">
          <w:pPr>
            <w:pStyle w:val="978C8246D11D42CABDDA2ACDCC8A1A6D"/>
          </w:pPr>
          <w:r w:rsidRPr="00565974">
            <w:rPr>
              <w:sz w:val="28"/>
              <w:szCs w:val="28"/>
            </w:rPr>
            <w:sym w:font="Wingdings" w:char="F0A8"/>
          </w:r>
        </w:p>
      </w:docPartBody>
    </w:docPart>
    <w:docPart>
      <w:docPartPr>
        <w:name w:val="E80F318DD9B447C9AA57F6A4B4B9767B"/>
        <w:category>
          <w:name w:val="General"/>
          <w:gallery w:val="placeholder"/>
        </w:category>
        <w:types>
          <w:type w:val="bbPlcHdr"/>
        </w:types>
        <w:behaviors>
          <w:behavior w:val="content"/>
        </w:behaviors>
        <w:guid w:val="{9A552E52-54CD-4FC3-87F1-4A1CDECF8704}"/>
      </w:docPartPr>
      <w:docPartBody>
        <w:p w:rsidR="00514CFF" w:rsidRDefault="00514CFF" w:rsidP="00514CFF">
          <w:pPr>
            <w:pStyle w:val="E80F318DD9B447C9AA57F6A4B4B9767B"/>
          </w:pPr>
          <w:r w:rsidRPr="00565974">
            <w:rPr>
              <w:sz w:val="28"/>
              <w:szCs w:val="28"/>
            </w:rPr>
            <w:sym w:font="Wingdings" w:char="F0A8"/>
          </w:r>
        </w:p>
      </w:docPartBody>
    </w:docPart>
    <w:docPart>
      <w:docPartPr>
        <w:name w:val="0264A1FBF70B49AD803E83C9FEFD6A06"/>
        <w:category>
          <w:name w:val="General"/>
          <w:gallery w:val="placeholder"/>
        </w:category>
        <w:types>
          <w:type w:val="bbPlcHdr"/>
        </w:types>
        <w:behaviors>
          <w:behavior w:val="content"/>
        </w:behaviors>
        <w:guid w:val="{3BA4E76D-B093-4B33-B790-C81AE5FC23D7}"/>
      </w:docPartPr>
      <w:docPartBody>
        <w:p w:rsidR="00514CFF" w:rsidRDefault="00514CFF" w:rsidP="00514CFF">
          <w:pPr>
            <w:pStyle w:val="0264A1FBF70B49AD803E83C9FEFD6A06"/>
          </w:pPr>
          <w:r w:rsidRPr="00565974">
            <w:rPr>
              <w:sz w:val="28"/>
              <w:szCs w:val="28"/>
            </w:rPr>
            <w:sym w:font="Wingdings" w:char="F0A8"/>
          </w:r>
        </w:p>
      </w:docPartBody>
    </w:docPart>
    <w:docPart>
      <w:docPartPr>
        <w:name w:val="39EB23DCA60643BE9581CAB68AF639B6"/>
        <w:category>
          <w:name w:val="General"/>
          <w:gallery w:val="placeholder"/>
        </w:category>
        <w:types>
          <w:type w:val="bbPlcHdr"/>
        </w:types>
        <w:behaviors>
          <w:behavior w:val="content"/>
        </w:behaviors>
        <w:guid w:val="{AC1687C1-2623-405D-B34D-27CC30666870}"/>
      </w:docPartPr>
      <w:docPartBody>
        <w:p w:rsidR="00514CFF" w:rsidRDefault="00514CFF" w:rsidP="00514CFF">
          <w:pPr>
            <w:pStyle w:val="39EB23DCA60643BE9581CAB68AF639B6"/>
          </w:pPr>
          <w:r w:rsidRPr="00565974">
            <w:rPr>
              <w:sz w:val="28"/>
              <w:szCs w:val="28"/>
            </w:rPr>
            <w:sym w:font="Wingdings" w:char="F0A8"/>
          </w:r>
        </w:p>
      </w:docPartBody>
    </w:docPart>
    <w:docPart>
      <w:docPartPr>
        <w:name w:val="A8D08AC1B3B44B21994EDED9ABB8F3AE"/>
        <w:category>
          <w:name w:val="General"/>
          <w:gallery w:val="placeholder"/>
        </w:category>
        <w:types>
          <w:type w:val="bbPlcHdr"/>
        </w:types>
        <w:behaviors>
          <w:behavior w:val="content"/>
        </w:behaviors>
        <w:guid w:val="{B83F6BD4-480B-44ED-B8F9-7648615CAC13}"/>
      </w:docPartPr>
      <w:docPartBody>
        <w:p w:rsidR="00514CFF" w:rsidRDefault="00514CFF" w:rsidP="00514CFF">
          <w:pPr>
            <w:pStyle w:val="A8D08AC1B3B44B21994EDED9ABB8F3A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4CF7F2F90DC6464FA60FAD162DA9579E"/>
        <w:category>
          <w:name w:val="General"/>
          <w:gallery w:val="placeholder"/>
        </w:category>
        <w:types>
          <w:type w:val="bbPlcHdr"/>
        </w:types>
        <w:behaviors>
          <w:behavior w:val="content"/>
        </w:behaviors>
        <w:guid w:val="{53B3D7C9-F36D-4B8B-8187-9710401789CC}"/>
      </w:docPartPr>
      <w:docPartBody>
        <w:p w:rsidR="00514CFF" w:rsidRDefault="00514CFF" w:rsidP="00514CFF">
          <w:pPr>
            <w:pStyle w:val="4CF7F2F90DC6464FA60FAD162DA9579E"/>
          </w:pPr>
          <w:r w:rsidRPr="00565974">
            <w:rPr>
              <w:sz w:val="28"/>
              <w:szCs w:val="28"/>
            </w:rPr>
            <w:sym w:font="Wingdings" w:char="F0A8"/>
          </w:r>
        </w:p>
      </w:docPartBody>
    </w:docPart>
    <w:docPart>
      <w:docPartPr>
        <w:name w:val="913DF5A3D046415496354BF20036B6FD"/>
        <w:category>
          <w:name w:val="General"/>
          <w:gallery w:val="placeholder"/>
        </w:category>
        <w:types>
          <w:type w:val="bbPlcHdr"/>
        </w:types>
        <w:behaviors>
          <w:behavior w:val="content"/>
        </w:behaviors>
        <w:guid w:val="{54FF8A5B-64F2-4C45-81C5-665BE7B66C8F}"/>
      </w:docPartPr>
      <w:docPartBody>
        <w:p w:rsidR="00514CFF" w:rsidRDefault="00514CFF" w:rsidP="00514CFF">
          <w:pPr>
            <w:pStyle w:val="913DF5A3D046415496354BF20036B6FD"/>
          </w:pPr>
          <w:r w:rsidRPr="00565974">
            <w:rPr>
              <w:sz w:val="28"/>
              <w:szCs w:val="28"/>
            </w:rPr>
            <w:sym w:font="Wingdings" w:char="F0A8"/>
          </w:r>
        </w:p>
      </w:docPartBody>
    </w:docPart>
    <w:docPart>
      <w:docPartPr>
        <w:name w:val="7B91A0EA6D1340C9B7267AF8A7569F31"/>
        <w:category>
          <w:name w:val="General"/>
          <w:gallery w:val="placeholder"/>
        </w:category>
        <w:types>
          <w:type w:val="bbPlcHdr"/>
        </w:types>
        <w:behaviors>
          <w:behavior w:val="content"/>
        </w:behaviors>
        <w:guid w:val="{14B2A776-7103-4545-8041-6A503F3DD171}"/>
      </w:docPartPr>
      <w:docPartBody>
        <w:p w:rsidR="00514CFF" w:rsidRDefault="00514CFF" w:rsidP="00514CFF">
          <w:pPr>
            <w:pStyle w:val="7B91A0EA6D1340C9B7267AF8A7569F31"/>
          </w:pPr>
          <w:r w:rsidRPr="00565974">
            <w:rPr>
              <w:sz w:val="28"/>
              <w:szCs w:val="28"/>
            </w:rPr>
            <w:sym w:font="Wingdings" w:char="F0A8"/>
          </w:r>
        </w:p>
      </w:docPartBody>
    </w:docPart>
    <w:docPart>
      <w:docPartPr>
        <w:name w:val="8075919DBFD247ACA19D796631CE9854"/>
        <w:category>
          <w:name w:val="General"/>
          <w:gallery w:val="placeholder"/>
        </w:category>
        <w:types>
          <w:type w:val="bbPlcHdr"/>
        </w:types>
        <w:behaviors>
          <w:behavior w:val="content"/>
        </w:behaviors>
        <w:guid w:val="{A0D23328-F245-4914-9CBB-4125F86388BB}"/>
      </w:docPartPr>
      <w:docPartBody>
        <w:p w:rsidR="00514CFF" w:rsidRDefault="00514CFF" w:rsidP="00514CFF">
          <w:pPr>
            <w:pStyle w:val="8075919DBFD247ACA19D796631CE9854"/>
          </w:pPr>
          <w:r w:rsidRPr="00565974">
            <w:rPr>
              <w:sz w:val="28"/>
              <w:szCs w:val="28"/>
            </w:rPr>
            <w:sym w:font="Wingdings" w:char="F0A8"/>
          </w:r>
        </w:p>
      </w:docPartBody>
    </w:docPart>
    <w:docPart>
      <w:docPartPr>
        <w:name w:val="4DC58EA1ED4440959A12D79B70C7E03E"/>
        <w:category>
          <w:name w:val="General"/>
          <w:gallery w:val="placeholder"/>
        </w:category>
        <w:types>
          <w:type w:val="bbPlcHdr"/>
        </w:types>
        <w:behaviors>
          <w:behavior w:val="content"/>
        </w:behaviors>
        <w:guid w:val="{F70D30E2-57AC-4A71-8520-9FD791329EDC}"/>
      </w:docPartPr>
      <w:docPartBody>
        <w:p w:rsidR="00514CFF" w:rsidRDefault="00514CFF" w:rsidP="00514CFF">
          <w:pPr>
            <w:pStyle w:val="4DC58EA1ED4440959A12D79B70C7E03E"/>
          </w:pPr>
          <w:r w:rsidRPr="00565974">
            <w:rPr>
              <w:sz w:val="28"/>
              <w:szCs w:val="28"/>
            </w:rPr>
            <w:sym w:font="Wingdings" w:char="F0A8"/>
          </w:r>
        </w:p>
      </w:docPartBody>
    </w:docPart>
    <w:docPart>
      <w:docPartPr>
        <w:name w:val="4A81B871AD8048CC8B41BBB031796DFD"/>
        <w:category>
          <w:name w:val="General"/>
          <w:gallery w:val="placeholder"/>
        </w:category>
        <w:types>
          <w:type w:val="bbPlcHdr"/>
        </w:types>
        <w:behaviors>
          <w:behavior w:val="content"/>
        </w:behaviors>
        <w:guid w:val="{5E100984-6EE0-47DB-9F08-DD22CC48EE8B}"/>
      </w:docPartPr>
      <w:docPartBody>
        <w:p w:rsidR="00514CFF" w:rsidRDefault="00514CFF" w:rsidP="00514CFF">
          <w:pPr>
            <w:pStyle w:val="4A81B871AD8048CC8B41BBB031796DFD"/>
          </w:pPr>
          <w:r w:rsidRPr="00565974">
            <w:rPr>
              <w:sz w:val="28"/>
              <w:szCs w:val="28"/>
            </w:rPr>
            <w:sym w:font="Wingdings" w:char="F0A8"/>
          </w:r>
        </w:p>
      </w:docPartBody>
    </w:docPart>
    <w:docPart>
      <w:docPartPr>
        <w:name w:val="E5C1DE1F79E4462CBA210F66C10275F9"/>
        <w:category>
          <w:name w:val="General"/>
          <w:gallery w:val="placeholder"/>
        </w:category>
        <w:types>
          <w:type w:val="bbPlcHdr"/>
        </w:types>
        <w:behaviors>
          <w:behavior w:val="content"/>
        </w:behaviors>
        <w:guid w:val="{DFDF180F-0ECA-4BE9-B474-AE893EE84D5E}"/>
      </w:docPartPr>
      <w:docPartBody>
        <w:p w:rsidR="00514CFF" w:rsidRDefault="00514CFF" w:rsidP="00514CFF">
          <w:pPr>
            <w:pStyle w:val="E5C1DE1F79E4462CBA210F66C10275F9"/>
          </w:pPr>
          <w:r w:rsidRPr="00565974">
            <w:rPr>
              <w:sz w:val="28"/>
              <w:szCs w:val="28"/>
            </w:rPr>
            <w:sym w:font="Wingdings" w:char="F0A8"/>
          </w:r>
        </w:p>
      </w:docPartBody>
    </w:docPart>
    <w:docPart>
      <w:docPartPr>
        <w:name w:val="55B43864DCFE438F8500D271E0764760"/>
        <w:category>
          <w:name w:val="General"/>
          <w:gallery w:val="placeholder"/>
        </w:category>
        <w:types>
          <w:type w:val="bbPlcHdr"/>
        </w:types>
        <w:behaviors>
          <w:behavior w:val="content"/>
        </w:behaviors>
        <w:guid w:val="{67DEA95E-46B4-444D-913C-DE1A35340CC0}"/>
      </w:docPartPr>
      <w:docPartBody>
        <w:p w:rsidR="00514CFF" w:rsidRDefault="00514CFF" w:rsidP="00514CFF">
          <w:pPr>
            <w:pStyle w:val="55B43864DCFE438F8500D271E0764760"/>
          </w:pPr>
          <w:r w:rsidRPr="00565974">
            <w:rPr>
              <w:sz w:val="28"/>
              <w:szCs w:val="28"/>
            </w:rPr>
            <w:sym w:font="Wingdings" w:char="F0A8"/>
          </w:r>
        </w:p>
      </w:docPartBody>
    </w:docPart>
    <w:docPart>
      <w:docPartPr>
        <w:name w:val="996307376CC44A3EA906C3D14D2D414A"/>
        <w:category>
          <w:name w:val="General"/>
          <w:gallery w:val="placeholder"/>
        </w:category>
        <w:types>
          <w:type w:val="bbPlcHdr"/>
        </w:types>
        <w:behaviors>
          <w:behavior w:val="content"/>
        </w:behaviors>
        <w:guid w:val="{B9CBE158-35B0-425F-9391-455BDF0FEA7A}"/>
      </w:docPartPr>
      <w:docPartBody>
        <w:p w:rsidR="00514CFF" w:rsidRDefault="00514CFF" w:rsidP="00514CFF">
          <w:pPr>
            <w:pStyle w:val="996307376CC44A3EA906C3D14D2D414A"/>
          </w:pPr>
          <w:r w:rsidRPr="00565974">
            <w:rPr>
              <w:sz w:val="28"/>
              <w:szCs w:val="28"/>
            </w:rPr>
            <w:sym w:font="Wingdings" w:char="F0A8"/>
          </w:r>
        </w:p>
      </w:docPartBody>
    </w:docPart>
    <w:docPart>
      <w:docPartPr>
        <w:name w:val="01A0F50C4D444292932FBD8F1864EA5B"/>
        <w:category>
          <w:name w:val="General"/>
          <w:gallery w:val="placeholder"/>
        </w:category>
        <w:types>
          <w:type w:val="bbPlcHdr"/>
        </w:types>
        <w:behaviors>
          <w:behavior w:val="content"/>
        </w:behaviors>
        <w:guid w:val="{20D41C4E-2F7B-4F9E-BF7B-434A87DD28D6}"/>
      </w:docPartPr>
      <w:docPartBody>
        <w:p w:rsidR="00514CFF" w:rsidRDefault="00514CFF" w:rsidP="00514CFF">
          <w:pPr>
            <w:pStyle w:val="01A0F50C4D444292932FBD8F1864EA5B"/>
          </w:pPr>
          <w:r w:rsidRPr="00565974">
            <w:rPr>
              <w:sz w:val="28"/>
              <w:szCs w:val="28"/>
            </w:rPr>
            <w:sym w:font="Wingdings" w:char="F0A8"/>
          </w:r>
        </w:p>
      </w:docPartBody>
    </w:docPart>
    <w:docPart>
      <w:docPartPr>
        <w:name w:val="482734807EAD41F8B40BE130814A4CF2"/>
        <w:category>
          <w:name w:val="General"/>
          <w:gallery w:val="placeholder"/>
        </w:category>
        <w:types>
          <w:type w:val="bbPlcHdr"/>
        </w:types>
        <w:behaviors>
          <w:behavior w:val="content"/>
        </w:behaviors>
        <w:guid w:val="{22991E59-91EE-469D-B93E-3588CBD0D0B5}"/>
      </w:docPartPr>
      <w:docPartBody>
        <w:p w:rsidR="00514CFF" w:rsidRDefault="00514CFF" w:rsidP="00514CFF">
          <w:pPr>
            <w:pStyle w:val="482734807EAD41F8B40BE130814A4CF2"/>
          </w:pPr>
          <w:r w:rsidRPr="00565974">
            <w:rPr>
              <w:sz w:val="28"/>
              <w:szCs w:val="28"/>
            </w:rPr>
            <w:sym w:font="Wingdings" w:char="F0A8"/>
          </w:r>
        </w:p>
      </w:docPartBody>
    </w:docPart>
    <w:docPart>
      <w:docPartPr>
        <w:name w:val="816ACC84582D46F297C722C2E371D85F"/>
        <w:category>
          <w:name w:val="General"/>
          <w:gallery w:val="placeholder"/>
        </w:category>
        <w:types>
          <w:type w:val="bbPlcHdr"/>
        </w:types>
        <w:behaviors>
          <w:behavior w:val="content"/>
        </w:behaviors>
        <w:guid w:val="{C72475E4-D920-4DF7-8F69-FE475FF2D92F}"/>
      </w:docPartPr>
      <w:docPartBody>
        <w:p w:rsidR="00514CFF" w:rsidRDefault="00514CFF" w:rsidP="00514CFF">
          <w:pPr>
            <w:pStyle w:val="816ACC84582D46F297C722C2E371D85F"/>
          </w:pPr>
          <w:r w:rsidRPr="00565974">
            <w:rPr>
              <w:sz w:val="28"/>
              <w:szCs w:val="28"/>
            </w:rPr>
            <w:sym w:font="Wingdings" w:char="F0A8"/>
          </w:r>
        </w:p>
      </w:docPartBody>
    </w:docPart>
    <w:docPart>
      <w:docPartPr>
        <w:name w:val="6C9F75AF1F674B899B342085A2C80020"/>
        <w:category>
          <w:name w:val="General"/>
          <w:gallery w:val="placeholder"/>
        </w:category>
        <w:types>
          <w:type w:val="bbPlcHdr"/>
        </w:types>
        <w:behaviors>
          <w:behavior w:val="content"/>
        </w:behaviors>
        <w:guid w:val="{3E4F13D5-C52D-4F9E-A509-3D42AD2A4787}"/>
      </w:docPartPr>
      <w:docPartBody>
        <w:p w:rsidR="00514CFF" w:rsidRDefault="00514CFF" w:rsidP="00514CFF">
          <w:pPr>
            <w:pStyle w:val="6C9F75AF1F674B899B342085A2C80020"/>
          </w:pPr>
          <w:r w:rsidRPr="00565974">
            <w:rPr>
              <w:sz w:val="28"/>
              <w:szCs w:val="28"/>
            </w:rPr>
            <w:sym w:font="Wingdings" w:char="F0A8"/>
          </w:r>
        </w:p>
      </w:docPartBody>
    </w:docPart>
    <w:docPart>
      <w:docPartPr>
        <w:name w:val="5FF58D9A0334469B828A783F3A161ADB"/>
        <w:category>
          <w:name w:val="General"/>
          <w:gallery w:val="placeholder"/>
        </w:category>
        <w:types>
          <w:type w:val="bbPlcHdr"/>
        </w:types>
        <w:behaviors>
          <w:behavior w:val="content"/>
        </w:behaviors>
        <w:guid w:val="{A0FEB4E1-A0EC-4327-94C8-AA2B251921BC}"/>
      </w:docPartPr>
      <w:docPartBody>
        <w:p w:rsidR="00514CFF" w:rsidRDefault="00514CFF" w:rsidP="00514CFF">
          <w:pPr>
            <w:pStyle w:val="5FF58D9A0334469B828A783F3A161ADB"/>
          </w:pPr>
          <w:r w:rsidRPr="00565974">
            <w:rPr>
              <w:sz w:val="28"/>
              <w:szCs w:val="28"/>
            </w:rPr>
            <w:sym w:font="Wingdings" w:char="F0A8"/>
          </w:r>
        </w:p>
      </w:docPartBody>
    </w:docPart>
    <w:docPart>
      <w:docPartPr>
        <w:name w:val="98551F97A9654804B50FF9023B93DD17"/>
        <w:category>
          <w:name w:val="General"/>
          <w:gallery w:val="placeholder"/>
        </w:category>
        <w:types>
          <w:type w:val="bbPlcHdr"/>
        </w:types>
        <w:behaviors>
          <w:behavior w:val="content"/>
        </w:behaviors>
        <w:guid w:val="{8D4D6BE7-0F88-4D4D-9BAC-401430A8F916}"/>
      </w:docPartPr>
      <w:docPartBody>
        <w:p w:rsidR="00514CFF" w:rsidRDefault="00514CFF" w:rsidP="00514CFF">
          <w:pPr>
            <w:pStyle w:val="98551F97A9654804B50FF9023B93DD17"/>
          </w:pPr>
          <w:r w:rsidRPr="00565974">
            <w:rPr>
              <w:sz w:val="28"/>
              <w:szCs w:val="28"/>
            </w:rPr>
            <w:sym w:font="Wingdings" w:char="F0A8"/>
          </w:r>
        </w:p>
      </w:docPartBody>
    </w:docPart>
    <w:docPart>
      <w:docPartPr>
        <w:name w:val="7837571B543F4CA7A250C2E7C83EB79B"/>
        <w:category>
          <w:name w:val="General"/>
          <w:gallery w:val="placeholder"/>
        </w:category>
        <w:types>
          <w:type w:val="bbPlcHdr"/>
        </w:types>
        <w:behaviors>
          <w:behavior w:val="content"/>
        </w:behaviors>
        <w:guid w:val="{CBBA1884-B7DE-4F86-A896-8BFDDDAEFFCF}"/>
      </w:docPartPr>
      <w:docPartBody>
        <w:p w:rsidR="00514CFF" w:rsidRDefault="00514CFF" w:rsidP="00514CFF">
          <w:pPr>
            <w:pStyle w:val="7837571B543F4CA7A250C2E7C83EB79B"/>
          </w:pPr>
          <w:r w:rsidRPr="00565974">
            <w:rPr>
              <w:sz w:val="28"/>
              <w:szCs w:val="28"/>
            </w:rPr>
            <w:sym w:font="Wingdings" w:char="F0A8"/>
          </w:r>
        </w:p>
      </w:docPartBody>
    </w:docPart>
    <w:docPart>
      <w:docPartPr>
        <w:name w:val="74C8A66CBE6947A196506E0CA29161DC"/>
        <w:category>
          <w:name w:val="General"/>
          <w:gallery w:val="placeholder"/>
        </w:category>
        <w:types>
          <w:type w:val="bbPlcHdr"/>
        </w:types>
        <w:behaviors>
          <w:behavior w:val="content"/>
        </w:behaviors>
        <w:guid w:val="{51A4E773-4C25-41C1-935D-BC1E76374149}"/>
      </w:docPartPr>
      <w:docPartBody>
        <w:p w:rsidR="00514CFF" w:rsidRDefault="00514CFF" w:rsidP="00514CFF">
          <w:pPr>
            <w:pStyle w:val="74C8A66CBE6947A196506E0CA29161DC"/>
          </w:pPr>
          <w:r w:rsidRPr="00565974">
            <w:rPr>
              <w:sz w:val="28"/>
              <w:szCs w:val="28"/>
            </w:rPr>
            <w:sym w:font="Wingdings" w:char="F0A8"/>
          </w:r>
        </w:p>
      </w:docPartBody>
    </w:docPart>
    <w:docPart>
      <w:docPartPr>
        <w:name w:val="8C7BCF83000B4B0BBD332B66BE1F7DF1"/>
        <w:category>
          <w:name w:val="General"/>
          <w:gallery w:val="placeholder"/>
        </w:category>
        <w:types>
          <w:type w:val="bbPlcHdr"/>
        </w:types>
        <w:behaviors>
          <w:behavior w:val="content"/>
        </w:behaviors>
        <w:guid w:val="{1BF979BF-88AE-4D0B-8B2F-ABD9D37937C4}"/>
      </w:docPartPr>
      <w:docPartBody>
        <w:p w:rsidR="00514CFF" w:rsidRDefault="00514CFF" w:rsidP="00514CFF">
          <w:pPr>
            <w:pStyle w:val="8C7BCF83000B4B0BBD332B66BE1F7DF1"/>
          </w:pPr>
          <w:r w:rsidRPr="00565974">
            <w:rPr>
              <w:sz w:val="28"/>
              <w:szCs w:val="28"/>
            </w:rPr>
            <w:sym w:font="Wingdings" w:char="F0A8"/>
          </w:r>
        </w:p>
      </w:docPartBody>
    </w:docPart>
    <w:docPart>
      <w:docPartPr>
        <w:name w:val="B317F2CE91E94AA6AE898D5580EBD336"/>
        <w:category>
          <w:name w:val="General"/>
          <w:gallery w:val="placeholder"/>
        </w:category>
        <w:types>
          <w:type w:val="bbPlcHdr"/>
        </w:types>
        <w:behaviors>
          <w:behavior w:val="content"/>
        </w:behaviors>
        <w:guid w:val="{6D86FB5E-EB6D-490E-8982-EE325BAC6EF4}"/>
      </w:docPartPr>
      <w:docPartBody>
        <w:p w:rsidR="00514CFF" w:rsidRDefault="00514CFF" w:rsidP="00514CFF">
          <w:pPr>
            <w:pStyle w:val="B317F2CE91E94AA6AE898D5580EBD336"/>
          </w:pPr>
          <w:r w:rsidRPr="00565974">
            <w:rPr>
              <w:sz w:val="28"/>
              <w:szCs w:val="28"/>
            </w:rPr>
            <w:sym w:font="Wingdings" w:char="F0A8"/>
          </w:r>
        </w:p>
      </w:docPartBody>
    </w:docPart>
    <w:docPart>
      <w:docPartPr>
        <w:name w:val="130A22AE0C2E4F41838EC9AF9250DBB7"/>
        <w:category>
          <w:name w:val="General"/>
          <w:gallery w:val="placeholder"/>
        </w:category>
        <w:types>
          <w:type w:val="bbPlcHdr"/>
        </w:types>
        <w:behaviors>
          <w:behavior w:val="content"/>
        </w:behaviors>
        <w:guid w:val="{3B5A25A7-5564-4302-BD58-1879B0AC1616}"/>
      </w:docPartPr>
      <w:docPartBody>
        <w:p w:rsidR="00514CFF" w:rsidRDefault="00514CFF" w:rsidP="00514CFF">
          <w:pPr>
            <w:pStyle w:val="130A22AE0C2E4F41838EC9AF9250DBB7"/>
          </w:pPr>
          <w:r w:rsidRPr="00565974">
            <w:rPr>
              <w:sz w:val="28"/>
              <w:szCs w:val="28"/>
            </w:rPr>
            <w:sym w:font="Wingdings" w:char="F0A8"/>
          </w:r>
        </w:p>
      </w:docPartBody>
    </w:docPart>
    <w:docPart>
      <w:docPartPr>
        <w:name w:val="1EDDAE1723964763A1A3B688F06A6920"/>
        <w:category>
          <w:name w:val="General"/>
          <w:gallery w:val="placeholder"/>
        </w:category>
        <w:types>
          <w:type w:val="bbPlcHdr"/>
        </w:types>
        <w:behaviors>
          <w:behavior w:val="content"/>
        </w:behaviors>
        <w:guid w:val="{F6962F2A-A475-4F11-BEAD-20820F569038}"/>
      </w:docPartPr>
      <w:docPartBody>
        <w:p w:rsidR="00514CFF" w:rsidRDefault="00514CFF" w:rsidP="00514CFF">
          <w:pPr>
            <w:pStyle w:val="1EDDAE1723964763A1A3B688F06A6920"/>
          </w:pPr>
          <w:r w:rsidRPr="00565974">
            <w:rPr>
              <w:sz w:val="28"/>
              <w:szCs w:val="28"/>
            </w:rPr>
            <w:sym w:font="Wingdings" w:char="F0A8"/>
          </w:r>
        </w:p>
      </w:docPartBody>
    </w:docPart>
    <w:docPart>
      <w:docPartPr>
        <w:name w:val="47622474E0314E819D75AFF15DA3A4D8"/>
        <w:category>
          <w:name w:val="General"/>
          <w:gallery w:val="placeholder"/>
        </w:category>
        <w:types>
          <w:type w:val="bbPlcHdr"/>
        </w:types>
        <w:behaviors>
          <w:behavior w:val="content"/>
        </w:behaviors>
        <w:guid w:val="{00C28592-6048-4371-BD0E-96B436ADEADD}"/>
      </w:docPartPr>
      <w:docPartBody>
        <w:p w:rsidR="00514CFF" w:rsidRDefault="00514CFF" w:rsidP="00514CFF">
          <w:pPr>
            <w:pStyle w:val="47622474E0314E819D75AFF15DA3A4D8"/>
          </w:pPr>
          <w:r w:rsidRPr="00565974">
            <w:rPr>
              <w:sz w:val="28"/>
              <w:szCs w:val="28"/>
            </w:rPr>
            <w:sym w:font="Wingdings" w:char="F0A8"/>
          </w:r>
        </w:p>
      </w:docPartBody>
    </w:docPart>
    <w:docPart>
      <w:docPartPr>
        <w:name w:val="5E63BC9C1340424D9B73171EAF1B0BD5"/>
        <w:category>
          <w:name w:val="General"/>
          <w:gallery w:val="placeholder"/>
        </w:category>
        <w:types>
          <w:type w:val="bbPlcHdr"/>
        </w:types>
        <w:behaviors>
          <w:behavior w:val="content"/>
        </w:behaviors>
        <w:guid w:val="{F139F8A0-9D95-4AFC-AE43-6A4D498F1471}"/>
      </w:docPartPr>
      <w:docPartBody>
        <w:p w:rsidR="00514CFF" w:rsidRDefault="00514CFF" w:rsidP="00514CFF">
          <w:pPr>
            <w:pStyle w:val="5E63BC9C1340424D9B73171EAF1B0BD5"/>
          </w:pPr>
          <w:r w:rsidRPr="00565974">
            <w:rPr>
              <w:sz w:val="28"/>
              <w:szCs w:val="28"/>
            </w:rPr>
            <w:sym w:font="Wingdings" w:char="F0A8"/>
          </w:r>
        </w:p>
      </w:docPartBody>
    </w:docPart>
    <w:docPart>
      <w:docPartPr>
        <w:name w:val="5C5BE0FE97FE48B08C1303AD4E54E495"/>
        <w:category>
          <w:name w:val="General"/>
          <w:gallery w:val="placeholder"/>
        </w:category>
        <w:types>
          <w:type w:val="bbPlcHdr"/>
        </w:types>
        <w:behaviors>
          <w:behavior w:val="content"/>
        </w:behaviors>
        <w:guid w:val="{610A3953-883A-4691-834B-75FACFCBA835}"/>
      </w:docPartPr>
      <w:docPartBody>
        <w:p w:rsidR="00F72B57" w:rsidRDefault="00F72B57" w:rsidP="00F72B57">
          <w:pPr>
            <w:pStyle w:val="5C5BE0FE97FE48B08C1303AD4E54E495"/>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A151918821FD46A7B446406EAB8785A5"/>
        <w:category>
          <w:name w:val="General"/>
          <w:gallery w:val="placeholder"/>
        </w:category>
        <w:types>
          <w:type w:val="bbPlcHdr"/>
        </w:types>
        <w:behaviors>
          <w:behavior w:val="content"/>
        </w:behaviors>
        <w:guid w:val="{7C53331D-6E1A-4C8B-92BE-2728B18BE8B4}"/>
      </w:docPartPr>
      <w:docPartBody>
        <w:p w:rsidR="00F72B57" w:rsidRDefault="00F72B57" w:rsidP="00F72B57">
          <w:pPr>
            <w:pStyle w:val="A151918821FD46A7B446406EAB8785A5"/>
          </w:pPr>
          <w:r w:rsidRPr="00565974">
            <w:rPr>
              <w:sz w:val="28"/>
              <w:szCs w:val="28"/>
            </w:rPr>
            <w:sym w:font="Wingdings" w:char="F0A8"/>
          </w:r>
        </w:p>
      </w:docPartBody>
    </w:docPart>
    <w:docPart>
      <w:docPartPr>
        <w:name w:val="97082D8B910B457093B0447625945602"/>
        <w:category>
          <w:name w:val="General"/>
          <w:gallery w:val="placeholder"/>
        </w:category>
        <w:types>
          <w:type w:val="bbPlcHdr"/>
        </w:types>
        <w:behaviors>
          <w:behavior w:val="content"/>
        </w:behaviors>
        <w:guid w:val="{BC3EB65B-06F7-4990-B8A7-043907F26966}"/>
      </w:docPartPr>
      <w:docPartBody>
        <w:p w:rsidR="00F72B57" w:rsidRDefault="00F72B57" w:rsidP="00F72B57">
          <w:pPr>
            <w:pStyle w:val="97082D8B910B457093B0447625945602"/>
          </w:pPr>
          <w:r w:rsidRPr="00565974">
            <w:rPr>
              <w:sz w:val="28"/>
              <w:szCs w:val="28"/>
            </w:rPr>
            <w:sym w:font="Wingdings" w:char="F0A8"/>
          </w:r>
        </w:p>
      </w:docPartBody>
    </w:docPart>
    <w:docPart>
      <w:docPartPr>
        <w:name w:val="A12100EC598B47BF8860F5554077A275"/>
        <w:category>
          <w:name w:val="General"/>
          <w:gallery w:val="placeholder"/>
        </w:category>
        <w:types>
          <w:type w:val="bbPlcHdr"/>
        </w:types>
        <w:behaviors>
          <w:behavior w:val="content"/>
        </w:behaviors>
        <w:guid w:val="{F8C65873-6CEA-4281-B6B4-2AE0E83DC0B6}"/>
      </w:docPartPr>
      <w:docPartBody>
        <w:p w:rsidR="00F72B57" w:rsidRDefault="00F72B57" w:rsidP="00F72B57">
          <w:pPr>
            <w:pStyle w:val="A12100EC598B47BF8860F5554077A275"/>
          </w:pPr>
          <w:r w:rsidRPr="00565974">
            <w:rPr>
              <w:sz w:val="28"/>
              <w:szCs w:val="28"/>
            </w:rPr>
            <w:sym w:font="Wingdings" w:char="F0A8"/>
          </w:r>
        </w:p>
      </w:docPartBody>
    </w:docPart>
    <w:docPart>
      <w:docPartPr>
        <w:name w:val="15167E12439F4F55B44A40FA3BE03C20"/>
        <w:category>
          <w:name w:val="General"/>
          <w:gallery w:val="placeholder"/>
        </w:category>
        <w:types>
          <w:type w:val="bbPlcHdr"/>
        </w:types>
        <w:behaviors>
          <w:behavior w:val="content"/>
        </w:behaviors>
        <w:guid w:val="{C46BA80E-BC44-4DB6-85C5-96E81793CD45}"/>
      </w:docPartPr>
      <w:docPartBody>
        <w:p w:rsidR="00F72B57" w:rsidRDefault="00F72B57" w:rsidP="00F72B57">
          <w:pPr>
            <w:pStyle w:val="15167E12439F4F55B44A40FA3BE03C20"/>
          </w:pPr>
          <w:r w:rsidRPr="00565974">
            <w:rPr>
              <w:sz w:val="28"/>
              <w:szCs w:val="28"/>
            </w:rPr>
            <w:sym w:font="Wingdings" w:char="F0A8"/>
          </w:r>
        </w:p>
      </w:docPartBody>
    </w:docPart>
    <w:docPart>
      <w:docPartPr>
        <w:name w:val="3E8844019DAE4547847D4277BD6829E9"/>
        <w:category>
          <w:name w:val="General"/>
          <w:gallery w:val="placeholder"/>
        </w:category>
        <w:types>
          <w:type w:val="bbPlcHdr"/>
        </w:types>
        <w:behaviors>
          <w:behavior w:val="content"/>
        </w:behaviors>
        <w:guid w:val="{4973375B-D5FE-46B1-9999-632189F563EB}"/>
      </w:docPartPr>
      <w:docPartBody>
        <w:p w:rsidR="00F72B57" w:rsidRDefault="00F72B57" w:rsidP="00F72B57">
          <w:pPr>
            <w:pStyle w:val="3E8844019DAE4547847D4277BD6829E9"/>
          </w:pPr>
          <w:r w:rsidRPr="00565974">
            <w:rPr>
              <w:sz w:val="28"/>
              <w:szCs w:val="28"/>
            </w:rPr>
            <w:sym w:font="Wingdings" w:char="F0A8"/>
          </w:r>
        </w:p>
      </w:docPartBody>
    </w:docPart>
    <w:docPart>
      <w:docPartPr>
        <w:name w:val="425F8D721CC646CA96269383C8E47725"/>
        <w:category>
          <w:name w:val="General"/>
          <w:gallery w:val="placeholder"/>
        </w:category>
        <w:types>
          <w:type w:val="bbPlcHdr"/>
        </w:types>
        <w:behaviors>
          <w:behavior w:val="content"/>
        </w:behaviors>
        <w:guid w:val="{A55A7CAA-58E0-4721-B172-B791F920FF58}"/>
      </w:docPartPr>
      <w:docPartBody>
        <w:p w:rsidR="00F72B57" w:rsidRDefault="00F72B57" w:rsidP="00F72B57">
          <w:pPr>
            <w:pStyle w:val="425F8D721CC646CA96269383C8E47725"/>
          </w:pPr>
          <w:r w:rsidRPr="00565974">
            <w:rPr>
              <w:sz w:val="28"/>
              <w:szCs w:val="28"/>
            </w:rPr>
            <w:sym w:font="Wingdings" w:char="F0A8"/>
          </w:r>
        </w:p>
      </w:docPartBody>
    </w:docPart>
    <w:docPart>
      <w:docPartPr>
        <w:name w:val="3EE8D6041DA24E5493CD7165E9356335"/>
        <w:category>
          <w:name w:val="General"/>
          <w:gallery w:val="placeholder"/>
        </w:category>
        <w:types>
          <w:type w:val="bbPlcHdr"/>
        </w:types>
        <w:behaviors>
          <w:behavior w:val="content"/>
        </w:behaviors>
        <w:guid w:val="{4B92D982-1927-4141-8D44-7D14945D7332}"/>
      </w:docPartPr>
      <w:docPartBody>
        <w:p w:rsidR="00F72B57" w:rsidRDefault="00F72B57" w:rsidP="00F72B57">
          <w:pPr>
            <w:pStyle w:val="3EE8D6041DA24E5493CD7165E9356335"/>
          </w:pPr>
          <w:r w:rsidRPr="00565974">
            <w:rPr>
              <w:sz w:val="28"/>
              <w:szCs w:val="28"/>
            </w:rPr>
            <w:sym w:font="Wingdings" w:char="F0A8"/>
          </w:r>
        </w:p>
      </w:docPartBody>
    </w:docPart>
    <w:docPart>
      <w:docPartPr>
        <w:name w:val="6ACFE544348D49BA9058B6AADB9F68CF"/>
        <w:category>
          <w:name w:val="General"/>
          <w:gallery w:val="placeholder"/>
        </w:category>
        <w:types>
          <w:type w:val="bbPlcHdr"/>
        </w:types>
        <w:behaviors>
          <w:behavior w:val="content"/>
        </w:behaviors>
        <w:guid w:val="{340684F3-C9B0-4318-8B6F-CD2CEE03D6CF}"/>
      </w:docPartPr>
      <w:docPartBody>
        <w:p w:rsidR="00F72B57" w:rsidRDefault="00F72B57" w:rsidP="00F72B57">
          <w:pPr>
            <w:pStyle w:val="6ACFE544348D49BA9058B6AADB9F68CF"/>
          </w:pPr>
          <w:r w:rsidRPr="00565974">
            <w:rPr>
              <w:sz w:val="28"/>
              <w:szCs w:val="28"/>
            </w:rPr>
            <w:sym w:font="Wingdings" w:char="F0A8"/>
          </w:r>
        </w:p>
      </w:docPartBody>
    </w:docPart>
    <w:docPart>
      <w:docPartPr>
        <w:name w:val="65D7CC981AA541BD835500E4F4CF493C"/>
        <w:category>
          <w:name w:val="General"/>
          <w:gallery w:val="placeholder"/>
        </w:category>
        <w:types>
          <w:type w:val="bbPlcHdr"/>
        </w:types>
        <w:behaviors>
          <w:behavior w:val="content"/>
        </w:behaviors>
        <w:guid w:val="{B31506AC-3325-4F4D-995B-445C681C86B6}"/>
      </w:docPartPr>
      <w:docPartBody>
        <w:p w:rsidR="00F72B57" w:rsidRDefault="00F72B57" w:rsidP="00F72B57">
          <w:pPr>
            <w:pStyle w:val="65D7CC981AA541BD835500E4F4CF493C"/>
          </w:pPr>
          <w:r w:rsidRPr="00565974">
            <w:rPr>
              <w:sz w:val="28"/>
              <w:szCs w:val="28"/>
            </w:rPr>
            <w:sym w:font="Wingdings" w:char="F0A8"/>
          </w:r>
        </w:p>
      </w:docPartBody>
    </w:docPart>
    <w:docPart>
      <w:docPartPr>
        <w:name w:val="9DE4DC678E1B4931A66F4345819B4EFA"/>
        <w:category>
          <w:name w:val="General"/>
          <w:gallery w:val="placeholder"/>
        </w:category>
        <w:types>
          <w:type w:val="bbPlcHdr"/>
        </w:types>
        <w:behaviors>
          <w:behavior w:val="content"/>
        </w:behaviors>
        <w:guid w:val="{204E9169-60F9-4283-B366-49ED7DEBAA99}"/>
      </w:docPartPr>
      <w:docPartBody>
        <w:p w:rsidR="00F72B57" w:rsidRDefault="00F72B57" w:rsidP="00F72B57">
          <w:pPr>
            <w:pStyle w:val="9DE4DC678E1B4931A66F4345819B4EFA"/>
          </w:pPr>
          <w:r w:rsidRPr="00565974">
            <w:rPr>
              <w:sz w:val="28"/>
              <w:szCs w:val="28"/>
            </w:rPr>
            <w:sym w:font="Wingdings" w:char="F0A8"/>
          </w:r>
        </w:p>
      </w:docPartBody>
    </w:docPart>
    <w:docPart>
      <w:docPartPr>
        <w:name w:val="1C328B5125D94743B7E0E102382BB024"/>
        <w:category>
          <w:name w:val="General"/>
          <w:gallery w:val="placeholder"/>
        </w:category>
        <w:types>
          <w:type w:val="bbPlcHdr"/>
        </w:types>
        <w:behaviors>
          <w:behavior w:val="content"/>
        </w:behaviors>
        <w:guid w:val="{C2D732EB-CC0E-47F0-BBF3-F9793A9B9E6C}"/>
      </w:docPartPr>
      <w:docPartBody>
        <w:p w:rsidR="00F72B57" w:rsidRDefault="00F72B57" w:rsidP="00F72B57">
          <w:pPr>
            <w:pStyle w:val="1C328B5125D94743B7E0E102382BB024"/>
          </w:pPr>
          <w:r w:rsidRPr="00565974">
            <w:rPr>
              <w:sz w:val="28"/>
              <w:szCs w:val="28"/>
            </w:rPr>
            <w:sym w:font="Wingdings" w:char="F0A8"/>
          </w:r>
        </w:p>
      </w:docPartBody>
    </w:docPart>
    <w:docPart>
      <w:docPartPr>
        <w:name w:val="CDA52846CFCF4851A754451E918BD729"/>
        <w:category>
          <w:name w:val="General"/>
          <w:gallery w:val="placeholder"/>
        </w:category>
        <w:types>
          <w:type w:val="bbPlcHdr"/>
        </w:types>
        <w:behaviors>
          <w:behavior w:val="content"/>
        </w:behaviors>
        <w:guid w:val="{9FAA6617-8762-4F67-A592-0B89F8413FF5}"/>
      </w:docPartPr>
      <w:docPartBody>
        <w:p w:rsidR="00F72B57" w:rsidRDefault="00F72B57" w:rsidP="00F72B57">
          <w:pPr>
            <w:pStyle w:val="CDA52846CFCF4851A754451E918BD729"/>
          </w:pPr>
          <w:r w:rsidRPr="00565974">
            <w:rPr>
              <w:sz w:val="28"/>
              <w:szCs w:val="28"/>
            </w:rPr>
            <w:sym w:font="Wingdings" w:char="F0A8"/>
          </w:r>
        </w:p>
      </w:docPartBody>
    </w:docPart>
    <w:docPart>
      <w:docPartPr>
        <w:name w:val="9344FFC64E424179B9538BB888B5E1FC"/>
        <w:category>
          <w:name w:val="General"/>
          <w:gallery w:val="placeholder"/>
        </w:category>
        <w:types>
          <w:type w:val="bbPlcHdr"/>
        </w:types>
        <w:behaviors>
          <w:behavior w:val="content"/>
        </w:behaviors>
        <w:guid w:val="{34B9DA61-5E55-4DD2-9277-9E8EFE138713}"/>
      </w:docPartPr>
      <w:docPartBody>
        <w:p w:rsidR="00F72B57" w:rsidRDefault="00F72B57" w:rsidP="00F72B57">
          <w:pPr>
            <w:pStyle w:val="9344FFC64E424179B9538BB888B5E1FC"/>
          </w:pPr>
          <w:r w:rsidRPr="00565974">
            <w:rPr>
              <w:sz w:val="28"/>
              <w:szCs w:val="28"/>
            </w:rPr>
            <w:sym w:font="Wingdings" w:char="F0A8"/>
          </w:r>
        </w:p>
      </w:docPartBody>
    </w:docPart>
    <w:docPart>
      <w:docPartPr>
        <w:name w:val="BCE8A1AFF5D045D7B5A1E7F246FD62E0"/>
        <w:category>
          <w:name w:val="General"/>
          <w:gallery w:val="placeholder"/>
        </w:category>
        <w:types>
          <w:type w:val="bbPlcHdr"/>
        </w:types>
        <w:behaviors>
          <w:behavior w:val="content"/>
        </w:behaviors>
        <w:guid w:val="{A475F50F-909A-4970-9155-DAD6132E4B6C}"/>
      </w:docPartPr>
      <w:docPartBody>
        <w:p w:rsidR="00F72B57" w:rsidRDefault="00F72B57" w:rsidP="00F72B57">
          <w:pPr>
            <w:pStyle w:val="BCE8A1AFF5D045D7B5A1E7F246FD62E0"/>
          </w:pPr>
          <w:r w:rsidRPr="00565974">
            <w:rPr>
              <w:sz w:val="28"/>
              <w:szCs w:val="28"/>
            </w:rPr>
            <w:sym w:font="Wingdings" w:char="F0A8"/>
          </w:r>
        </w:p>
      </w:docPartBody>
    </w:docPart>
    <w:docPart>
      <w:docPartPr>
        <w:name w:val="88B601146CF941D5A884ABF386BA1D64"/>
        <w:category>
          <w:name w:val="General"/>
          <w:gallery w:val="placeholder"/>
        </w:category>
        <w:types>
          <w:type w:val="bbPlcHdr"/>
        </w:types>
        <w:behaviors>
          <w:behavior w:val="content"/>
        </w:behaviors>
        <w:guid w:val="{D1F42B05-40DC-45B7-B885-50C355CD3F61}"/>
      </w:docPartPr>
      <w:docPartBody>
        <w:p w:rsidR="00F72B57" w:rsidRDefault="00F72B57" w:rsidP="00F72B57">
          <w:pPr>
            <w:pStyle w:val="88B601146CF941D5A884ABF386BA1D64"/>
          </w:pPr>
          <w:r w:rsidRPr="00565974">
            <w:rPr>
              <w:sz w:val="28"/>
              <w:szCs w:val="28"/>
            </w:rPr>
            <w:sym w:font="Wingdings" w:char="F0A8"/>
          </w:r>
        </w:p>
      </w:docPartBody>
    </w:docPart>
    <w:docPart>
      <w:docPartPr>
        <w:name w:val="B54B2D95E5514033AEB19835469990E0"/>
        <w:category>
          <w:name w:val="General"/>
          <w:gallery w:val="placeholder"/>
        </w:category>
        <w:types>
          <w:type w:val="bbPlcHdr"/>
        </w:types>
        <w:behaviors>
          <w:behavior w:val="content"/>
        </w:behaviors>
        <w:guid w:val="{321C9287-694D-47D5-A636-A838D87FDA92}"/>
      </w:docPartPr>
      <w:docPartBody>
        <w:p w:rsidR="00F72B57" w:rsidRDefault="00F72B57" w:rsidP="00F72B57">
          <w:pPr>
            <w:pStyle w:val="B54B2D95E5514033AEB19835469990E0"/>
          </w:pPr>
          <w:r w:rsidRPr="00565974">
            <w:rPr>
              <w:sz w:val="28"/>
              <w:szCs w:val="28"/>
            </w:rPr>
            <w:sym w:font="Wingdings" w:char="F0A8"/>
          </w:r>
        </w:p>
      </w:docPartBody>
    </w:docPart>
    <w:docPart>
      <w:docPartPr>
        <w:name w:val="BF731BF9E29844EEBC57A757A25572A4"/>
        <w:category>
          <w:name w:val="General"/>
          <w:gallery w:val="placeholder"/>
        </w:category>
        <w:types>
          <w:type w:val="bbPlcHdr"/>
        </w:types>
        <w:behaviors>
          <w:behavior w:val="content"/>
        </w:behaviors>
        <w:guid w:val="{FFF5D575-017F-43F8-A657-2E782F1EFEDB}"/>
      </w:docPartPr>
      <w:docPartBody>
        <w:p w:rsidR="00F72B57" w:rsidRDefault="00F72B57" w:rsidP="00F72B57">
          <w:pPr>
            <w:pStyle w:val="BF731BF9E29844EEBC57A757A25572A4"/>
          </w:pPr>
          <w:r w:rsidRPr="00565974">
            <w:rPr>
              <w:sz w:val="28"/>
              <w:szCs w:val="28"/>
            </w:rPr>
            <w:sym w:font="Wingdings" w:char="F0A8"/>
          </w:r>
        </w:p>
      </w:docPartBody>
    </w:docPart>
    <w:docPart>
      <w:docPartPr>
        <w:name w:val="8EB0D44A2E4B47FBBCFC2C33FF18935B"/>
        <w:category>
          <w:name w:val="General"/>
          <w:gallery w:val="placeholder"/>
        </w:category>
        <w:types>
          <w:type w:val="bbPlcHdr"/>
        </w:types>
        <w:behaviors>
          <w:behavior w:val="content"/>
        </w:behaviors>
        <w:guid w:val="{F50F839D-08BE-469D-8ED5-28A4CFA7239E}"/>
      </w:docPartPr>
      <w:docPartBody>
        <w:p w:rsidR="00F72B57" w:rsidRDefault="00F72B57" w:rsidP="00F72B57">
          <w:pPr>
            <w:pStyle w:val="8EB0D44A2E4B47FBBCFC2C33FF18935B"/>
          </w:pPr>
          <w:r w:rsidRPr="00565974">
            <w:rPr>
              <w:sz w:val="28"/>
              <w:szCs w:val="28"/>
            </w:rPr>
            <w:sym w:font="Wingdings" w:char="F0A8"/>
          </w:r>
        </w:p>
      </w:docPartBody>
    </w:docPart>
    <w:docPart>
      <w:docPartPr>
        <w:name w:val="7246B273D27A484B80B10FB4C7A15744"/>
        <w:category>
          <w:name w:val="General"/>
          <w:gallery w:val="placeholder"/>
        </w:category>
        <w:types>
          <w:type w:val="bbPlcHdr"/>
        </w:types>
        <w:behaviors>
          <w:behavior w:val="content"/>
        </w:behaviors>
        <w:guid w:val="{85E8D114-611D-432E-B430-1C47E0F6BF82}"/>
      </w:docPartPr>
      <w:docPartBody>
        <w:p w:rsidR="00F72B57" w:rsidRDefault="00F72B57" w:rsidP="00F72B57">
          <w:pPr>
            <w:pStyle w:val="7246B273D27A484B80B10FB4C7A15744"/>
          </w:pPr>
          <w:r w:rsidRPr="00565974">
            <w:rPr>
              <w:sz w:val="28"/>
              <w:szCs w:val="28"/>
            </w:rPr>
            <w:sym w:font="Wingdings" w:char="F0A8"/>
          </w:r>
        </w:p>
      </w:docPartBody>
    </w:docPart>
    <w:docPart>
      <w:docPartPr>
        <w:name w:val="E2948D4D4E92463C9C19ABA2E97BFF0D"/>
        <w:category>
          <w:name w:val="General"/>
          <w:gallery w:val="placeholder"/>
        </w:category>
        <w:types>
          <w:type w:val="bbPlcHdr"/>
        </w:types>
        <w:behaviors>
          <w:behavior w:val="content"/>
        </w:behaviors>
        <w:guid w:val="{5F8FF594-A349-47C5-B44D-4210EEACF6AB}"/>
      </w:docPartPr>
      <w:docPartBody>
        <w:p w:rsidR="00F72B57" w:rsidRDefault="00F72B57" w:rsidP="00F72B57">
          <w:pPr>
            <w:pStyle w:val="E2948D4D4E92463C9C19ABA2E97BFF0D"/>
          </w:pPr>
          <w:r w:rsidRPr="00565974">
            <w:rPr>
              <w:sz w:val="28"/>
              <w:szCs w:val="28"/>
            </w:rPr>
            <w:sym w:font="Wingdings" w:char="F0A8"/>
          </w:r>
        </w:p>
      </w:docPartBody>
    </w:docPart>
    <w:docPart>
      <w:docPartPr>
        <w:name w:val="F6915BECCD0E47A8933EFE13B05FAFA8"/>
        <w:category>
          <w:name w:val="General"/>
          <w:gallery w:val="placeholder"/>
        </w:category>
        <w:types>
          <w:type w:val="bbPlcHdr"/>
        </w:types>
        <w:behaviors>
          <w:behavior w:val="content"/>
        </w:behaviors>
        <w:guid w:val="{B7DE7C32-8E8A-435A-A0AE-FCA166A33C2C}"/>
      </w:docPartPr>
      <w:docPartBody>
        <w:p w:rsidR="00F72B57" w:rsidRDefault="00F72B57" w:rsidP="00F72B57">
          <w:pPr>
            <w:pStyle w:val="F6915BECCD0E47A8933EFE13B05FAFA8"/>
          </w:pPr>
          <w:r w:rsidRPr="00565974">
            <w:rPr>
              <w:sz w:val="28"/>
              <w:szCs w:val="28"/>
            </w:rPr>
            <w:sym w:font="Wingdings" w:char="F0A8"/>
          </w:r>
        </w:p>
      </w:docPartBody>
    </w:docPart>
    <w:docPart>
      <w:docPartPr>
        <w:name w:val="64685FA97D5B4C5697D1AE4B419FEAA1"/>
        <w:category>
          <w:name w:val="General"/>
          <w:gallery w:val="placeholder"/>
        </w:category>
        <w:types>
          <w:type w:val="bbPlcHdr"/>
        </w:types>
        <w:behaviors>
          <w:behavior w:val="content"/>
        </w:behaviors>
        <w:guid w:val="{F39A30C2-0B19-4339-B59A-355D2F05328F}"/>
      </w:docPartPr>
      <w:docPartBody>
        <w:p w:rsidR="00F72B57" w:rsidRDefault="00F72B57" w:rsidP="00F72B57">
          <w:pPr>
            <w:pStyle w:val="64685FA97D5B4C5697D1AE4B419FEAA1"/>
          </w:pPr>
          <w:r w:rsidRPr="00565974">
            <w:rPr>
              <w:sz w:val="28"/>
              <w:szCs w:val="28"/>
            </w:rPr>
            <w:sym w:font="Wingdings" w:char="F0A8"/>
          </w:r>
        </w:p>
      </w:docPartBody>
    </w:docPart>
    <w:docPart>
      <w:docPartPr>
        <w:name w:val="BAD3A8707D384BDEB665CB1FB99E65EF"/>
        <w:category>
          <w:name w:val="General"/>
          <w:gallery w:val="placeholder"/>
        </w:category>
        <w:types>
          <w:type w:val="bbPlcHdr"/>
        </w:types>
        <w:behaviors>
          <w:behavior w:val="content"/>
        </w:behaviors>
        <w:guid w:val="{9BA47750-A4EE-47A4-8485-ACE8B1A030F9}"/>
      </w:docPartPr>
      <w:docPartBody>
        <w:p w:rsidR="00F72B57" w:rsidRDefault="00F72B57" w:rsidP="00F72B57">
          <w:pPr>
            <w:pStyle w:val="BAD3A8707D384BDEB665CB1FB99E65EF"/>
          </w:pPr>
          <w:r w:rsidRPr="00565974">
            <w:rPr>
              <w:sz w:val="28"/>
              <w:szCs w:val="28"/>
            </w:rPr>
            <w:sym w:font="Wingdings" w:char="F0A8"/>
          </w:r>
        </w:p>
      </w:docPartBody>
    </w:docPart>
    <w:docPart>
      <w:docPartPr>
        <w:name w:val="86DD173489FF4BAF95847841CCEB7942"/>
        <w:category>
          <w:name w:val="General"/>
          <w:gallery w:val="placeholder"/>
        </w:category>
        <w:types>
          <w:type w:val="bbPlcHdr"/>
        </w:types>
        <w:behaviors>
          <w:behavior w:val="content"/>
        </w:behaviors>
        <w:guid w:val="{156217C4-591B-4FDF-A808-8BE72602A98C}"/>
      </w:docPartPr>
      <w:docPartBody>
        <w:p w:rsidR="00F72B57" w:rsidRDefault="00F72B57" w:rsidP="00F72B57">
          <w:pPr>
            <w:pStyle w:val="86DD173489FF4BAF95847841CCEB7942"/>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17669B8325694BBBB3EC8E579C26C3AC"/>
        <w:category>
          <w:name w:val="General"/>
          <w:gallery w:val="placeholder"/>
        </w:category>
        <w:types>
          <w:type w:val="bbPlcHdr"/>
        </w:types>
        <w:behaviors>
          <w:behavior w:val="content"/>
        </w:behaviors>
        <w:guid w:val="{81877791-7B86-4116-81E3-233590606DDB}"/>
      </w:docPartPr>
      <w:docPartBody>
        <w:p w:rsidR="00F72B57" w:rsidRDefault="00F72B57" w:rsidP="00F72B57">
          <w:pPr>
            <w:pStyle w:val="17669B8325694BBBB3EC8E579C26C3AC"/>
          </w:pPr>
          <w:r w:rsidRPr="00565974">
            <w:rPr>
              <w:sz w:val="28"/>
              <w:szCs w:val="28"/>
            </w:rPr>
            <w:sym w:font="Wingdings" w:char="F0A8"/>
          </w:r>
        </w:p>
      </w:docPartBody>
    </w:docPart>
    <w:docPart>
      <w:docPartPr>
        <w:name w:val="3CCEBB7DD4394AE7B49022A36E71CF98"/>
        <w:category>
          <w:name w:val="General"/>
          <w:gallery w:val="placeholder"/>
        </w:category>
        <w:types>
          <w:type w:val="bbPlcHdr"/>
        </w:types>
        <w:behaviors>
          <w:behavior w:val="content"/>
        </w:behaviors>
        <w:guid w:val="{CF262B16-612E-4366-9396-08CB418A0EDA}"/>
      </w:docPartPr>
      <w:docPartBody>
        <w:p w:rsidR="00F72B57" w:rsidRDefault="00F72B57" w:rsidP="00F72B57">
          <w:pPr>
            <w:pStyle w:val="3CCEBB7DD4394AE7B49022A36E71CF98"/>
          </w:pPr>
          <w:r w:rsidRPr="00565974">
            <w:rPr>
              <w:sz w:val="28"/>
              <w:szCs w:val="28"/>
            </w:rPr>
            <w:sym w:font="Wingdings" w:char="F0A8"/>
          </w:r>
        </w:p>
      </w:docPartBody>
    </w:docPart>
    <w:docPart>
      <w:docPartPr>
        <w:name w:val="5391CBC5AC8B4C748884D689014D70A1"/>
        <w:category>
          <w:name w:val="General"/>
          <w:gallery w:val="placeholder"/>
        </w:category>
        <w:types>
          <w:type w:val="bbPlcHdr"/>
        </w:types>
        <w:behaviors>
          <w:behavior w:val="content"/>
        </w:behaviors>
        <w:guid w:val="{6EFB7E77-BA06-4CF0-8299-08145FC2995F}"/>
      </w:docPartPr>
      <w:docPartBody>
        <w:p w:rsidR="00F72B57" w:rsidRDefault="00F72B57" w:rsidP="00F72B57">
          <w:pPr>
            <w:pStyle w:val="5391CBC5AC8B4C748884D689014D70A1"/>
          </w:pPr>
          <w:r w:rsidRPr="00565974">
            <w:rPr>
              <w:sz w:val="28"/>
              <w:szCs w:val="28"/>
            </w:rPr>
            <w:sym w:font="Wingdings" w:char="F0A8"/>
          </w:r>
        </w:p>
      </w:docPartBody>
    </w:docPart>
    <w:docPart>
      <w:docPartPr>
        <w:name w:val="9C7625295D2D4CC1A02815EF30B61C5B"/>
        <w:category>
          <w:name w:val="General"/>
          <w:gallery w:val="placeholder"/>
        </w:category>
        <w:types>
          <w:type w:val="bbPlcHdr"/>
        </w:types>
        <w:behaviors>
          <w:behavior w:val="content"/>
        </w:behaviors>
        <w:guid w:val="{5149870A-102D-42C4-8711-6085C66B11F2}"/>
      </w:docPartPr>
      <w:docPartBody>
        <w:p w:rsidR="00F72B57" w:rsidRDefault="00F72B57" w:rsidP="00F72B57">
          <w:pPr>
            <w:pStyle w:val="9C7625295D2D4CC1A02815EF30B61C5B"/>
          </w:pPr>
          <w:r w:rsidRPr="00565974">
            <w:rPr>
              <w:sz w:val="28"/>
              <w:szCs w:val="28"/>
            </w:rPr>
            <w:sym w:font="Wingdings" w:char="F0A8"/>
          </w:r>
        </w:p>
      </w:docPartBody>
    </w:docPart>
    <w:docPart>
      <w:docPartPr>
        <w:name w:val="4868FEA4E3B24C5BA8DD7D60837CE973"/>
        <w:category>
          <w:name w:val="General"/>
          <w:gallery w:val="placeholder"/>
        </w:category>
        <w:types>
          <w:type w:val="bbPlcHdr"/>
        </w:types>
        <w:behaviors>
          <w:behavior w:val="content"/>
        </w:behaviors>
        <w:guid w:val="{7542BB10-7D4A-4E10-A156-D8A02A475A43}"/>
      </w:docPartPr>
      <w:docPartBody>
        <w:p w:rsidR="00F72B57" w:rsidRDefault="00F72B57" w:rsidP="00F72B57">
          <w:pPr>
            <w:pStyle w:val="4868FEA4E3B24C5BA8DD7D60837CE973"/>
          </w:pPr>
          <w:r w:rsidRPr="00565974">
            <w:rPr>
              <w:sz w:val="28"/>
              <w:szCs w:val="28"/>
            </w:rPr>
            <w:sym w:font="Wingdings" w:char="F0A8"/>
          </w:r>
        </w:p>
      </w:docPartBody>
    </w:docPart>
    <w:docPart>
      <w:docPartPr>
        <w:name w:val="09945B72BA3C48AFADF682544E094015"/>
        <w:category>
          <w:name w:val="General"/>
          <w:gallery w:val="placeholder"/>
        </w:category>
        <w:types>
          <w:type w:val="bbPlcHdr"/>
        </w:types>
        <w:behaviors>
          <w:behavior w:val="content"/>
        </w:behaviors>
        <w:guid w:val="{28F1F7A4-27E8-41EC-BEDA-6703ED52BBA4}"/>
      </w:docPartPr>
      <w:docPartBody>
        <w:p w:rsidR="00F72B57" w:rsidRDefault="00F72B57" w:rsidP="00F72B57">
          <w:pPr>
            <w:pStyle w:val="09945B72BA3C48AFADF682544E094015"/>
          </w:pPr>
          <w:r w:rsidRPr="00565974">
            <w:rPr>
              <w:sz w:val="28"/>
              <w:szCs w:val="28"/>
            </w:rPr>
            <w:sym w:font="Wingdings" w:char="F0A8"/>
          </w:r>
        </w:p>
      </w:docPartBody>
    </w:docPart>
    <w:docPart>
      <w:docPartPr>
        <w:name w:val="FEC9A022AAEF49C781023D9A5D420E02"/>
        <w:category>
          <w:name w:val="General"/>
          <w:gallery w:val="placeholder"/>
        </w:category>
        <w:types>
          <w:type w:val="bbPlcHdr"/>
        </w:types>
        <w:behaviors>
          <w:behavior w:val="content"/>
        </w:behaviors>
        <w:guid w:val="{B2EAB8DA-5861-414C-9927-EE720D9159AC}"/>
      </w:docPartPr>
      <w:docPartBody>
        <w:p w:rsidR="00F72B57" w:rsidRDefault="00F72B57" w:rsidP="00F72B57">
          <w:pPr>
            <w:pStyle w:val="FEC9A022AAEF49C781023D9A5D420E02"/>
          </w:pPr>
          <w:r w:rsidRPr="00565974">
            <w:rPr>
              <w:sz w:val="28"/>
              <w:szCs w:val="28"/>
            </w:rPr>
            <w:sym w:font="Wingdings" w:char="F0A8"/>
          </w:r>
        </w:p>
      </w:docPartBody>
    </w:docPart>
    <w:docPart>
      <w:docPartPr>
        <w:name w:val="37F433C844054420973961ABB465794B"/>
        <w:category>
          <w:name w:val="General"/>
          <w:gallery w:val="placeholder"/>
        </w:category>
        <w:types>
          <w:type w:val="bbPlcHdr"/>
        </w:types>
        <w:behaviors>
          <w:behavior w:val="content"/>
        </w:behaviors>
        <w:guid w:val="{6E802C55-FA44-4B17-AFD6-0278A4086E6C}"/>
      </w:docPartPr>
      <w:docPartBody>
        <w:p w:rsidR="00F72B57" w:rsidRDefault="00F72B57" w:rsidP="00F72B57">
          <w:pPr>
            <w:pStyle w:val="37F433C844054420973961ABB465794B"/>
          </w:pPr>
          <w:r w:rsidRPr="00565974">
            <w:rPr>
              <w:sz w:val="28"/>
              <w:szCs w:val="28"/>
            </w:rPr>
            <w:sym w:font="Wingdings" w:char="F0A8"/>
          </w:r>
        </w:p>
      </w:docPartBody>
    </w:docPart>
    <w:docPart>
      <w:docPartPr>
        <w:name w:val="422DDFE8E83F4DB3BC37BF1321EEA152"/>
        <w:category>
          <w:name w:val="General"/>
          <w:gallery w:val="placeholder"/>
        </w:category>
        <w:types>
          <w:type w:val="bbPlcHdr"/>
        </w:types>
        <w:behaviors>
          <w:behavior w:val="content"/>
        </w:behaviors>
        <w:guid w:val="{2CED7670-A30F-4EA1-97E2-2B4828288D17}"/>
      </w:docPartPr>
      <w:docPartBody>
        <w:p w:rsidR="00F72B57" w:rsidRDefault="00F72B57" w:rsidP="00F72B57">
          <w:pPr>
            <w:pStyle w:val="422DDFE8E83F4DB3BC37BF1321EEA152"/>
          </w:pPr>
          <w:r w:rsidRPr="00565974">
            <w:rPr>
              <w:sz w:val="28"/>
              <w:szCs w:val="28"/>
            </w:rPr>
            <w:sym w:font="Wingdings" w:char="F0A8"/>
          </w:r>
        </w:p>
      </w:docPartBody>
    </w:docPart>
    <w:docPart>
      <w:docPartPr>
        <w:name w:val="96CF81D980DC49E88887A32A72EF000C"/>
        <w:category>
          <w:name w:val="General"/>
          <w:gallery w:val="placeholder"/>
        </w:category>
        <w:types>
          <w:type w:val="bbPlcHdr"/>
        </w:types>
        <w:behaviors>
          <w:behavior w:val="content"/>
        </w:behaviors>
        <w:guid w:val="{37EE62F2-B1A3-41C5-9430-E8011A4BB812}"/>
      </w:docPartPr>
      <w:docPartBody>
        <w:p w:rsidR="00F72B57" w:rsidRDefault="00F72B57" w:rsidP="00F72B57">
          <w:pPr>
            <w:pStyle w:val="96CF81D980DC49E88887A32A72EF000C"/>
          </w:pPr>
          <w:r w:rsidRPr="00565974">
            <w:rPr>
              <w:sz w:val="28"/>
              <w:szCs w:val="28"/>
            </w:rPr>
            <w:sym w:font="Wingdings" w:char="F0A8"/>
          </w:r>
        </w:p>
      </w:docPartBody>
    </w:docPart>
    <w:docPart>
      <w:docPartPr>
        <w:name w:val="A5850C4D2F184F3D8C74B40D8BDBD9D5"/>
        <w:category>
          <w:name w:val="General"/>
          <w:gallery w:val="placeholder"/>
        </w:category>
        <w:types>
          <w:type w:val="bbPlcHdr"/>
        </w:types>
        <w:behaviors>
          <w:behavior w:val="content"/>
        </w:behaviors>
        <w:guid w:val="{08610CA5-810E-49C7-A856-B63964E39C1B}"/>
      </w:docPartPr>
      <w:docPartBody>
        <w:p w:rsidR="00F72B57" w:rsidRDefault="00F72B57" w:rsidP="00F72B57">
          <w:pPr>
            <w:pStyle w:val="A5850C4D2F184F3D8C74B40D8BDBD9D5"/>
          </w:pPr>
          <w:r w:rsidRPr="00565974">
            <w:rPr>
              <w:sz w:val="28"/>
              <w:szCs w:val="28"/>
            </w:rPr>
            <w:sym w:font="Wingdings" w:char="F0A8"/>
          </w:r>
        </w:p>
      </w:docPartBody>
    </w:docPart>
    <w:docPart>
      <w:docPartPr>
        <w:name w:val="C9E70C75CF2A4A568A1614AFBA3EB3C8"/>
        <w:category>
          <w:name w:val="General"/>
          <w:gallery w:val="placeholder"/>
        </w:category>
        <w:types>
          <w:type w:val="bbPlcHdr"/>
        </w:types>
        <w:behaviors>
          <w:behavior w:val="content"/>
        </w:behaviors>
        <w:guid w:val="{A2D1491E-AA29-4AAA-917A-F18B91E42476}"/>
      </w:docPartPr>
      <w:docPartBody>
        <w:p w:rsidR="00F72B57" w:rsidRDefault="00F72B57" w:rsidP="00F72B57">
          <w:pPr>
            <w:pStyle w:val="C9E70C75CF2A4A568A1614AFBA3EB3C8"/>
          </w:pPr>
          <w:r w:rsidRPr="00565974">
            <w:rPr>
              <w:sz w:val="28"/>
              <w:szCs w:val="28"/>
            </w:rPr>
            <w:sym w:font="Wingdings" w:char="F0A8"/>
          </w:r>
        </w:p>
      </w:docPartBody>
    </w:docPart>
    <w:docPart>
      <w:docPartPr>
        <w:name w:val="EDCF797AB8354B22BE1A40B0ABB6AA48"/>
        <w:category>
          <w:name w:val="General"/>
          <w:gallery w:val="placeholder"/>
        </w:category>
        <w:types>
          <w:type w:val="bbPlcHdr"/>
        </w:types>
        <w:behaviors>
          <w:behavior w:val="content"/>
        </w:behaviors>
        <w:guid w:val="{384FC075-F74F-42D5-8AD0-1727F769C301}"/>
      </w:docPartPr>
      <w:docPartBody>
        <w:p w:rsidR="00F72B57" w:rsidRDefault="00F72B57" w:rsidP="00F72B57">
          <w:pPr>
            <w:pStyle w:val="EDCF797AB8354B22BE1A40B0ABB6AA48"/>
          </w:pPr>
          <w:r w:rsidRPr="00565974">
            <w:rPr>
              <w:sz w:val="28"/>
              <w:szCs w:val="28"/>
            </w:rPr>
            <w:sym w:font="Wingdings" w:char="F0A8"/>
          </w:r>
        </w:p>
      </w:docPartBody>
    </w:docPart>
    <w:docPart>
      <w:docPartPr>
        <w:name w:val="625E0805AC8C425998D0AA5D29BF8DCF"/>
        <w:category>
          <w:name w:val="General"/>
          <w:gallery w:val="placeholder"/>
        </w:category>
        <w:types>
          <w:type w:val="bbPlcHdr"/>
        </w:types>
        <w:behaviors>
          <w:behavior w:val="content"/>
        </w:behaviors>
        <w:guid w:val="{5A666F15-0690-45A6-898A-2F6478BA924E}"/>
      </w:docPartPr>
      <w:docPartBody>
        <w:p w:rsidR="00F72B57" w:rsidRDefault="00F72B57" w:rsidP="00F72B57">
          <w:pPr>
            <w:pStyle w:val="625E0805AC8C425998D0AA5D29BF8DCF"/>
          </w:pPr>
          <w:r w:rsidRPr="00565974">
            <w:rPr>
              <w:sz w:val="28"/>
              <w:szCs w:val="28"/>
            </w:rPr>
            <w:sym w:font="Wingdings" w:char="F0A8"/>
          </w:r>
        </w:p>
      </w:docPartBody>
    </w:docPart>
    <w:docPart>
      <w:docPartPr>
        <w:name w:val="2444124AAC5644D5B53FD5F6B175910C"/>
        <w:category>
          <w:name w:val="General"/>
          <w:gallery w:val="placeholder"/>
        </w:category>
        <w:types>
          <w:type w:val="bbPlcHdr"/>
        </w:types>
        <w:behaviors>
          <w:behavior w:val="content"/>
        </w:behaviors>
        <w:guid w:val="{CF47FCFE-9219-48E2-A5CD-5A5FE9B45A31}"/>
      </w:docPartPr>
      <w:docPartBody>
        <w:p w:rsidR="00F72B57" w:rsidRDefault="00F72B57" w:rsidP="00F72B57">
          <w:pPr>
            <w:pStyle w:val="2444124AAC5644D5B53FD5F6B175910C"/>
          </w:pPr>
          <w:r w:rsidRPr="00565974">
            <w:rPr>
              <w:sz w:val="28"/>
              <w:szCs w:val="28"/>
            </w:rPr>
            <w:sym w:font="Wingdings" w:char="F0A8"/>
          </w:r>
        </w:p>
      </w:docPartBody>
    </w:docPart>
    <w:docPart>
      <w:docPartPr>
        <w:name w:val="D07A607327A14481BA3717CB0963ED36"/>
        <w:category>
          <w:name w:val="General"/>
          <w:gallery w:val="placeholder"/>
        </w:category>
        <w:types>
          <w:type w:val="bbPlcHdr"/>
        </w:types>
        <w:behaviors>
          <w:behavior w:val="content"/>
        </w:behaviors>
        <w:guid w:val="{B6894AF1-18CA-444D-98FE-0AAE8FEFAC37}"/>
      </w:docPartPr>
      <w:docPartBody>
        <w:p w:rsidR="00F72B57" w:rsidRDefault="00F72B57" w:rsidP="00F72B57">
          <w:pPr>
            <w:pStyle w:val="D07A607327A14481BA3717CB0963ED36"/>
          </w:pPr>
          <w:r w:rsidRPr="00565974">
            <w:rPr>
              <w:sz w:val="28"/>
              <w:szCs w:val="28"/>
            </w:rPr>
            <w:sym w:font="Wingdings" w:char="F0A8"/>
          </w:r>
        </w:p>
      </w:docPartBody>
    </w:docPart>
    <w:docPart>
      <w:docPartPr>
        <w:name w:val="49B3471E947642BD81DD396F2BD314F7"/>
        <w:category>
          <w:name w:val="General"/>
          <w:gallery w:val="placeholder"/>
        </w:category>
        <w:types>
          <w:type w:val="bbPlcHdr"/>
        </w:types>
        <w:behaviors>
          <w:behavior w:val="content"/>
        </w:behaviors>
        <w:guid w:val="{0F11F767-C6E5-44A2-B7FC-67737A5B4B28}"/>
      </w:docPartPr>
      <w:docPartBody>
        <w:p w:rsidR="00F72B57" w:rsidRDefault="00F72B57" w:rsidP="00F72B57">
          <w:pPr>
            <w:pStyle w:val="49B3471E947642BD81DD396F2BD314F7"/>
          </w:pPr>
          <w:r w:rsidRPr="00565974">
            <w:rPr>
              <w:sz w:val="28"/>
              <w:szCs w:val="28"/>
            </w:rPr>
            <w:sym w:font="Wingdings" w:char="F0A8"/>
          </w:r>
        </w:p>
      </w:docPartBody>
    </w:docPart>
    <w:docPart>
      <w:docPartPr>
        <w:name w:val="589792877D90414881F29E7779A3E4EF"/>
        <w:category>
          <w:name w:val="General"/>
          <w:gallery w:val="placeholder"/>
        </w:category>
        <w:types>
          <w:type w:val="bbPlcHdr"/>
        </w:types>
        <w:behaviors>
          <w:behavior w:val="content"/>
        </w:behaviors>
        <w:guid w:val="{A16C3718-327E-4696-A53B-62F5BA919F63}"/>
      </w:docPartPr>
      <w:docPartBody>
        <w:p w:rsidR="00F72B57" w:rsidRDefault="00F72B57" w:rsidP="00F72B57">
          <w:pPr>
            <w:pStyle w:val="589792877D90414881F29E7779A3E4EF"/>
          </w:pPr>
          <w:r w:rsidRPr="00565974">
            <w:rPr>
              <w:sz w:val="28"/>
              <w:szCs w:val="28"/>
            </w:rPr>
            <w:sym w:font="Wingdings" w:char="F0A8"/>
          </w:r>
        </w:p>
      </w:docPartBody>
    </w:docPart>
    <w:docPart>
      <w:docPartPr>
        <w:name w:val="9075AEA9315543F2BE3CC1378B0C9F1A"/>
        <w:category>
          <w:name w:val="General"/>
          <w:gallery w:val="placeholder"/>
        </w:category>
        <w:types>
          <w:type w:val="bbPlcHdr"/>
        </w:types>
        <w:behaviors>
          <w:behavior w:val="content"/>
        </w:behaviors>
        <w:guid w:val="{CE9299DF-0079-4912-968C-A4049667A655}"/>
      </w:docPartPr>
      <w:docPartBody>
        <w:p w:rsidR="00F72B57" w:rsidRDefault="00F72B57" w:rsidP="00F72B57">
          <w:pPr>
            <w:pStyle w:val="9075AEA9315543F2BE3CC1378B0C9F1A"/>
          </w:pPr>
          <w:r w:rsidRPr="00565974">
            <w:rPr>
              <w:sz w:val="28"/>
              <w:szCs w:val="28"/>
            </w:rPr>
            <w:sym w:font="Wingdings" w:char="F0A8"/>
          </w:r>
        </w:p>
      </w:docPartBody>
    </w:docPart>
    <w:docPart>
      <w:docPartPr>
        <w:name w:val="3AF5C692F7224CF29637BDE2CA958262"/>
        <w:category>
          <w:name w:val="General"/>
          <w:gallery w:val="placeholder"/>
        </w:category>
        <w:types>
          <w:type w:val="bbPlcHdr"/>
        </w:types>
        <w:behaviors>
          <w:behavior w:val="content"/>
        </w:behaviors>
        <w:guid w:val="{333C547A-6029-4EFC-B8A3-E7EADDDA6BE4}"/>
      </w:docPartPr>
      <w:docPartBody>
        <w:p w:rsidR="00F72B57" w:rsidRDefault="00F72B57" w:rsidP="00F72B57">
          <w:pPr>
            <w:pStyle w:val="3AF5C692F7224CF29637BDE2CA958262"/>
          </w:pPr>
          <w:r w:rsidRPr="00565974">
            <w:rPr>
              <w:sz w:val="28"/>
              <w:szCs w:val="28"/>
            </w:rPr>
            <w:sym w:font="Wingdings" w:char="F0A8"/>
          </w:r>
        </w:p>
      </w:docPartBody>
    </w:docPart>
    <w:docPart>
      <w:docPartPr>
        <w:name w:val="FB11F15005C245E2B351C98493738133"/>
        <w:category>
          <w:name w:val="General"/>
          <w:gallery w:val="placeholder"/>
        </w:category>
        <w:types>
          <w:type w:val="bbPlcHdr"/>
        </w:types>
        <w:behaviors>
          <w:behavior w:val="content"/>
        </w:behaviors>
        <w:guid w:val="{FE60DFE2-A307-46D6-89A3-274EE9237F98}"/>
      </w:docPartPr>
      <w:docPartBody>
        <w:p w:rsidR="00F72B57" w:rsidRDefault="00F72B57" w:rsidP="00F72B57">
          <w:pPr>
            <w:pStyle w:val="FB11F15005C245E2B351C98493738133"/>
          </w:pPr>
          <w:r w:rsidRPr="00565974">
            <w:rPr>
              <w:sz w:val="28"/>
              <w:szCs w:val="28"/>
            </w:rPr>
            <w:sym w:font="Wingdings" w:char="F0A8"/>
          </w:r>
        </w:p>
      </w:docPartBody>
    </w:docPart>
    <w:docPart>
      <w:docPartPr>
        <w:name w:val="C8A1C77363DE4A20B40B65055BFF24F1"/>
        <w:category>
          <w:name w:val="General"/>
          <w:gallery w:val="placeholder"/>
        </w:category>
        <w:types>
          <w:type w:val="bbPlcHdr"/>
        </w:types>
        <w:behaviors>
          <w:behavior w:val="content"/>
        </w:behaviors>
        <w:guid w:val="{6BA97702-9EB1-41A2-A7E2-404E34B00569}"/>
      </w:docPartPr>
      <w:docPartBody>
        <w:p w:rsidR="00F72B57" w:rsidRDefault="00F72B57" w:rsidP="00F72B57">
          <w:pPr>
            <w:pStyle w:val="C8A1C77363DE4A20B40B65055BFF24F1"/>
          </w:pPr>
          <w:r w:rsidRPr="00565974">
            <w:rPr>
              <w:sz w:val="28"/>
              <w:szCs w:val="28"/>
            </w:rPr>
            <w:sym w:font="Wingdings" w:char="F0A8"/>
          </w:r>
        </w:p>
      </w:docPartBody>
    </w:docPart>
    <w:docPart>
      <w:docPartPr>
        <w:name w:val="117E0BE0F016476AA599211E3CB68539"/>
        <w:category>
          <w:name w:val="General"/>
          <w:gallery w:val="placeholder"/>
        </w:category>
        <w:types>
          <w:type w:val="bbPlcHdr"/>
        </w:types>
        <w:behaviors>
          <w:behavior w:val="content"/>
        </w:behaviors>
        <w:guid w:val="{040F410F-08C7-479B-80E8-F51121B6A503}"/>
      </w:docPartPr>
      <w:docPartBody>
        <w:p w:rsidR="00F72B57" w:rsidRDefault="00F72B57" w:rsidP="00F72B57">
          <w:pPr>
            <w:pStyle w:val="117E0BE0F016476AA599211E3CB68539"/>
          </w:pPr>
          <w:r w:rsidRPr="00565974">
            <w:rPr>
              <w:sz w:val="28"/>
              <w:szCs w:val="28"/>
            </w:rPr>
            <w:sym w:font="Wingdings" w:char="F0A8"/>
          </w:r>
        </w:p>
      </w:docPartBody>
    </w:docPart>
    <w:docPart>
      <w:docPartPr>
        <w:name w:val="7D7B8FFF8B2C46E083D00F82E47B29BB"/>
        <w:category>
          <w:name w:val="General"/>
          <w:gallery w:val="placeholder"/>
        </w:category>
        <w:types>
          <w:type w:val="bbPlcHdr"/>
        </w:types>
        <w:behaviors>
          <w:behavior w:val="content"/>
        </w:behaviors>
        <w:guid w:val="{99355221-51C2-4E76-98C4-BAC7E1BC7C0F}"/>
      </w:docPartPr>
      <w:docPartBody>
        <w:p w:rsidR="00E65638" w:rsidRDefault="00E65638" w:rsidP="00E65638">
          <w:pPr>
            <w:pStyle w:val="7D7B8FFF8B2C46E083D00F82E47B29BB"/>
          </w:pPr>
          <w:r>
            <w:rPr>
              <w:rStyle w:val="PlaceholderText"/>
              <w:b/>
              <w:color w:val="FF0000"/>
              <w:shd w:val="clear" w:color="auto" w:fill="D9D9D9" w:themeFill="background1" w:themeFillShade="D9"/>
            </w:rPr>
            <w:t>Enter name</w:t>
          </w:r>
        </w:p>
      </w:docPartBody>
    </w:docPart>
    <w:docPart>
      <w:docPartPr>
        <w:name w:val="617BDF91C6BF41D8BBF4D730637D6CA2"/>
        <w:category>
          <w:name w:val="General"/>
          <w:gallery w:val="placeholder"/>
        </w:category>
        <w:types>
          <w:type w:val="bbPlcHdr"/>
        </w:types>
        <w:behaviors>
          <w:behavior w:val="content"/>
        </w:behaviors>
        <w:guid w:val="{50E0D443-36D5-428F-AC3D-6684EC7EE697}"/>
      </w:docPartPr>
      <w:docPartBody>
        <w:p w:rsidR="00E65638" w:rsidRDefault="00E65638" w:rsidP="00E65638">
          <w:pPr>
            <w:pStyle w:val="617BDF91C6BF41D8BBF4D730637D6CA2"/>
          </w:pPr>
          <w:r>
            <w:rPr>
              <w:rStyle w:val="PlaceholderText"/>
              <w:b/>
              <w:color w:val="FF0000"/>
              <w:shd w:val="clear" w:color="auto" w:fill="D9D9D9" w:themeFill="background1" w:themeFillShade="D9"/>
            </w:rPr>
            <w:t>Registration number</w:t>
          </w:r>
        </w:p>
      </w:docPartBody>
    </w:docPart>
    <w:docPart>
      <w:docPartPr>
        <w:name w:val="C2818213E08747499D23BEB49DEC1C4B"/>
        <w:category>
          <w:name w:val="General"/>
          <w:gallery w:val="placeholder"/>
        </w:category>
        <w:types>
          <w:type w:val="bbPlcHdr"/>
        </w:types>
        <w:behaviors>
          <w:behavior w:val="content"/>
        </w:behaviors>
        <w:guid w:val="{2F581EB4-1B8A-4C43-A3D7-ED11FB99966D}"/>
      </w:docPartPr>
      <w:docPartBody>
        <w:p w:rsidR="00E65638" w:rsidRDefault="00E65638" w:rsidP="00E65638">
          <w:pPr>
            <w:pStyle w:val="C2818213E08747499D23BEB49DEC1C4B"/>
          </w:pPr>
          <w:r>
            <w:rPr>
              <w:rStyle w:val="PlaceholderText"/>
              <w:b/>
              <w:color w:val="FF0000"/>
              <w:shd w:val="clear" w:color="auto" w:fill="D9D9D9" w:themeFill="background1" w:themeFillShade="D9"/>
            </w:rPr>
            <w:t>Enter organisation name</w:t>
          </w:r>
        </w:p>
      </w:docPartBody>
    </w:docPart>
    <w:docPart>
      <w:docPartPr>
        <w:name w:val="6A5944EAA6864F0EA1119032A2566E91"/>
        <w:category>
          <w:name w:val="General"/>
          <w:gallery w:val="placeholder"/>
        </w:category>
        <w:types>
          <w:type w:val="bbPlcHdr"/>
        </w:types>
        <w:behaviors>
          <w:behavior w:val="content"/>
        </w:behaviors>
        <w:guid w:val="{D548EFD9-0326-480D-9C9F-3E7139372A70}"/>
      </w:docPartPr>
      <w:docPartBody>
        <w:p w:rsidR="00E65638" w:rsidRDefault="00E65638" w:rsidP="00E65638">
          <w:pPr>
            <w:pStyle w:val="6A5944EAA6864F0EA1119032A2566E91"/>
          </w:pPr>
          <w:r>
            <w:rPr>
              <w:rStyle w:val="PlaceholderText"/>
              <w:b/>
              <w:color w:val="FF0000"/>
              <w:shd w:val="clear" w:color="auto" w:fill="D9D9D9" w:themeFill="background1" w:themeFillShade="D9"/>
            </w:rPr>
            <w:t>Phone no.</w:t>
          </w:r>
        </w:p>
      </w:docPartBody>
    </w:docPart>
    <w:docPart>
      <w:docPartPr>
        <w:name w:val="96ABB2A488E042C0A1605F28E406E4A2"/>
        <w:category>
          <w:name w:val="General"/>
          <w:gallery w:val="placeholder"/>
        </w:category>
        <w:types>
          <w:type w:val="bbPlcHdr"/>
        </w:types>
        <w:behaviors>
          <w:behavior w:val="content"/>
        </w:behaviors>
        <w:guid w:val="{5963092E-A734-4472-9ECB-AA354B9B7078}"/>
      </w:docPartPr>
      <w:docPartBody>
        <w:p w:rsidR="00E65638" w:rsidRDefault="00E65638" w:rsidP="00E65638">
          <w:pPr>
            <w:pStyle w:val="96ABB2A488E042C0A1605F28E406E4A2"/>
          </w:pPr>
          <w:r>
            <w:rPr>
              <w:rStyle w:val="PlaceholderText"/>
              <w:b/>
              <w:color w:val="FF0000"/>
              <w:shd w:val="clear" w:color="auto" w:fill="D9D9D9" w:themeFill="background1" w:themeFillShade="D9"/>
            </w:rPr>
            <w:t>Enter email address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20B4827"/>
    <w:multiLevelType w:val="multilevel"/>
    <w:tmpl w:val="7E2AB1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87234858">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208"/>
    <w:rsid w:val="00073042"/>
    <w:rsid w:val="00082E81"/>
    <w:rsid w:val="000D18FA"/>
    <w:rsid w:val="001F5A2A"/>
    <w:rsid w:val="002B2C2C"/>
    <w:rsid w:val="002D2D04"/>
    <w:rsid w:val="002D551B"/>
    <w:rsid w:val="00302242"/>
    <w:rsid w:val="00345672"/>
    <w:rsid w:val="00364D60"/>
    <w:rsid w:val="00391A05"/>
    <w:rsid w:val="00407640"/>
    <w:rsid w:val="00424D4C"/>
    <w:rsid w:val="004349D9"/>
    <w:rsid w:val="00471FFD"/>
    <w:rsid w:val="004C2EF6"/>
    <w:rsid w:val="0050787A"/>
    <w:rsid w:val="00514CFF"/>
    <w:rsid w:val="00582CEA"/>
    <w:rsid w:val="00584541"/>
    <w:rsid w:val="00684208"/>
    <w:rsid w:val="006956ED"/>
    <w:rsid w:val="006D35F5"/>
    <w:rsid w:val="007B6947"/>
    <w:rsid w:val="007D1A25"/>
    <w:rsid w:val="00806791"/>
    <w:rsid w:val="008E25C4"/>
    <w:rsid w:val="0097539D"/>
    <w:rsid w:val="00985D9B"/>
    <w:rsid w:val="00A43EC9"/>
    <w:rsid w:val="00AB1068"/>
    <w:rsid w:val="00C15057"/>
    <w:rsid w:val="00C95A86"/>
    <w:rsid w:val="00D1469C"/>
    <w:rsid w:val="00D828B0"/>
    <w:rsid w:val="00DA6527"/>
    <w:rsid w:val="00DB61BF"/>
    <w:rsid w:val="00E36C59"/>
    <w:rsid w:val="00E37F1A"/>
    <w:rsid w:val="00E4316F"/>
    <w:rsid w:val="00E46E41"/>
    <w:rsid w:val="00E60507"/>
    <w:rsid w:val="00E65638"/>
    <w:rsid w:val="00EA794C"/>
    <w:rsid w:val="00EB057F"/>
    <w:rsid w:val="00F14F18"/>
    <w:rsid w:val="00F174AE"/>
    <w:rsid w:val="00F222D5"/>
    <w:rsid w:val="00F72B5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25C4"/>
    <w:rPr>
      <w:color w:val="808080"/>
    </w:rPr>
  </w:style>
  <w:style w:type="paragraph" w:customStyle="1" w:styleId="BC17688E083345049BE23FBEFC6F9AAB">
    <w:name w:val="BC17688E083345049BE23FBEFC6F9AAB"/>
  </w:style>
  <w:style w:type="paragraph" w:customStyle="1" w:styleId="3EB447EA432C4708946BB769816C73CB">
    <w:name w:val="3EB447EA432C4708946BB769816C73CB"/>
  </w:style>
  <w:style w:type="paragraph" w:customStyle="1" w:styleId="3D3ADC54D0254FB59094F6FBCB6A204F">
    <w:name w:val="3D3ADC54D0254FB59094F6FBCB6A204F"/>
  </w:style>
  <w:style w:type="paragraph" w:customStyle="1" w:styleId="6B0D344E2F0643CB9BA258E4D79D8A75">
    <w:name w:val="6B0D344E2F0643CB9BA258E4D79D8A75"/>
  </w:style>
  <w:style w:type="paragraph" w:customStyle="1" w:styleId="3199A2681C834FEEBA21ED2F491344D8">
    <w:name w:val="3199A2681C834FEEBA21ED2F491344D8"/>
  </w:style>
  <w:style w:type="paragraph" w:customStyle="1" w:styleId="E2EF3B92D71A41B4907EAA69FD100AE1">
    <w:name w:val="E2EF3B92D71A41B4907EAA69FD100AE1"/>
  </w:style>
  <w:style w:type="paragraph" w:customStyle="1" w:styleId="B572A2C22B7948A7B7ADD67FAA00D6F0">
    <w:name w:val="B572A2C22B7948A7B7ADD67FAA00D6F0"/>
  </w:style>
  <w:style w:type="paragraph" w:customStyle="1" w:styleId="F5B9AF24D5D945E69049F743B9B24B51">
    <w:name w:val="F5B9AF24D5D945E69049F743B9B24B51"/>
  </w:style>
  <w:style w:type="paragraph" w:customStyle="1" w:styleId="BB251293A0034BE7AEE794A6FB0B563E">
    <w:name w:val="BB251293A0034BE7AEE794A6FB0B563E"/>
  </w:style>
  <w:style w:type="paragraph" w:customStyle="1" w:styleId="491BAA969C0C435897E735B2C9390438">
    <w:name w:val="491BAA969C0C435897E735B2C9390438"/>
  </w:style>
  <w:style w:type="paragraph" w:customStyle="1" w:styleId="E49CFA9AC8F642EFB4BB25B5B670228A">
    <w:name w:val="E49CFA9AC8F642EFB4BB25B5B670228A"/>
  </w:style>
  <w:style w:type="paragraph" w:customStyle="1" w:styleId="1F76D4F0CE1A4EB39BC187C8EFDE132F">
    <w:name w:val="1F76D4F0CE1A4EB39BC187C8EFDE132F"/>
  </w:style>
  <w:style w:type="paragraph" w:customStyle="1" w:styleId="FB03A1B762B14283AB55C101E1A49D76">
    <w:name w:val="FB03A1B762B14283AB55C101E1A49D76"/>
  </w:style>
  <w:style w:type="paragraph" w:customStyle="1" w:styleId="391342168BC143C9AC7B4B351F9B5274">
    <w:name w:val="391342168BC143C9AC7B4B351F9B5274"/>
  </w:style>
  <w:style w:type="paragraph" w:customStyle="1" w:styleId="9D56EC9320FA4F089D303EFAEFBFCE94">
    <w:name w:val="9D56EC9320FA4F089D303EFAEFBFCE94"/>
  </w:style>
  <w:style w:type="paragraph" w:customStyle="1" w:styleId="B6E865CE490F4BA2ABB90CFEF3697F2B">
    <w:name w:val="B6E865CE490F4BA2ABB90CFEF3697F2B"/>
  </w:style>
  <w:style w:type="paragraph" w:customStyle="1" w:styleId="17BDFA667CF8499F8420F7F3728F2910">
    <w:name w:val="17BDFA667CF8499F8420F7F3728F2910"/>
  </w:style>
  <w:style w:type="paragraph" w:customStyle="1" w:styleId="E4F88ECB25404911A6EED99DB7BB770A">
    <w:name w:val="E4F88ECB25404911A6EED99DB7BB770A"/>
  </w:style>
  <w:style w:type="paragraph" w:customStyle="1" w:styleId="D3B2020DA3CC4AD2A6C42F74BF1E7736">
    <w:name w:val="D3B2020DA3CC4AD2A6C42F74BF1E7736"/>
  </w:style>
  <w:style w:type="paragraph" w:customStyle="1" w:styleId="2689CC548DB147B2A406394DD7D5EE8E">
    <w:name w:val="2689CC548DB147B2A406394DD7D5EE8E"/>
  </w:style>
  <w:style w:type="paragraph" w:customStyle="1" w:styleId="7B6BF75517E64D33936D3E43B391EF84">
    <w:name w:val="7B6BF75517E64D33936D3E43B391EF84"/>
  </w:style>
  <w:style w:type="paragraph" w:customStyle="1" w:styleId="1B64E42ABDDF4C078F64981946366188">
    <w:name w:val="1B64E42ABDDF4C078F64981946366188"/>
  </w:style>
  <w:style w:type="paragraph" w:customStyle="1" w:styleId="3C40A70D839849F9A981860A509662C6">
    <w:name w:val="3C40A70D839849F9A981860A509662C6"/>
  </w:style>
  <w:style w:type="paragraph" w:customStyle="1" w:styleId="0F9B73CDFA80497D886612414AA21973">
    <w:name w:val="0F9B73CDFA80497D886612414AA21973"/>
  </w:style>
  <w:style w:type="paragraph" w:customStyle="1" w:styleId="3A0BEB48A9E143978F5B2420BE97AEC2">
    <w:name w:val="3A0BEB48A9E143978F5B2420BE97AEC2"/>
  </w:style>
  <w:style w:type="paragraph" w:customStyle="1" w:styleId="3B1841F68C954AC4A82DFE7290792FCE">
    <w:name w:val="3B1841F68C954AC4A82DFE7290792FCE"/>
  </w:style>
  <w:style w:type="paragraph" w:customStyle="1" w:styleId="B7137771C79146D386CF88BC2BB04714">
    <w:name w:val="B7137771C79146D386CF88BC2BB04714"/>
  </w:style>
  <w:style w:type="paragraph" w:customStyle="1" w:styleId="A56736FB98144973B0A25CCA91EA226B">
    <w:name w:val="A56736FB98144973B0A25CCA91EA226B"/>
  </w:style>
  <w:style w:type="paragraph" w:customStyle="1" w:styleId="18CA2167CD1F493F8038380FAF02F52D">
    <w:name w:val="18CA2167CD1F493F8038380FAF02F52D"/>
  </w:style>
  <w:style w:type="paragraph" w:customStyle="1" w:styleId="0D680E44C78A40C3BE766AA39851F1B1">
    <w:name w:val="0D680E44C78A40C3BE766AA39851F1B1"/>
  </w:style>
  <w:style w:type="paragraph" w:customStyle="1" w:styleId="771498D8C8CB4449B9E62DF1A64718F9">
    <w:name w:val="771498D8C8CB4449B9E62DF1A64718F9"/>
  </w:style>
  <w:style w:type="paragraph" w:customStyle="1" w:styleId="766C6B0FCC294CA4A7F3022421CCF055">
    <w:name w:val="766C6B0FCC294CA4A7F3022421CCF055"/>
  </w:style>
  <w:style w:type="paragraph" w:customStyle="1" w:styleId="BFEADA7A51DC4249B23C09E1868D6070">
    <w:name w:val="BFEADA7A51DC4249B23C09E1868D6070"/>
  </w:style>
  <w:style w:type="paragraph" w:customStyle="1" w:styleId="7EB11994ECAD453B931D4508D3AC594F">
    <w:name w:val="7EB11994ECAD453B931D4508D3AC594F"/>
  </w:style>
  <w:style w:type="paragraph" w:customStyle="1" w:styleId="37CC305683164329B21B458A5B3ABB36">
    <w:name w:val="37CC305683164329B21B458A5B3ABB36"/>
  </w:style>
  <w:style w:type="paragraph" w:customStyle="1" w:styleId="C3F084A3F0534865BD0D39B539A471D5">
    <w:name w:val="C3F084A3F0534865BD0D39B539A471D5"/>
  </w:style>
  <w:style w:type="paragraph" w:customStyle="1" w:styleId="1FE370B85E7E4B3D8A98BCE9E004568F">
    <w:name w:val="1FE370B85E7E4B3D8A98BCE9E004568F"/>
  </w:style>
  <w:style w:type="paragraph" w:customStyle="1" w:styleId="3574940262514A2DABECB227E39B275A">
    <w:name w:val="3574940262514A2DABECB227E39B275A"/>
  </w:style>
  <w:style w:type="paragraph" w:customStyle="1" w:styleId="4B47B5FB230A45AAA7B84660F94C08A3">
    <w:name w:val="4B47B5FB230A45AAA7B84660F94C08A3"/>
  </w:style>
  <w:style w:type="paragraph" w:customStyle="1" w:styleId="CC274E21C79748B6A6F1FD80B1C36AEF">
    <w:name w:val="CC274E21C79748B6A6F1FD80B1C36AEF"/>
  </w:style>
  <w:style w:type="paragraph" w:customStyle="1" w:styleId="6BAD3F9F98AB4B2BBDF79A656FB8C699">
    <w:name w:val="6BAD3F9F98AB4B2BBDF79A656FB8C699"/>
  </w:style>
  <w:style w:type="paragraph" w:customStyle="1" w:styleId="B4F9BEF10F8E4762AFEAC4BE3FA987DE">
    <w:name w:val="B4F9BEF10F8E4762AFEAC4BE3FA987DE"/>
  </w:style>
  <w:style w:type="paragraph" w:customStyle="1" w:styleId="BB05E44BA47C4B5D9FF725AF250778A6">
    <w:name w:val="BB05E44BA47C4B5D9FF725AF250778A6"/>
  </w:style>
  <w:style w:type="paragraph" w:customStyle="1" w:styleId="1356E5C880C44D6880F1909FEAB3A2DE">
    <w:name w:val="1356E5C880C44D6880F1909FEAB3A2DE"/>
  </w:style>
  <w:style w:type="paragraph" w:customStyle="1" w:styleId="4BAB8329C5714AA29F2E4E3268E0F474">
    <w:name w:val="4BAB8329C5714AA29F2E4E3268E0F474"/>
  </w:style>
  <w:style w:type="paragraph" w:customStyle="1" w:styleId="7ED3592752AE42C3AA81EF136EAF8092">
    <w:name w:val="7ED3592752AE42C3AA81EF136EAF8092"/>
  </w:style>
  <w:style w:type="paragraph" w:customStyle="1" w:styleId="DEB3994145884432ABC91CCA0A158098">
    <w:name w:val="DEB3994145884432ABC91CCA0A158098"/>
  </w:style>
  <w:style w:type="paragraph" w:customStyle="1" w:styleId="7308DB2E7AB840A89D9BD0993E779293">
    <w:name w:val="7308DB2E7AB840A89D9BD0993E779293"/>
  </w:style>
  <w:style w:type="paragraph" w:customStyle="1" w:styleId="EA0F3B3607E84227BBFE0C973B74391E">
    <w:name w:val="EA0F3B3607E84227BBFE0C973B74391E"/>
  </w:style>
  <w:style w:type="paragraph" w:customStyle="1" w:styleId="6DBC2DEED79A45A898374D6558B73263">
    <w:name w:val="6DBC2DEED79A45A898374D6558B73263"/>
  </w:style>
  <w:style w:type="paragraph" w:customStyle="1" w:styleId="E59C940059524ECA8A527F319747D14A">
    <w:name w:val="E59C940059524ECA8A527F319747D14A"/>
  </w:style>
  <w:style w:type="paragraph" w:customStyle="1" w:styleId="02F1594801D64669BF4C150AD61F56BC">
    <w:name w:val="02F1594801D64669BF4C150AD61F56BC"/>
  </w:style>
  <w:style w:type="paragraph" w:customStyle="1" w:styleId="75E5916E61F3456DA2F1BA39BCC6A22E">
    <w:name w:val="75E5916E61F3456DA2F1BA39BCC6A22E"/>
  </w:style>
  <w:style w:type="paragraph" w:customStyle="1" w:styleId="4D990A7D88D04D92AFC47145DECBFA8D">
    <w:name w:val="4D990A7D88D04D92AFC47145DECBFA8D"/>
  </w:style>
  <w:style w:type="paragraph" w:customStyle="1" w:styleId="FED2C75814894999986E4CD299A250E1">
    <w:name w:val="FED2C75814894999986E4CD299A250E1"/>
  </w:style>
  <w:style w:type="paragraph" w:customStyle="1" w:styleId="34C121069707464D8AD9C5BD2A9360EE">
    <w:name w:val="34C121069707464D8AD9C5BD2A9360EE"/>
  </w:style>
  <w:style w:type="paragraph" w:customStyle="1" w:styleId="F53A071583A24A2697799C0A0E8B99BD">
    <w:name w:val="F53A071583A24A2697799C0A0E8B99BD"/>
  </w:style>
  <w:style w:type="paragraph" w:customStyle="1" w:styleId="3BBA4091D4E24FC5A241FEC0D69CF321">
    <w:name w:val="3BBA4091D4E24FC5A241FEC0D69CF321"/>
  </w:style>
  <w:style w:type="paragraph" w:customStyle="1" w:styleId="C3CC6FE3B3AE4729907E49A2E1A8F68B">
    <w:name w:val="C3CC6FE3B3AE4729907E49A2E1A8F68B"/>
  </w:style>
  <w:style w:type="paragraph" w:customStyle="1" w:styleId="C2DD312C82E24840B61C19AA8CC498D2">
    <w:name w:val="C2DD312C82E24840B61C19AA8CC498D2"/>
  </w:style>
  <w:style w:type="paragraph" w:customStyle="1" w:styleId="1324AF07D11647FB90E071C69CE95273">
    <w:name w:val="1324AF07D11647FB90E071C69CE95273"/>
  </w:style>
  <w:style w:type="paragraph" w:customStyle="1" w:styleId="A96BCCB7E95C4D77939C35C50C071751">
    <w:name w:val="A96BCCB7E95C4D77939C35C50C071751"/>
  </w:style>
  <w:style w:type="paragraph" w:customStyle="1" w:styleId="29EFE543445F40D9BCFEAF9A22905C75">
    <w:name w:val="29EFE543445F40D9BCFEAF9A22905C75"/>
  </w:style>
  <w:style w:type="paragraph" w:customStyle="1" w:styleId="D10AFB4BD1BB4271B17512BA564B28E2">
    <w:name w:val="D10AFB4BD1BB4271B17512BA564B28E2"/>
  </w:style>
  <w:style w:type="paragraph" w:customStyle="1" w:styleId="3E65C67BF49C47A787B1D45E3C0C37D6">
    <w:name w:val="3E65C67BF49C47A787B1D45E3C0C37D6"/>
  </w:style>
  <w:style w:type="paragraph" w:customStyle="1" w:styleId="E74F18FC727E400C96AD48CC462752EA">
    <w:name w:val="E74F18FC727E400C96AD48CC462752EA"/>
  </w:style>
  <w:style w:type="paragraph" w:customStyle="1" w:styleId="A8678EC1AFBB44B69D0750D0F68DCF2A">
    <w:name w:val="A8678EC1AFBB44B69D0750D0F68DCF2A"/>
  </w:style>
  <w:style w:type="paragraph" w:customStyle="1" w:styleId="67957AF307034EDB9B13F216913FEE50">
    <w:name w:val="67957AF307034EDB9B13F216913FEE50"/>
  </w:style>
  <w:style w:type="paragraph" w:customStyle="1" w:styleId="0691C4118F1746D9862AE52FD0918F1A">
    <w:name w:val="0691C4118F1746D9862AE52FD0918F1A"/>
  </w:style>
  <w:style w:type="paragraph" w:customStyle="1" w:styleId="B4D2A7C43A1F462D80C191D4C3CB12A0">
    <w:name w:val="B4D2A7C43A1F462D80C191D4C3CB12A0"/>
  </w:style>
  <w:style w:type="paragraph" w:customStyle="1" w:styleId="CE6DB908F54C47C4B6D5755F6A37C375">
    <w:name w:val="CE6DB908F54C47C4B6D5755F6A37C375"/>
  </w:style>
  <w:style w:type="paragraph" w:customStyle="1" w:styleId="AE2D1B541DEF4B3C922F35F0023875C0">
    <w:name w:val="AE2D1B541DEF4B3C922F35F0023875C0"/>
  </w:style>
  <w:style w:type="paragraph" w:customStyle="1" w:styleId="F282C814C463434A975C1B1FF1EB5E36">
    <w:name w:val="F282C814C463434A975C1B1FF1EB5E36"/>
  </w:style>
  <w:style w:type="paragraph" w:customStyle="1" w:styleId="5BD820E9D91B44298EBD2B41E8127987">
    <w:name w:val="5BD820E9D91B44298EBD2B41E8127987"/>
  </w:style>
  <w:style w:type="paragraph" w:customStyle="1" w:styleId="01EA60CF525B41C5A6283E5724C296B2">
    <w:name w:val="01EA60CF525B41C5A6283E5724C296B2"/>
  </w:style>
  <w:style w:type="paragraph" w:customStyle="1" w:styleId="2CD9C077CFE74393AF4F39111EAAC1B8">
    <w:name w:val="2CD9C077CFE74393AF4F39111EAAC1B8"/>
  </w:style>
  <w:style w:type="paragraph" w:customStyle="1" w:styleId="17FB872F60EF40F5BF04AEBFD913879A">
    <w:name w:val="17FB872F60EF40F5BF04AEBFD913879A"/>
  </w:style>
  <w:style w:type="paragraph" w:customStyle="1" w:styleId="9203EDD7546D4582A0871023EEF2CBD6">
    <w:name w:val="9203EDD7546D4582A0871023EEF2CBD6"/>
  </w:style>
  <w:style w:type="paragraph" w:customStyle="1" w:styleId="1D08A130101D477FBAA3A6995C5FFE19">
    <w:name w:val="1D08A130101D477FBAA3A6995C5FFE19"/>
  </w:style>
  <w:style w:type="paragraph" w:customStyle="1" w:styleId="952FE066ED254B82AF7F824B3CA67F8F">
    <w:name w:val="952FE066ED254B82AF7F824B3CA67F8F"/>
  </w:style>
  <w:style w:type="paragraph" w:customStyle="1" w:styleId="F9FC99AE94AB4AF0B3A88E8B772ACF99">
    <w:name w:val="F9FC99AE94AB4AF0B3A88E8B772ACF99"/>
  </w:style>
  <w:style w:type="paragraph" w:customStyle="1" w:styleId="9C794BB1073A469796D2B3CFF5359C13">
    <w:name w:val="9C794BB1073A469796D2B3CFF5359C13"/>
  </w:style>
  <w:style w:type="paragraph" w:customStyle="1" w:styleId="73C0CBFAC924493CB1A61929410F6727">
    <w:name w:val="73C0CBFAC924493CB1A61929410F6727"/>
  </w:style>
  <w:style w:type="paragraph" w:customStyle="1" w:styleId="F9355B4A8B3B4ADEBED741E3EC8F8A0C">
    <w:name w:val="F9355B4A8B3B4ADEBED741E3EC8F8A0C"/>
  </w:style>
  <w:style w:type="paragraph" w:customStyle="1" w:styleId="DCF259E794A84F9FB170F530752A18F5">
    <w:name w:val="DCF259E794A84F9FB170F530752A18F5"/>
  </w:style>
  <w:style w:type="paragraph" w:customStyle="1" w:styleId="C24DC11CDFF1454D8FB046B43F6F1159">
    <w:name w:val="C24DC11CDFF1454D8FB046B43F6F1159"/>
  </w:style>
  <w:style w:type="paragraph" w:customStyle="1" w:styleId="579F94BC766A46FEA87C3E464CB7A433">
    <w:name w:val="579F94BC766A46FEA87C3E464CB7A433"/>
  </w:style>
  <w:style w:type="paragraph" w:customStyle="1" w:styleId="BFFB108360D04B12B91CCC566DE0E27A">
    <w:name w:val="BFFB108360D04B12B91CCC566DE0E27A"/>
  </w:style>
  <w:style w:type="paragraph" w:customStyle="1" w:styleId="64B6C1B7F9BB4AB29A31FEF4711913FF">
    <w:name w:val="64B6C1B7F9BB4AB29A31FEF4711913FF"/>
  </w:style>
  <w:style w:type="paragraph" w:customStyle="1" w:styleId="142E67C34FAC497EB9219343564B93C5">
    <w:name w:val="142E67C34FAC497EB9219343564B93C5"/>
  </w:style>
  <w:style w:type="paragraph" w:customStyle="1" w:styleId="63A7540029CD41A695571C3B5758A106">
    <w:name w:val="63A7540029CD41A695571C3B5758A106"/>
  </w:style>
  <w:style w:type="paragraph" w:customStyle="1" w:styleId="C8311D873B22468D83F2D557D7203B1F">
    <w:name w:val="C8311D873B22468D83F2D557D7203B1F"/>
  </w:style>
  <w:style w:type="paragraph" w:customStyle="1" w:styleId="1F073B8048344BFB98A44138AD563AB4">
    <w:name w:val="1F073B8048344BFB98A44138AD563AB4"/>
  </w:style>
  <w:style w:type="paragraph" w:customStyle="1" w:styleId="F9725CC2862948359AA1276D79835D88">
    <w:name w:val="F9725CC2862948359AA1276D79835D88"/>
  </w:style>
  <w:style w:type="paragraph" w:customStyle="1" w:styleId="9631C270095D4C8790C89DAAE7FDDCFF">
    <w:name w:val="9631C270095D4C8790C89DAAE7FDDCFF"/>
  </w:style>
  <w:style w:type="paragraph" w:customStyle="1" w:styleId="7F9FEA47775D46DCA9428158AA49732A">
    <w:name w:val="7F9FEA47775D46DCA9428158AA49732A"/>
  </w:style>
  <w:style w:type="paragraph" w:customStyle="1" w:styleId="FFE1E71600BD4987BA0A89E360372CAA">
    <w:name w:val="FFE1E71600BD4987BA0A89E360372CAA"/>
  </w:style>
  <w:style w:type="paragraph" w:customStyle="1" w:styleId="E095EA747FD942C2811F2C573B157C12">
    <w:name w:val="E095EA747FD942C2811F2C573B157C12"/>
  </w:style>
  <w:style w:type="paragraph" w:customStyle="1" w:styleId="3F6A248970544836B76B4FB14EE915A7">
    <w:name w:val="3F6A248970544836B76B4FB14EE915A7"/>
  </w:style>
  <w:style w:type="paragraph" w:customStyle="1" w:styleId="1035163BD8CF4E9BBF626AA4FF1E66B5">
    <w:name w:val="1035163BD8CF4E9BBF626AA4FF1E66B5"/>
  </w:style>
  <w:style w:type="paragraph" w:customStyle="1" w:styleId="2541A36DF7A64D878D3873FE5FA4DB5E">
    <w:name w:val="2541A36DF7A64D878D3873FE5FA4DB5E"/>
  </w:style>
  <w:style w:type="paragraph" w:customStyle="1" w:styleId="01DA9F2AC11545AC89DFD565B95373C8">
    <w:name w:val="01DA9F2AC11545AC89DFD565B95373C8"/>
  </w:style>
  <w:style w:type="paragraph" w:customStyle="1" w:styleId="F96783E27171488CBCC144B3AACC9163">
    <w:name w:val="F96783E27171488CBCC144B3AACC9163"/>
  </w:style>
  <w:style w:type="paragraph" w:customStyle="1" w:styleId="B82E42D9CBAF4E54B52497A0973D153E">
    <w:name w:val="B82E42D9CBAF4E54B52497A0973D153E"/>
  </w:style>
  <w:style w:type="paragraph" w:customStyle="1" w:styleId="DED9A311A1AA469AA83C142EC906285C">
    <w:name w:val="DED9A311A1AA469AA83C142EC906285C"/>
  </w:style>
  <w:style w:type="paragraph" w:customStyle="1" w:styleId="AB3D42C09B6D456AA36A5ABAE98BC315">
    <w:name w:val="AB3D42C09B6D456AA36A5ABAE98BC315"/>
  </w:style>
  <w:style w:type="paragraph" w:customStyle="1" w:styleId="34E38E34C8484CFDA11C258BDEB723E0">
    <w:name w:val="34E38E34C8484CFDA11C258BDEB723E0"/>
  </w:style>
  <w:style w:type="paragraph" w:customStyle="1" w:styleId="F258E8C6B8B5467E9E3A4F8BAE7132B2">
    <w:name w:val="F258E8C6B8B5467E9E3A4F8BAE7132B2"/>
  </w:style>
  <w:style w:type="paragraph" w:customStyle="1" w:styleId="8128B48870564344BFA7BB79F387BF4A">
    <w:name w:val="8128B48870564344BFA7BB79F387BF4A"/>
  </w:style>
  <w:style w:type="paragraph" w:customStyle="1" w:styleId="FAA44B6BE62747CDA9BD9EFE1F3DF994">
    <w:name w:val="FAA44B6BE62747CDA9BD9EFE1F3DF994"/>
  </w:style>
  <w:style w:type="paragraph" w:customStyle="1" w:styleId="39687BA7E9C64C92A646A5C19C8863D7">
    <w:name w:val="39687BA7E9C64C92A646A5C19C8863D7"/>
  </w:style>
  <w:style w:type="paragraph" w:customStyle="1" w:styleId="D6C1F64300E840BB8D47A79DA38838AD">
    <w:name w:val="D6C1F64300E840BB8D47A79DA38838AD"/>
  </w:style>
  <w:style w:type="paragraph" w:customStyle="1" w:styleId="DE642B115478481E87B2A722ECDB641D">
    <w:name w:val="DE642B115478481E87B2A722ECDB641D"/>
  </w:style>
  <w:style w:type="paragraph" w:customStyle="1" w:styleId="EF3C4D41D18F402BB565A98370A95F35">
    <w:name w:val="EF3C4D41D18F402BB565A98370A95F35"/>
  </w:style>
  <w:style w:type="paragraph" w:customStyle="1" w:styleId="47091765E5364658A04427DED08B1DED">
    <w:name w:val="47091765E5364658A04427DED08B1DED"/>
  </w:style>
  <w:style w:type="paragraph" w:customStyle="1" w:styleId="1EE710422D7C4D4797DFEF310F79F9AD">
    <w:name w:val="1EE710422D7C4D4797DFEF310F79F9AD"/>
  </w:style>
  <w:style w:type="paragraph" w:customStyle="1" w:styleId="3431577C544A4863B9512CB027B9F8F0">
    <w:name w:val="3431577C544A4863B9512CB027B9F8F0"/>
  </w:style>
  <w:style w:type="paragraph" w:customStyle="1" w:styleId="F1E3EF7A00D342AEBC8CBC35FF6CF7761">
    <w:name w:val="F1E3EF7A00D342AEBC8CBC35FF6CF7761"/>
    <w:rsid w:val="0097539D"/>
    <w:pPr>
      <w:spacing w:before="120" w:after="120" w:line="240" w:lineRule="auto"/>
    </w:pPr>
    <w:rPr>
      <w:rFonts w:ascii="Arial" w:eastAsia="Times New Roman" w:hAnsi="Arial" w:cs="Times New Roman"/>
      <w:sz w:val="20"/>
    </w:rPr>
  </w:style>
  <w:style w:type="paragraph" w:customStyle="1" w:styleId="D513148022A04052A2C4B34F38E74BAF">
    <w:name w:val="D513148022A04052A2C4B34F38E74BAF"/>
    <w:rsid w:val="00514CFF"/>
    <w:rPr>
      <w:kern w:val="2"/>
      <w14:ligatures w14:val="standardContextual"/>
    </w:rPr>
  </w:style>
  <w:style w:type="paragraph" w:customStyle="1" w:styleId="73884B9B7FE04979A37FC01B124837751">
    <w:name w:val="73884B9B7FE04979A37FC01B124837751"/>
    <w:rsid w:val="0097539D"/>
    <w:pPr>
      <w:spacing w:before="60" w:after="60" w:line="240" w:lineRule="auto"/>
    </w:pPr>
    <w:rPr>
      <w:rFonts w:ascii="Arial" w:eastAsia="Times New Roman" w:hAnsi="Arial" w:cs="Times New Roman"/>
      <w:sz w:val="20"/>
      <w:szCs w:val="20"/>
    </w:rPr>
  </w:style>
  <w:style w:type="paragraph" w:customStyle="1" w:styleId="2D32DD6658014CB28FC5107AA35D09771">
    <w:name w:val="2D32DD6658014CB28FC5107AA35D09771"/>
    <w:rsid w:val="0097539D"/>
    <w:pPr>
      <w:spacing w:before="60" w:after="60" w:line="240" w:lineRule="auto"/>
    </w:pPr>
    <w:rPr>
      <w:rFonts w:ascii="Arial" w:eastAsia="Times New Roman" w:hAnsi="Arial" w:cs="Times New Roman"/>
      <w:sz w:val="20"/>
      <w:szCs w:val="20"/>
    </w:rPr>
  </w:style>
  <w:style w:type="paragraph" w:customStyle="1" w:styleId="F4FD146C94754FA38C57DAD721C5C2CA1">
    <w:name w:val="F4FD146C94754FA38C57DAD721C5C2CA1"/>
    <w:rsid w:val="0097539D"/>
    <w:pPr>
      <w:spacing w:before="60" w:after="60" w:line="240" w:lineRule="auto"/>
    </w:pPr>
    <w:rPr>
      <w:rFonts w:ascii="Arial" w:eastAsia="Times New Roman" w:hAnsi="Arial" w:cs="Times New Roman"/>
      <w:sz w:val="20"/>
      <w:szCs w:val="20"/>
    </w:rPr>
  </w:style>
  <w:style w:type="paragraph" w:customStyle="1" w:styleId="80B9E66B8B6A471F886EAA1002986EE41">
    <w:name w:val="80B9E66B8B6A471F886EAA1002986EE41"/>
    <w:rsid w:val="0097539D"/>
    <w:pPr>
      <w:spacing w:before="60" w:after="60" w:line="240" w:lineRule="auto"/>
    </w:pPr>
    <w:rPr>
      <w:rFonts w:ascii="Arial" w:eastAsia="Times New Roman" w:hAnsi="Arial" w:cs="Times New Roman"/>
      <w:sz w:val="20"/>
      <w:szCs w:val="20"/>
    </w:rPr>
  </w:style>
  <w:style w:type="paragraph" w:customStyle="1" w:styleId="52208A26B498405981B9610E289C23851">
    <w:name w:val="52208A26B498405981B9610E289C23851"/>
    <w:rsid w:val="0097539D"/>
    <w:pPr>
      <w:spacing w:before="60" w:after="60" w:line="240" w:lineRule="auto"/>
    </w:pPr>
    <w:rPr>
      <w:rFonts w:ascii="Arial" w:eastAsia="Times New Roman" w:hAnsi="Arial" w:cs="Times New Roman"/>
      <w:sz w:val="20"/>
      <w:szCs w:val="20"/>
    </w:rPr>
  </w:style>
  <w:style w:type="paragraph" w:customStyle="1" w:styleId="CB2A89AB91DC4DF49D3C86E960F335E01">
    <w:name w:val="CB2A89AB91DC4DF49D3C86E960F335E01"/>
    <w:rsid w:val="0097539D"/>
    <w:pPr>
      <w:spacing w:before="60" w:after="60" w:line="240" w:lineRule="auto"/>
    </w:pPr>
    <w:rPr>
      <w:rFonts w:ascii="Arial" w:eastAsia="Times New Roman" w:hAnsi="Arial" w:cs="Times New Roman"/>
      <w:sz w:val="20"/>
      <w:szCs w:val="20"/>
    </w:rPr>
  </w:style>
  <w:style w:type="paragraph" w:customStyle="1" w:styleId="B6321A62B29E47BF9AAFB21231DF62161">
    <w:name w:val="B6321A62B29E47BF9AAFB21231DF62161"/>
    <w:rsid w:val="0097539D"/>
    <w:pPr>
      <w:spacing w:before="60" w:after="60" w:line="240" w:lineRule="auto"/>
    </w:pPr>
    <w:rPr>
      <w:rFonts w:ascii="Arial" w:eastAsia="Times New Roman" w:hAnsi="Arial" w:cs="Times New Roman"/>
      <w:sz w:val="20"/>
      <w:szCs w:val="20"/>
    </w:rPr>
  </w:style>
  <w:style w:type="paragraph" w:customStyle="1" w:styleId="6A7793181F444E31A1BF55757AB13B261">
    <w:name w:val="6A7793181F444E31A1BF55757AB13B261"/>
    <w:rsid w:val="0097539D"/>
    <w:pPr>
      <w:spacing w:before="60" w:after="60" w:line="240" w:lineRule="auto"/>
    </w:pPr>
    <w:rPr>
      <w:rFonts w:ascii="Arial" w:eastAsia="Times New Roman" w:hAnsi="Arial" w:cs="Times New Roman"/>
      <w:sz w:val="20"/>
      <w:szCs w:val="20"/>
    </w:rPr>
  </w:style>
  <w:style w:type="paragraph" w:customStyle="1" w:styleId="B49797EB956C45469EC85180C28CC4BB1">
    <w:name w:val="B49797EB956C45469EC85180C28CC4BB1"/>
    <w:rsid w:val="0097539D"/>
    <w:pPr>
      <w:spacing w:before="60" w:after="60" w:line="240" w:lineRule="auto"/>
    </w:pPr>
    <w:rPr>
      <w:rFonts w:ascii="Arial" w:eastAsia="Times New Roman" w:hAnsi="Arial" w:cs="Times New Roman"/>
      <w:sz w:val="20"/>
      <w:szCs w:val="20"/>
    </w:rPr>
  </w:style>
  <w:style w:type="paragraph" w:customStyle="1" w:styleId="55EAA63E08BB4D98B238B6CF85254FCB1">
    <w:name w:val="55EAA63E08BB4D98B238B6CF85254FCB1"/>
    <w:rsid w:val="0097539D"/>
    <w:pPr>
      <w:spacing w:after="0" w:line="240" w:lineRule="auto"/>
    </w:pPr>
    <w:rPr>
      <w:rFonts w:ascii="Arial" w:eastAsia="Times New Roman" w:hAnsi="Arial" w:cs="Arial"/>
      <w:color w:val="000000" w:themeColor="text1"/>
      <w:sz w:val="20"/>
      <w:szCs w:val="20"/>
    </w:rPr>
  </w:style>
  <w:style w:type="paragraph" w:customStyle="1" w:styleId="C78DE88EFFB642EE90CADEC080AFE4F81">
    <w:name w:val="C78DE88EFFB642EE90CADEC080AFE4F81"/>
    <w:rsid w:val="0097539D"/>
    <w:pPr>
      <w:spacing w:after="0" w:line="240" w:lineRule="auto"/>
    </w:pPr>
    <w:rPr>
      <w:rFonts w:ascii="Arial" w:eastAsia="Times New Roman" w:hAnsi="Arial" w:cs="Arial"/>
      <w:color w:val="000000" w:themeColor="text1"/>
      <w:sz w:val="20"/>
      <w:szCs w:val="20"/>
    </w:rPr>
  </w:style>
  <w:style w:type="paragraph" w:customStyle="1" w:styleId="C4B9539CE16A4C2E90A436EC9AB7F6911">
    <w:name w:val="C4B9539CE16A4C2E90A436EC9AB7F6911"/>
    <w:rsid w:val="0097539D"/>
    <w:pPr>
      <w:spacing w:after="0" w:line="240" w:lineRule="auto"/>
    </w:pPr>
    <w:rPr>
      <w:rFonts w:ascii="Arial" w:eastAsia="Times New Roman" w:hAnsi="Arial" w:cs="Arial"/>
      <w:color w:val="000000" w:themeColor="text1"/>
      <w:sz w:val="20"/>
      <w:szCs w:val="20"/>
    </w:rPr>
  </w:style>
  <w:style w:type="paragraph" w:customStyle="1" w:styleId="B1F9CA8167FA437093C47FF70D1929991">
    <w:name w:val="B1F9CA8167FA437093C47FF70D1929991"/>
    <w:rsid w:val="0097539D"/>
    <w:pPr>
      <w:spacing w:before="120" w:after="120" w:line="240" w:lineRule="auto"/>
    </w:pPr>
    <w:rPr>
      <w:rFonts w:ascii="Arial" w:eastAsia="Times New Roman" w:hAnsi="Arial" w:cs="Times New Roman"/>
      <w:sz w:val="20"/>
    </w:rPr>
  </w:style>
  <w:style w:type="paragraph" w:customStyle="1" w:styleId="CF994D05B98D49A9A29AF0F46B95B83A1">
    <w:name w:val="CF994D05B98D49A9A29AF0F46B95B83A1"/>
    <w:rsid w:val="0097539D"/>
    <w:pPr>
      <w:tabs>
        <w:tab w:val="right" w:pos="9072"/>
      </w:tabs>
      <w:spacing w:before="60" w:after="240" w:line="240" w:lineRule="auto"/>
      <w:ind w:left="709" w:hanging="709"/>
    </w:pPr>
    <w:rPr>
      <w:rFonts w:ascii="Arial" w:eastAsia="Times New Roman" w:hAnsi="Arial" w:cs="Times New Roman"/>
      <w:sz w:val="20"/>
      <w:szCs w:val="18"/>
    </w:rPr>
  </w:style>
  <w:style w:type="paragraph" w:customStyle="1" w:styleId="C6941C6D2E4F426EAC9A6F5E7307D2B21">
    <w:name w:val="C6941C6D2E4F426EAC9A6F5E7307D2B21"/>
    <w:rsid w:val="0097539D"/>
    <w:pPr>
      <w:spacing w:after="0" w:line="240" w:lineRule="auto"/>
    </w:pPr>
    <w:rPr>
      <w:rFonts w:ascii="Arial" w:eastAsia="Times New Roman" w:hAnsi="Arial" w:cs="Arial"/>
      <w:color w:val="000000" w:themeColor="text1"/>
      <w:sz w:val="20"/>
      <w:szCs w:val="20"/>
    </w:rPr>
  </w:style>
  <w:style w:type="paragraph" w:customStyle="1" w:styleId="2B3498DB94A045FD969E7037A82ED1F01">
    <w:name w:val="2B3498DB94A045FD969E7037A82ED1F01"/>
    <w:rsid w:val="0097539D"/>
    <w:pPr>
      <w:spacing w:before="60" w:after="60" w:line="240" w:lineRule="auto"/>
    </w:pPr>
    <w:rPr>
      <w:rFonts w:ascii="Arial" w:eastAsia="Times New Roman" w:hAnsi="Arial" w:cs="Times New Roman"/>
      <w:sz w:val="20"/>
      <w:szCs w:val="20"/>
    </w:rPr>
  </w:style>
  <w:style w:type="paragraph" w:customStyle="1" w:styleId="B46284EC66414FA68B0A37B32F0B50B91">
    <w:name w:val="B46284EC66414FA68B0A37B32F0B50B91"/>
    <w:rsid w:val="0097539D"/>
    <w:pPr>
      <w:spacing w:before="60" w:after="60" w:line="240" w:lineRule="auto"/>
    </w:pPr>
    <w:rPr>
      <w:rFonts w:ascii="Arial" w:eastAsia="Times New Roman" w:hAnsi="Arial" w:cs="Times New Roman"/>
      <w:sz w:val="20"/>
      <w:szCs w:val="20"/>
    </w:rPr>
  </w:style>
  <w:style w:type="paragraph" w:customStyle="1" w:styleId="1CAA5230CE8A4C6D9A0187770D181E8F1">
    <w:name w:val="1CAA5230CE8A4C6D9A0187770D181E8F1"/>
    <w:rsid w:val="0097539D"/>
    <w:pPr>
      <w:spacing w:before="60" w:after="60" w:line="240" w:lineRule="auto"/>
    </w:pPr>
    <w:rPr>
      <w:rFonts w:ascii="Arial" w:eastAsia="Times New Roman" w:hAnsi="Arial" w:cs="Times New Roman"/>
      <w:sz w:val="20"/>
      <w:szCs w:val="20"/>
    </w:rPr>
  </w:style>
  <w:style w:type="paragraph" w:customStyle="1" w:styleId="7126046D76934511A06248CB86C8E9E31">
    <w:name w:val="7126046D76934511A06248CB86C8E9E31"/>
    <w:rsid w:val="0097539D"/>
    <w:pPr>
      <w:spacing w:before="60" w:after="60" w:line="240" w:lineRule="auto"/>
    </w:pPr>
    <w:rPr>
      <w:rFonts w:ascii="Arial" w:eastAsia="Times New Roman" w:hAnsi="Arial" w:cs="Times New Roman"/>
      <w:sz w:val="20"/>
      <w:szCs w:val="20"/>
    </w:rPr>
  </w:style>
  <w:style w:type="paragraph" w:customStyle="1" w:styleId="7C8CE7EA5CA5410FA601CAF483DC9C011">
    <w:name w:val="7C8CE7EA5CA5410FA601CAF483DC9C011"/>
    <w:rsid w:val="0097539D"/>
    <w:pPr>
      <w:spacing w:before="60" w:after="60" w:line="240" w:lineRule="auto"/>
    </w:pPr>
    <w:rPr>
      <w:rFonts w:ascii="Arial" w:eastAsia="Times New Roman" w:hAnsi="Arial" w:cs="Times New Roman"/>
      <w:sz w:val="20"/>
      <w:szCs w:val="20"/>
    </w:rPr>
  </w:style>
  <w:style w:type="paragraph" w:customStyle="1" w:styleId="CC4E513A9C2E414EB485A2B1DA677A9D1">
    <w:name w:val="CC4E513A9C2E414EB485A2B1DA677A9D1"/>
    <w:rsid w:val="0097539D"/>
    <w:pPr>
      <w:spacing w:before="60" w:after="60" w:line="240" w:lineRule="auto"/>
    </w:pPr>
    <w:rPr>
      <w:rFonts w:ascii="Arial" w:eastAsia="Times New Roman" w:hAnsi="Arial" w:cs="Times New Roman"/>
      <w:sz w:val="20"/>
      <w:szCs w:val="20"/>
    </w:rPr>
  </w:style>
  <w:style w:type="paragraph" w:customStyle="1" w:styleId="CDAAE308E3C541B59783C18F94203D761">
    <w:name w:val="CDAAE308E3C541B59783C18F94203D761"/>
    <w:rsid w:val="0097539D"/>
    <w:pPr>
      <w:spacing w:before="60" w:after="60" w:line="240" w:lineRule="auto"/>
    </w:pPr>
    <w:rPr>
      <w:rFonts w:ascii="Arial" w:eastAsia="Times New Roman" w:hAnsi="Arial" w:cs="Times New Roman"/>
      <w:sz w:val="20"/>
      <w:szCs w:val="20"/>
    </w:rPr>
  </w:style>
  <w:style w:type="paragraph" w:customStyle="1" w:styleId="E4AAEC42739849329939E7EEF717B10A1">
    <w:name w:val="E4AAEC42739849329939E7EEF717B10A1"/>
    <w:rsid w:val="0097539D"/>
    <w:pPr>
      <w:spacing w:before="60" w:after="60" w:line="240" w:lineRule="auto"/>
    </w:pPr>
    <w:rPr>
      <w:rFonts w:ascii="Arial" w:eastAsia="Times New Roman" w:hAnsi="Arial" w:cs="Times New Roman"/>
      <w:sz w:val="20"/>
      <w:szCs w:val="20"/>
    </w:rPr>
  </w:style>
  <w:style w:type="paragraph" w:customStyle="1" w:styleId="5F1CA0B4A4CC44D490D559AADE0287E21">
    <w:name w:val="5F1CA0B4A4CC44D490D559AADE0287E21"/>
    <w:rsid w:val="0097539D"/>
    <w:pPr>
      <w:spacing w:before="60" w:after="60" w:line="240" w:lineRule="auto"/>
    </w:pPr>
    <w:rPr>
      <w:rFonts w:ascii="Arial" w:eastAsia="Times New Roman" w:hAnsi="Arial" w:cs="Times New Roman"/>
      <w:sz w:val="20"/>
      <w:szCs w:val="20"/>
    </w:rPr>
  </w:style>
  <w:style w:type="paragraph" w:customStyle="1" w:styleId="3EEDC445363D4BC9B7C38B6817F7FC601">
    <w:name w:val="3EEDC445363D4BC9B7C38B6817F7FC601"/>
    <w:rsid w:val="0097539D"/>
    <w:pPr>
      <w:spacing w:before="60" w:after="60" w:line="240" w:lineRule="auto"/>
    </w:pPr>
    <w:rPr>
      <w:rFonts w:ascii="Arial" w:eastAsia="Times New Roman" w:hAnsi="Arial" w:cs="Times New Roman"/>
      <w:sz w:val="20"/>
      <w:szCs w:val="20"/>
    </w:rPr>
  </w:style>
  <w:style w:type="paragraph" w:customStyle="1" w:styleId="2350AC276EF847C2A918D5AC480E50A11">
    <w:name w:val="2350AC276EF847C2A918D5AC480E50A11"/>
    <w:rsid w:val="0097539D"/>
    <w:pPr>
      <w:spacing w:before="60" w:after="60" w:line="240" w:lineRule="auto"/>
    </w:pPr>
    <w:rPr>
      <w:rFonts w:ascii="Arial" w:eastAsia="Times New Roman" w:hAnsi="Arial" w:cs="Times New Roman"/>
      <w:sz w:val="20"/>
      <w:szCs w:val="20"/>
    </w:rPr>
  </w:style>
  <w:style w:type="paragraph" w:customStyle="1" w:styleId="374F361FA7C04F3FB7E2FCFD3CEABE571">
    <w:name w:val="374F361FA7C04F3FB7E2FCFD3CEABE571"/>
    <w:rsid w:val="0097539D"/>
    <w:pPr>
      <w:spacing w:before="120" w:after="120" w:line="240" w:lineRule="auto"/>
    </w:pPr>
    <w:rPr>
      <w:rFonts w:ascii="Arial" w:eastAsia="Times New Roman" w:hAnsi="Arial" w:cs="Times New Roman"/>
      <w:sz w:val="20"/>
    </w:rPr>
  </w:style>
  <w:style w:type="paragraph" w:customStyle="1" w:styleId="979B4C7A56CB43FEB6C077DF630ACDF51">
    <w:name w:val="979B4C7A56CB43FEB6C077DF630ACDF51"/>
    <w:rsid w:val="0097539D"/>
    <w:pPr>
      <w:spacing w:before="120" w:after="120" w:line="240" w:lineRule="auto"/>
    </w:pPr>
    <w:rPr>
      <w:rFonts w:ascii="Arial" w:eastAsia="Times New Roman" w:hAnsi="Arial" w:cs="Times New Roman"/>
      <w:sz w:val="20"/>
    </w:rPr>
  </w:style>
  <w:style w:type="paragraph" w:customStyle="1" w:styleId="0D441BACB42544668CF11277E99C34F6">
    <w:name w:val="0D441BACB42544668CF11277E99C34F6"/>
    <w:rsid w:val="00514CFF"/>
    <w:rPr>
      <w:kern w:val="2"/>
      <w14:ligatures w14:val="standardContextual"/>
    </w:rPr>
  </w:style>
  <w:style w:type="paragraph" w:customStyle="1" w:styleId="EB1865E84EB04DC2B14AE38AFF823297">
    <w:name w:val="EB1865E84EB04DC2B14AE38AFF823297"/>
    <w:rsid w:val="00514CFF"/>
    <w:rPr>
      <w:kern w:val="2"/>
      <w14:ligatures w14:val="standardContextual"/>
    </w:rPr>
  </w:style>
  <w:style w:type="paragraph" w:customStyle="1" w:styleId="3D5F9EFB47CB4A219D1BA18AF89028EA">
    <w:name w:val="3D5F9EFB47CB4A219D1BA18AF89028EA"/>
    <w:rsid w:val="00514CFF"/>
    <w:rPr>
      <w:kern w:val="2"/>
      <w14:ligatures w14:val="standardContextual"/>
    </w:rPr>
  </w:style>
  <w:style w:type="paragraph" w:customStyle="1" w:styleId="79936413010E49C4872F29F4C4CEE1801">
    <w:name w:val="79936413010E49C4872F29F4C4CEE1801"/>
    <w:rsid w:val="0097539D"/>
    <w:pPr>
      <w:spacing w:before="60" w:after="60" w:line="240" w:lineRule="auto"/>
    </w:pPr>
    <w:rPr>
      <w:rFonts w:ascii="Arial" w:eastAsia="Times New Roman" w:hAnsi="Arial" w:cs="Times New Roman"/>
      <w:sz w:val="20"/>
      <w:szCs w:val="20"/>
    </w:rPr>
  </w:style>
  <w:style w:type="paragraph" w:customStyle="1" w:styleId="FD4B91F3B095498D8235A8F97C76E9721">
    <w:name w:val="FD4B91F3B095498D8235A8F97C76E9721"/>
    <w:rsid w:val="0097539D"/>
    <w:pPr>
      <w:spacing w:before="60" w:after="60" w:line="240" w:lineRule="auto"/>
    </w:pPr>
    <w:rPr>
      <w:rFonts w:ascii="Arial" w:eastAsia="Times New Roman" w:hAnsi="Arial" w:cs="Times New Roman"/>
      <w:sz w:val="20"/>
      <w:szCs w:val="20"/>
    </w:rPr>
  </w:style>
  <w:style w:type="paragraph" w:customStyle="1" w:styleId="5D3A49A36BD34C4EB5AB55C564C6F0DA1">
    <w:name w:val="5D3A49A36BD34C4EB5AB55C564C6F0DA1"/>
    <w:rsid w:val="0097539D"/>
    <w:pPr>
      <w:spacing w:before="60" w:after="60" w:line="240" w:lineRule="auto"/>
    </w:pPr>
    <w:rPr>
      <w:rFonts w:ascii="Arial" w:eastAsia="Times New Roman" w:hAnsi="Arial" w:cs="Times New Roman"/>
      <w:sz w:val="20"/>
      <w:szCs w:val="20"/>
    </w:rPr>
  </w:style>
  <w:style w:type="paragraph" w:customStyle="1" w:styleId="DF6D077A4FFF4E9C967A1E3B54E206241">
    <w:name w:val="DF6D077A4FFF4E9C967A1E3B54E206241"/>
    <w:rsid w:val="0097539D"/>
    <w:pPr>
      <w:spacing w:before="60" w:after="60" w:line="240" w:lineRule="auto"/>
    </w:pPr>
    <w:rPr>
      <w:rFonts w:ascii="Arial" w:eastAsia="Times New Roman" w:hAnsi="Arial" w:cs="Times New Roman"/>
      <w:sz w:val="20"/>
      <w:szCs w:val="20"/>
    </w:rPr>
  </w:style>
  <w:style w:type="paragraph" w:customStyle="1" w:styleId="D9A6CB061D6D4968A2F319A57A2F49611">
    <w:name w:val="D9A6CB061D6D4968A2F319A57A2F49611"/>
    <w:rsid w:val="0097539D"/>
    <w:pPr>
      <w:spacing w:before="60" w:after="60" w:line="240" w:lineRule="auto"/>
    </w:pPr>
    <w:rPr>
      <w:rFonts w:ascii="Arial" w:eastAsia="Times New Roman" w:hAnsi="Arial" w:cs="Times New Roman"/>
      <w:sz w:val="20"/>
      <w:szCs w:val="20"/>
    </w:rPr>
  </w:style>
  <w:style w:type="paragraph" w:customStyle="1" w:styleId="2AD7E4A227BC4925BDC19D4392F47E841">
    <w:name w:val="2AD7E4A227BC4925BDC19D4392F47E841"/>
    <w:rsid w:val="0097539D"/>
    <w:pPr>
      <w:spacing w:after="0" w:line="240" w:lineRule="auto"/>
    </w:pPr>
    <w:rPr>
      <w:rFonts w:ascii="Arial" w:eastAsia="Times New Roman" w:hAnsi="Arial" w:cs="Arial"/>
      <w:color w:val="000000" w:themeColor="text1"/>
      <w:sz w:val="20"/>
      <w:szCs w:val="20"/>
    </w:rPr>
  </w:style>
  <w:style w:type="paragraph" w:customStyle="1" w:styleId="A808E6EED4A04A9398F82DDA2EF2A3521">
    <w:name w:val="A808E6EED4A04A9398F82DDA2EF2A3521"/>
    <w:rsid w:val="0097539D"/>
    <w:pPr>
      <w:spacing w:after="0" w:line="240" w:lineRule="auto"/>
    </w:pPr>
    <w:rPr>
      <w:rFonts w:ascii="Arial" w:eastAsia="Times New Roman" w:hAnsi="Arial" w:cs="Arial"/>
      <w:color w:val="000000" w:themeColor="text1"/>
      <w:sz w:val="20"/>
      <w:szCs w:val="20"/>
    </w:rPr>
  </w:style>
  <w:style w:type="paragraph" w:customStyle="1" w:styleId="5C5BE0FE97FE48B08C1303AD4E54E495">
    <w:name w:val="5C5BE0FE97FE48B08C1303AD4E54E495"/>
    <w:rsid w:val="00F72B57"/>
    <w:rPr>
      <w:kern w:val="2"/>
      <w14:ligatures w14:val="standardContextual"/>
    </w:rPr>
  </w:style>
  <w:style w:type="paragraph" w:customStyle="1" w:styleId="F828ACC074A743C58ECA529DB683FAE7">
    <w:name w:val="F828ACC074A743C58ECA529DB683FAE7"/>
    <w:rsid w:val="00424D4C"/>
    <w:rPr>
      <w:kern w:val="2"/>
      <w14:ligatures w14:val="standardContextual"/>
    </w:rPr>
  </w:style>
  <w:style w:type="paragraph" w:customStyle="1" w:styleId="A2C7B41F85DE4500AE3FD4F82F9C004F">
    <w:name w:val="A2C7B41F85DE4500AE3FD4F82F9C004F"/>
    <w:rsid w:val="00424D4C"/>
    <w:rPr>
      <w:kern w:val="2"/>
      <w14:ligatures w14:val="standardContextual"/>
    </w:rPr>
  </w:style>
  <w:style w:type="paragraph" w:customStyle="1" w:styleId="4BF7B65048714549853D571172736DBA">
    <w:name w:val="4BF7B65048714549853D571172736DBA"/>
    <w:rsid w:val="00424D4C"/>
    <w:rPr>
      <w:kern w:val="2"/>
      <w14:ligatures w14:val="standardContextual"/>
    </w:rPr>
  </w:style>
  <w:style w:type="paragraph" w:customStyle="1" w:styleId="12BD9A7C292C4D8AB7F371DEA5420014">
    <w:name w:val="12BD9A7C292C4D8AB7F371DEA5420014"/>
    <w:rsid w:val="00424D4C"/>
    <w:rPr>
      <w:kern w:val="2"/>
      <w14:ligatures w14:val="standardContextual"/>
    </w:rPr>
  </w:style>
  <w:style w:type="paragraph" w:customStyle="1" w:styleId="C27D8E3D77C345DD8EA1B1836EF2E210">
    <w:name w:val="C27D8E3D77C345DD8EA1B1836EF2E210"/>
    <w:rsid w:val="00424D4C"/>
    <w:rPr>
      <w:kern w:val="2"/>
      <w14:ligatures w14:val="standardContextual"/>
    </w:rPr>
  </w:style>
  <w:style w:type="paragraph" w:customStyle="1" w:styleId="E703741E5BD744599F342B953E5D8448">
    <w:name w:val="E703741E5BD744599F342B953E5D8448"/>
    <w:rsid w:val="00424D4C"/>
    <w:rPr>
      <w:kern w:val="2"/>
      <w14:ligatures w14:val="standardContextual"/>
    </w:rPr>
  </w:style>
  <w:style w:type="paragraph" w:customStyle="1" w:styleId="7C2E4B9E304540178E9593C08A28C6A5">
    <w:name w:val="7C2E4B9E304540178E9593C08A28C6A5"/>
    <w:rsid w:val="00424D4C"/>
    <w:rPr>
      <w:kern w:val="2"/>
      <w14:ligatures w14:val="standardContextual"/>
    </w:rPr>
  </w:style>
  <w:style w:type="paragraph" w:customStyle="1" w:styleId="4F535A003D8C43F0A87288A7D81E6107">
    <w:name w:val="4F535A003D8C43F0A87288A7D81E6107"/>
    <w:rsid w:val="00424D4C"/>
    <w:rPr>
      <w:kern w:val="2"/>
      <w14:ligatures w14:val="standardContextual"/>
    </w:rPr>
  </w:style>
  <w:style w:type="paragraph" w:customStyle="1" w:styleId="6650BC92648045EAB9B9F3B9DE478586">
    <w:name w:val="6650BC92648045EAB9B9F3B9DE478586"/>
    <w:rsid w:val="00424D4C"/>
    <w:rPr>
      <w:kern w:val="2"/>
      <w14:ligatures w14:val="standardContextual"/>
    </w:rPr>
  </w:style>
  <w:style w:type="paragraph" w:customStyle="1" w:styleId="8F5F999B5D334C8EA69855985230758B">
    <w:name w:val="8F5F999B5D334C8EA69855985230758B"/>
    <w:rsid w:val="00424D4C"/>
    <w:rPr>
      <w:kern w:val="2"/>
      <w14:ligatures w14:val="standardContextual"/>
    </w:rPr>
  </w:style>
  <w:style w:type="paragraph" w:customStyle="1" w:styleId="E7A5990A56504ADCA3AD501EE9558089">
    <w:name w:val="E7A5990A56504ADCA3AD501EE9558089"/>
    <w:rsid w:val="00424D4C"/>
    <w:rPr>
      <w:kern w:val="2"/>
      <w14:ligatures w14:val="standardContextual"/>
    </w:rPr>
  </w:style>
  <w:style w:type="paragraph" w:customStyle="1" w:styleId="F523D0B7854F48E9A7A1DD084F2B66B9">
    <w:name w:val="F523D0B7854F48E9A7A1DD084F2B66B9"/>
    <w:rsid w:val="00424D4C"/>
    <w:rPr>
      <w:kern w:val="2"/>
      <w14:ligatures w14:val="standardContextual"/>
    </w:rPr>
  </w:style>
  <w:style w:type="paragraph" w:customStyle="1" w:styleId="85332208CBF942F5A33718A35E2647A1">
    <w:name w:val="85332208CBF942F5A33718A35E2647A1"/>
    <w:rsid w:val="00424D4C"/>
    <w:rPr>
      <w:kern w:val="2"/>
      <w14:ligatures w14:val="standardContextual"/>
    </w:rPr>
  </w:style>
  <w:style w:type="paragraph" w:customStyle="1" w:styleId="62FF163536F541BAB5EE93DAEBC2A5F9">
    <w:name w:val="62FF163536F541BAB5EE93DAEBC2A5F9"/>
    <w:rsid w:val="00424D4C"/>
    <w:rPr>
      <w:kern w:val="2"/>
      <w14:ligatures w14:val="standardContextual"/>
    </w:rPr>
  </w:style>
  <w:style w:type="paragraph" w:customStyle="1" w:styleId="A8BB6FED9A0F442EB19484324563F0DE">
    <w:name w:val="A8BB6FED9A0F442EB19484324563F0DE"/>
    <w:rsid w:val="00424D4C"/>
    <w:rPr>
      <w:kern w:val="2"/>
      <w14:ligatures w14:val="standardContextual"/>
    </w:rPr>
  </w:style>
  <w:style w:type="paragraph" w:customStyle="1" w:styleId="368EE05740A248B6A2AEA4B1E6EB5DF9">
    <w:name w:val="368EE05740A248B6A2AEA4B1E6EB5DF9"/>
    <w:rsid w:val="00424D4C"/>
    <w:rPr>
      <w:kern w:val="2"/>
      <w14:ligatures w14:val="standardContextual"/>
    </w:rPr>
  </w:style>
  <w:style w:type="paragraph" w:customStyle="1" w:styleId="6138DAFA9B4C4D5CB56BBC2E75B27438">
    <w:name w:val="6138DAFA9B4C4D5CB56BBC2E75B27438"/>
    <w:rsid w:val="00424D4C"/>
    <w:rPr>
      <w:kern w:val="2"/>
      <w14:ligatures w14:val="standardContextual"/>
    </w:rPr>
  </w:style>
  <w:style w:type="paragraph" w:customStyle="1" w:styleId="B6CAEFED6CC04B39B6425A717133D0D3">
    <w:name w:val="B6CAEFED6CC04B39B6425A717133D0D3"/>
    <w:rsid w:val="00424D4C"/>
    <w:rPr>
      <w:kern w:val="2"/>
      <w14:ligatures w14:val="standardContextual"/>
    </w:rPr>
  </w:style>
  <w:style w:type="paragraph" w:customStyle="1" w:styleId="68517CF4997A4B55B08FA88CEFF25CEB">
    <w:name w:val="68517CF4997A4B55B08FA88CEFF25CEB"/>
    <w:rsid w:val="00424D4C"/>
    <w:rPr>
      <w:kern w:val="2"/>
      <w14:ligatures w14:val="standardContextual"/>
    </w:rPr>
  </w:style>
  <w:style w:type="paragraph" w:customStyle="1" w:styleId="E1848239FF9240D980929C3022F31280">
    <w:name w:val="E1848239FF9240D980929C3022F31280"/>
    <w:rsid w:val="00424D4C"/>
    <w:rPr>
      <w:kern w:val="2"/>
      <w14:ligatures w14:val="standardContextual"/>
    </w:rPr>
  </w:style>
  <w:style w:type="paragraph" w:customStyle="1" w:styleId="DB3A7501259A4AA49375436058537D32">
    <w:name w:val="DB3A7501259A4AA49375436058537D32"/>
    <w:rsid w:val="00424D4C"/>
    <w:rPr>
      <w:kern w:val="2"/>
      <w14:ligatures w14:val="standardContextual"/>
    </w:rPr>
  </w:style>
  <w:style w:type="paragraph" w:customStyle="1" w:styleId="C107A91886044ABB978567932FA43351">
    <w:name w:val="C107A91886044ABB978567932FA43351"/>
    <w:rsid w:val="00424D4C"/>
    <w:rPr>
      <w:kern w:val="2"/>
      <w14:ligatures w14:val="standardContextual"/>
    </w:rPr>
  </w:style>
  <w:style w:type="paragraph" w:customStyle="1" w:styleId="5057DDBD27C44A6DAE99617ED9B7C524">
    <w:name w:val="5057DDBD27C44A6DAE99617ED9B7C524"/>
    <w:rsid w:val="00424D4C"/>
    <w:rPr>
      <w:kern w:val="2"/>
      <w14:ligatures w14:val="standardContextual"/>
    </w:rPr>
  </w:style>
  <w:style w:type="paragraph" w:customStyle="1" w:styleId="B04BC8AB41CE48599A575105F4A11618">
    <w:name w:val="B04BC8AB41CE48599A575105F4A11618"/>
    <w:rsid w:val="00424D4C"/>
    <w:rPr>
      <w:kern w:val="2"/>
      <w14:ligatures w14:val="standardContextual"/>
    </w:rPr>
  </w:style>
  <w:style w:type="paragraph" w:customStyle="1" w:styleId="9F2D47A68E284F8AA02DD8AD6A572AFB">
    <w:name w:val="9F2D47A68E284F8AA02DD8AD6A572AFB"/>
    <w:rsid w:val="00514CFF"/>
    <w:rPr>
      <w:kern w:val="2"/>
      <w14:ligatures w14:val="standardContextual"/>
    </w:rPr>
  </w:style>
  <w:style w:type="paragraph" w:customStyle="1" w:styleId="874DD08C6CFA4BEC8AF3EC2AB3BA1ED7">
    <w:name w:val="874DD08C6CFA4BEC8AF3EC2AB3BA1ED7"/>
    <w:rsid w:val="00514CFF"/>
    <w:rPr>
      <w:kern w:val="2"/>
      <w14:ligatures w14:val="standardContextual"/>
    </w:rPr>
  </w:style>
  <w:style w:type="paragraph" w:customStyle="1" w:styleId="8E19D92DBF0D49A2B54C8DCE8CA2EC39">
    <w:name w:val="8E19D92DBF0D49A2B54C8DCE8CA2EC39"/>
    <w:rsid w:val="00514CFF"/>
    <w:rPr>
      <w:kern w:val="2"/>
      <w14:ligatures w14:val="standardContextual"/>
    </w:rPr>
  </w:style>
  <w:style w:type="paragraph" w:customStyle="1" w:styleId="20017057C2694047A336FE25DD43DD96">
    <w:name w:val="20017057C2694047A336FE25DD43DD96"/>
    <w:rsid w:val="00514CFF"/>
    <w:rPr>
      <w:kern w:val="2"/>
      <w14:ligatures w14:val="standardContextual"/>
    </w:rPr>
  </w:style>
  <w:style w:type="paragraph" w:customStyle="1" w:styleId="270714EC92F240B09303417917CF0DDA">
    <w:name w:val="270714EC92F240B09303417917CF0DDA"/>
    <w:rsid w:val="00424D4C"/>
    <w:rPr>
      <w:kern w:val="2"/>
      <w14:ligatures w14:val="standardContextual"/>
    </w:rPr>
  </w:style>
  <w:style w:type="paragraph" w:customStyle="1" w:styleId="D80962A8A2744AD4A1D57D4FA9AC7EC5">
    <w:name w:val="D80962A8A2744AD4A1D57D4FA9AC7EC5"/>
    <w:rsid w:val="00424D4C"/>
    <w:rPr>
      <w:kern w:val="2"/>
      <w14:ligatures w14:val="standardContextual"/>
    </w:rPr>
  </w:style>
  <w:style w:type="paragraph" w:customStyle="1" w:styleId="1EFCA0198D7D40B7BACFDCE3128AFDFD">
    <w:name w:val="1EFCA0198D7D40B7BACFDCE3128AFDFD"/>
    <w:rsid w:val="00424D4C"/>
    <w:rPr>
      <w:kern w:val="2"/>
      <w14:ligatures w14:val="standardContextual"/>
    </w:rPr>
  </w:style>
  <w:style w:type="paragraph" w:customStyle="1" w:styleId="C6190DA6320B4697BE138E857DA6764B">
    <w:name w:val="C6190DA6320B4697BE138E857DA6764B"/>
    <w:rsid w:val="00424D4C"/>
    <w:rPr>
      <w:kern w:val="2"/>
      <w14:ligatures w14:val="standardContextual"/>
    </w:rPr>
  </w:style>
  <w:style w:type="paragraph" w:customStyle="1" w:styleId="8FDD957500374F738125E3BDB722B89A">
    <w:name w:val="8FDD957500374F738125E3BDB722B89A"/>
    <w:rsid w:val="00424D4C"/>
    <w:rPr>
      <w:kern w:val="2"/>
      <w14:ligatures w14:val="standardContextual"/>
    </w:rPr>
  </w:style>
  <w:style w:type="paragraph" w:customStyle="1" w:styleId="02F785ECD81C4ABCB7EB24780BA650E7">
    <w:name w:val="02F785ECD81C4ABCB7EB24780BA650E7"/>
    <w:rsid w:val="00424D4C"/>
    <w:rPr>
      <w:kern w:val="2"/>
      <w14:ligatures w14:val="standardContextual"/>
    </w:rPr>
  </w:style>
  <w:style w:type="paragraph" w:customStyle="1" w:styleId="9906B71EF3FD4961BE45A5189CE1EBDF">
    <w:name w:val="9906B71EF3FD4961BE45A5189CE1EBDF"/>
    <w:rsid w:val="00424D4C"/>
    <w:rPr>
      <w:kern w:val="2"/>
      <w14:ligatures w14:val="standardContextual"/>
    </w:rPr>
  </w:style>
  <w:style w:type="paragraph" w:customStyle="1" w:styleId="BAAE81E8F3854A5B87078586E31A6613">
    <w:name w:val="BAAE81E8F3854A5B87078586E31A6613"/>
    <w:rsid w:val="00424D4C"/>
    <w:rPr>
      <w:kern w:val="2"/>
      <w14:ligatures w14:val="standardContextual"/>
    </w:rPr>
  </w:style>
  <w:style w:type="paragraph" w:customStyle="1" w:styleId="FB1E2E00B9454E6B96A41B387890A914">
    <w:name w:val="FB1E2E00B9454E6B96A41B387890A914"/>
    <w:rsid w:val="00424D4C"/>
    <w:rPr>
      <w:kern w:val="2"/>
      <w14:ligatures w14:val="standardContextual"/>
    </w:rPr>
  </w:style>
  <w:style w:type="paragraph" w:customStyle="1" w:styleId="BE4F3F0DF2714FC4BBF00E20E14374F2">
    <w:name w:val="BE4F3F0DF2714FC4BBF00E20E14374F2"/>
    <w:rsid w:val="00424D4C"/>
    <w:rPr>
      <w:kern w:val="2"/>
      <w14:ligatures w14:val="standardContextual"/>
    </w:rPr>
  </w:style>
  <w:style w:type="paragraph" w:customStyle="1" w:styleId="72ED9A1B3F014581B0BD50BEDDB03E17">
    <w:name w:val="72ED9A1B3F014581B0BD50BEDDB03E17"/>
    <w:rsid w:val="00424D4C"/>
    <w:rPr>
      <w:kern w:val="2"/>
      <w14:ligatures w14:val="standardContextual"/>
    </w:rPr>
  </w:style>
  <w:style w:type="paragraph" w:customStyle="1" w:styleId="1EDFF75257254E748838A814AFA156CE">
    <w:name w:val="1EDFF75257254E748838A814AFA156CE"/>
    <w:rsid w:val="00424D4C"/>
    <w:rPr>
      <w:kern w:val="2"/>
      <w14:ligatures w14:val="standardContextual"/>
    </w:rPr>
  </w:style>
  <w:style w:type="paragraph" w:customStyle="1" w:styleId="22013706E16C4DC08A0C822356538AC4">
    <w:name w:val="22013706E16C4DC08A0C822356538AC4"/>
    <w:rsid w:val="00424D4C"/>
    <w:rPr>
      <w:kern w:val="2"/>
      <w14:ligatures w14:val="standardContextual"/>
    </w:rPr>
  </w:style>
  <w:style w:type="paragraph" w:customStyle="1" w:styleId="1BB9A651F5704B23951144A8B6004251">
    <w:name w:val="1BB9A651F5704B23951144A8B6004251"/>
    <w:rsid w:val="00424D4C"/>
    <w:rPr>
      <w:kern w:val="2"/>
      <w14:ligatures w14:val="standardContextual"/>
    </w:rPr>
  </w:style>
  <w:style w:type="paragraph" w:customStyle="1" w:styleId="FCD5B22182854EF28CF260470DE5591E">
    <w:name w:val="FCD5B22182854EF28CF260470DE5591E"/>
    <w:rsid w:val="00424D4C"/>
    <w:rPr>
      <w:kern w:val="2"/>
      <w14:ligatures w14:val="standardContextual"/>
    </w:rPr>
  </w:style>
  <w:style w:type="paragraph" w:customStyle="1" w:styleId="20E8A9E36DB842D3B5124D2DB5E50F04">
    <w:name w:val="20E8A9E36DB842D3B5124D2DB5E50F04"/>
    <w:rsid w:val="00424D4C"/>
    <w:rPr>
      <w:kern w:val="2"/>
      <w14:ligatures w14:val="standardContextual"/>
    </w:rPr>
  </w:style>
  <w:style w:type="paragraph" w:customStyle="1" w:styleId="E10A0461C7E44A5EABBBB50F7E9C6D5B">
    <w:name w:val="E10A0461C7E44A5EABBBB50F7E9C6D5B"/>
    <w:rsid w:val="00424D4C"/>
    <w:rPr>
      <w:kern w:val="2"/>
      <w14:ligatures w14:val="standardContextual"/>
    </w:rPr>
  </w:style>
  <w:style w:type="paragraph" w:customStyle="1" w:styleId="6D00D45A14E04EF18C245780E918BBE6">
    <w:name w:val="6D00D45A14E04EF18C245780E918BBE6"/>
    <w:rsid w:val="00424D4C"/>
    <w:rPr>
      <w:kern w:val="2"/>
      <w14:ligatures w14:val="standardContextual"/>
    </w:rPr>
  </w:style>
  <w:style w:type="paragraph" w:customStyle="1" w:styleId="C4042116EA6547B7B4B2B7042A17C88F">
    <w:name w:val="C4042116EA6547B7B4B2B7042A17C88F"/>
    <w:rsid w:val="00424D4C"/>
    <w:rPr>
      <w:kern w:val="2"/>
      <w14:ligatures w14:val="standardContextual"/>
    </w:rPr>
  </w:style>
  <w:style w:type="paragraph" w:customStyle="1" w:styleId="C1576C43552B476CB01CC23C62E3862C">
    <w:name w:val="C1576C43552B476CB01CC23C62E3862C"/>
    <w:rsid w:val="00424D4C"/>
    <w:rPr>
      <w:kern w:val="2"/>
      <w14:ligatures w14:val="standardContextual"/>
    </w:rPr>
  </w:style>
  <w:style w:type="paragraph" w:customStyle="1" w:styleId="F269EA406CB0449389A2C740669B5267">
    <w:name w:val="F269EA406CB0449389A2C740669B5267"/>
    <w:rsid w:val="00424D4C"/>
    <w:rPr>
      <w:kern w:val="2"/>
      <w14:ligatures w14:val="standardContextual"/>
    </w:rPr>
  </w:style>
  <w:style w:type="paragraph" w:customStyle="1" w:styleId="959806718D1C4587BA63CF94A683630B">
    <w:name w:val="959806718D1C4587BA63CF94A683630B"/>
    <w:rsid w:val="00424D4C"/>
    <w:rPr>
      <w:kern w:val="2"/>
      <w14:ligatures w14:val="standardContextual"/>
    </w:rPr>
  </w:style>
  <w:style w:type="paragraph" w:customStyle="1" w:styleId="0FBEF5CD5C564DF6A1A0261A478D1876">
    <w:name w:val="0FBEF5CD5C564DF6A1A0261A478D1876"/>
    <w:rsid w:val="00424D4C"/>
    <w:rPr>
      <w:kern w:val="2"/>
      <w14:ligatures w14:val="standardContextual"/>
    </w:rPr>
  </w:style>
  <w:style w:type="paragraph" w:customStyle="1" w:styleId="26170EC5BD87499BA931977761643183">
    <w:name w:val="26170EC5BD87499BA931977761643183"/>
    <w:rsid w:val="00424D4C"/>
    <w:rPr>
      <w:kern w:val="2"/>
      <w14:ligatures w14:val="standardContextual"/>
    </w:rPr>
  </w:style>
  <w:style w:type="paragraph" w:customStyle="1" w:styleId="D741A9E669E24C8F9BF4DCE545255E61">
    <w:name w:val="D741A9E669E24C8F9BF4DCE545255E61"/>
    <w:rsid w:val="00424D4C"/>
    <w:rPr>
      <w:kern w:val="2"/>
      <w14:ligatures w14:val="standardContextual"/>
    </w:rPr>
  </w:style>
  <w:style w:type="paragraph" w:customStyle="1" w:styleId="672235DD732F4C498B30C0755CC935AF">
    <w:name w:val="672235DD732F4C498B30C0755CC935AF"/>
    <w:rsid w:val="00424D4C"/>
    <w:rPr>
      <w:kern w:val="2"/>
      <w14:ligatures w14:val="standardContextual"/>
    </w:rPr>
  </w:style>
  <w:style w:type="paragraph" w:customStyle="1" w:styleId="6CAF2573AC824BCF87640A4699328AD2">
    <w:name w:val="6CAF2573AC824BCF87640A4699328AD2"/>
    <w:rsid w:val="00424D4C"/>
    <w:rPr>
      <w:kern w:val="2"/>
      <w14:ligatures w14:val="standardContextual"/>
    </w:rPr>
  </w:style>
  <w:style w:type="paragraph" w:customStyle="1" w:styleId="0B1A5AAEC9514A96AA5E375A11380B33">
    <w:name w:val="0B1A5AAEC9514A96AA5E375A11380B33"/>
    <w:rsid w:val="00424D4C"/>
    <w:rPr>
      <w:kern w:val="2"/>
      <w14:ligatures w14:val="standardContextual"/>
    </w:rPr>
  </w:style>
  <w:style w:type="paragraph" w:customStyle="1" w:styleId="70E9903D733E432A9A69AEC837F0CAA5">
    <w:name w:val="70E9903D733E432A9A69AEC837F0CAA5"/>
    <w:rsid w:val="00424D4C"/>
    <w:rPr>
      <w:kern w:val="2"/>
      <w14:ligatures w14:val="standardContextual"/>
    </w:rPr>
  </w:style>
  <w:style w:type="paragraph" w:customStyle="1" w:styleId="3DEC39AA029741B9B8933868D8F0C43D">
    <w:name w:val="3DEC39AA029741B9B8933868D8F0C43D"/>
    <w:rsid w:val="00424D4C"/>
    <w:rPr>
      <w:kern w:val="2"/>
      <w14:ligatures w14:val="standardContextual"/>
    </w:rPr>
  </w:style>
  <w:style w:type="paragraph" w:customStyle="1" w:styleId="0E32A63826B84512BA38E60722915F4B">
    <w:name w:val="0E32A63826B84512BA38E60722915F4B"/>
    <w:rsid w:val="00424D4C"/>
    <w:rPr>
      <w:kern w:val="2"/>
      <w14:ligatures w14:val="standardContextual"/>
    </w:rPr>
  </w:style>
  <w:style w:type="paragraph" w:customStyle="1" w:styleId="5A1FB8E4A4F94B6CA59734A7E556D2E1">
    <w:name w:val="5A1FB8E4A4F94B6CA59734A7E556D2E1"/>
    <w:rsid w:val="00424D4C"/>
    <w:rPr>
      <w:kern w:val="2"/>
      <w14:ligatures w14:val="standardContextual"/>
    </w:rPr>
  </w:style>
  <w:style w:type="paragraph" w:customStyle="1" w:styleId="1BD2042324E74503A4FBCC28D5D105CB">
    <w:name w:val="1BD2042324E74503A4FBCC28D5D105CB"/>
    <w:rsid w:val="00424D4C"/>
    <w:rPr>
      <w:kern w:val="2"/>
      <w14:ligatures w14:val="standardContextual"/>
    </w:rPr>
  </w:style>
  <w:style w:type="paragraph" w:customStyle="1" w:styleId="8B33093049DA44C5B95FDD1E79437367">
    <w:name w:val="8B33093049DA44C5B95FDD1E79437367"/>
    <w:rsid w:val="00424D4C"/>
    <w:rPr>
      <w:kern w:val="2"/>
      <w14:ligatures w14:val="standardContextual"/>
    </w:rPr>
  </w:style>
  <w:style w:type="paragraph" w:customStyle="1" w:styleId="07552527BFD444E1A9BA6948DEB2B801">
    <w:name w:val="07552527BFD444E1A9BA6948DEB2B801"/>
    <w:rsid w:val="00424D4C"/>
    <w:rPr>
      <w:kern w:val="2"/>
      <w14:ligatures w14:val="standardContextual"/>
    </w:rPr>
  </w:style>
  <w:style w:type="paragraph" w:customStyle="1" w:styleId="B4C669BAC969420F9A2C3F86B11A4A03">
    <w:name w:val="B4C669BAC969420F9A2C3F86B11A4A03"/>
    <w:rsid w:val="00424D4C"/>
    <w:rPr>
      <w:kern w:val="2"/>
      <w14:ligatures w14:val="standardContextual"/>
    </w:rPr>
  </w:style>
  <w:style w:type="paragraph" w:customStyle="1" w:styleId="9BB423BC573940928532D6FEBF74AE4A">
    <w:name w:val="9BB423BC573940928532D6FEBF74AE4A"/>
    <w:rsid w:val="00424D4C"/>
    <w:rPr>
      <w:kern w:val="2"/>
      <w14:ligatures w14:val="standardContextual"/>
    </w:rPr>
  </w:style>
  <w:style w:type="paragraph" w:customStyle="1" w:styleId="3EB3AFEA025D47ADAEE03884D2FE5666">
    <w:name w:val="3EB3AFEA025D47ADAEE03884D2FE5666"/>
    <w:rsid w:val="00424D4C"/>
    <w:rPr>
      <w:kern w:val="2"/>
      <w14:ligatures w14:val="standardContextual"/>
    </w:rPr>
  </w:style>
  <w:style w:type="paragraph" w:customStyle="1" w:styleId="D285599E36204B75A1D4AE52763D0097">
    <w:name w:val="D285599E36204B75A1D4AE52763D0097"/>
    <w:rsid w:val="00424D4C"/>
    <w:rPr>
      <w:kern w:val="2"/>
      <w14:ligatures w14:val="standardContextual"/>
    </w:rPr>
  </w:style>
  <w:style w:type="paragraph" w:customStyle="1" w:styleId="A216C79D38A84882A2B5C6F017FE1BA1">
    <w:name w:val="A216C79D38A84882A2B5C6F017FE1BA1"/>
    <w:rsid w:val="00424D4C"/>
    <w:rPr>
      <w:kern w:val="2"/>
      <w14:ligatures w14:val="standardContextual"/>
    </w:rPr>
  </w:style>
  <w:style w:type="paragraph" w:customStyle="1" w:styleId="5DAB8C0BECE84D11AADD6F9A019CFCB8">
    <w:name w:val="5DAB8C0BECE84D11AADD6F9A019CFCB8"/>
    <w:rsid w:val="00424D4C"/>
    <w:rPr>
      <w:kern w:val="2"/>
      <w14:ligatures w14:val="standardContextual"/>
    </w:rPr>
  </w:style>
  <w:style w:type="paragraph" w:customStyle="1" w:styleId="3A4905F1C0DE440198B418941E9C3879">
    <w:name w:val="3A4905F1C0DE440198B418941E9C3879"/>
    <w:rsid w:val="00424D4C"/>
    <w:rPr>
      <w:kern w:val="2"/>
      <w14:ligatures w14:val="standardContextual"/>
    </w:rPr>
  </w:style>
  <w:style w:type="paragraph" w:customStyle="1" w:styleId="4BA8F1C1C7F246E699D2A5279A9EBE3B">
    <w:name w:val="4BA8F1C1C7F246E699D2A5279A9EBE3B"/>
    <w:rsid w:val="00424D4C"/>
    <w:rPr>
      <w:kern w:val="2"/>
      <w14:ligatures w14:val="standardContextual"/>
    </w:rPr>
  </w:style>
  <w:style w:type="paragraph" w:customStyle="1" w:styleId="B1CCC81C6FC24B74BB801D1843E462FB">
    <w:name w:val="B1CCC81C6FC24B74BB801D1843E462FB"/>
    <w:rsid w:val="00424D4C"/>
    <w:rPr>
      <w:kern w:val="2"/>
      <w14:ligatures w14:val="standardContextual"/>
    </w:rPr>
  </w:style>
  <w:style w:type="paragraph" w:customStyle="1" w:styleId="3177F46FF84F41B9B372D4F83F3938A6">
    <w:name w:val="3177F46FF84F41B9B372D4F83F3938A6"/>
    <w:rsid w:val="00424D4C"/>
    <w:rPr>
      <w:kern w:val="2"/>
      <w14:ligatures w14:val="standardContextual"/>
    </w:rPr>
  </w:style>
  <w:style w:type="paragraph" w:customStyle="1" w:styleId="54A469625D794BE0A9FAE2A22663D36B">
    <w:name w:val="54A469625D794BE0A9FAE2A22663D36B"/>
    <w:rsid w:val="00424D4C"/>
    <w:rPr>
      <w:kern w:val="2"/>
      <w14:ligatures w14:val="standardContextual"/>
    </w:rPr>
  </w:style>
  <w:style w:type="paragraph" w:customStyle="1" w:styleId="2D0908BD6F254F15A65D10F53676ACFD">
    <w:name w:val="2D0908BD6F254F15A65D10F53676ACFD"/>
    <w:rsid w:val="00424D4C"/>
    <w:rPr>
      <w:kern w:val="2"/>
      <w14:ligatures w14:val="standardContextual"/>
    </w:rPr>
  </w:style>
  <w:style w:type="paragraph" w:customStyle="1" w:styleId="5C12602C6952420DAA2F77E803BA9666">
    <w:name w:val="5C12602C6952420DAA2F77E803BA9666"/>
    <w:rsid w:val="00424D4C"/>
    <w:rPr>
      <w:kern w:val="2"/>
      <w14:ligatures w14:val="standardContextual"/>
    </w:rPr>
  </w:style>
  <w:style w:type="paragraph" w:customStyle="1" w:styleId="A9111BE03E33431CB03BBC9A6BBEC8BF">
    <w:name w:val="A9111BE03E33431CB03BBC9A6BBEC8BF"/>
    <w:rsid w:val="00424D4C"/>
    <w:rPr>
      <w:kern w:val="2"/>
      <w14:ligatures w14:val="standardContextual"/>
    </w:rPr>
  </w:style>
  <w:style w:type="paragraph" w:customStyle="1" w:styleId="54F27B529209483CB238D5DE190B1E2E">
    <w:name w:val="54F27B529209483CB238D5DE190B1E2E"/>
    <w:rsid w:val="00514CFF"/>
    <w:rPr>
      <w:kern w:val="2"/>
      <w14:ligatures w14:val="standardContextual"/>
    </w:rPr>
  </w:style>
  <w:style w:type="paragraph" w:customStyle="1" w:styleId="67F6BF22D55548B1965DED27D63346D2">
    <w:name w:val="67F6BF22D55548B1965DED27D63346D2"/>
    <w:rsid w:val="00424D4C"/>
    <w:rPr>
      <w:kern w:val="2"/>
      <w14:ligatures w14:val="standardContextual"/>
    </w:rPr>
  </w:style>
  <w:style w:type="paragraph" w:customStyle="1" w:styleId="5EE0B38FBABF4096A0CFAB5D930A4D34">
    <w:name w:val="5EE0B38FBABF4096A0CFAB5D930A4D34"/>
    <w:rsid w:val="00424D4C"/>
    <w:rPr>
      <w:kern w:val="2"/>
      <w14:ligatures w14:val="standardContextual"/>
    </w:rPr>
  </w:style>
  <w:style w:type="paragraph" w:customStyle="1" w:styleId="4293C44F1C9346B2A77A60826145935E">
    <w:name w:val="4293C44F1C9346B2A77A60826145935E"/>
    <w:rsid w:val="00424D4C"/>
    <w:rPr>
      <w:kern w:val="2"/>
      <w14:ligatures w14:val="standardContextual"/>
    </w:rPr>
  </w:style>
  <w:style w:type="paragraph" w:customStyle="1" w:styleId="0647AC80747A44B587FEEFCB898E151B">
    <w:name w:val="0647AC80747A44B587FEEFCB898E151B"/>
    <w:rsid w:val="00424D4C"/>
    <w:rPr>
      <w:kern w:val="2"/>
      <w14:ligatures w14:val="standardContextual"/>
    </w:rPr>
  </w:style>
  <w:style w:type="paragraph" w:customStyle="1" w:styleId="6D6E0751E5764F62A46C4FF8C5D5C438">
    <w:name w:val="6D6E0751E5764F62A46C4FF8C5D5C438"/>
    <w:rsid w:val="00424D4C"/>
    <w:rPr>
      <w:kern w:val="2"/>
      <w14:ligatures w14:val="standardContextual"/>
    </w:rPr>
  </w:style>
  <w:style w:type="paragraph" w:customStyle="1" w:styleId="8BA72D9E469447D3A7F87667C427C0EE">
    <w:name w:val="8BA72D9E469447D3A7F87667C427C0EE"/>
    <w:rsid w:val="00424D4C"/>
    <w:rPr>
      <w:kern w:val="2"/>
      <w14:ligatures w14:val="standardContextual"/>
    </w:rPr>
  </w:style>
  <w:style w:type="paragraph" w:customStyle="1" w:styleId="CFB3C83A2B3146539A770ADB0A6477F1">
    <w:name w:val="CFB3C83A2B3146539A770ADB0A6477F1"/>
    <w:rsid w:val="00424D4C"/>
    <w:rPr>
      <w:kern w:val="2"/>
      <w14:ligatures w14:val="standardContextual"/>
    </w:rPr>
  </w:style>
  <w:style w:type="paragraph" w:customStyle="1" w:styleId="DA7390A655DA4F0E92BBDAD44E672FB0">
    <w:name w:val="DA7390A655DA4F0E92BBDAD44E672FB0"/>
    <w:rsid w:val="00424D4C"/>
    <w:rPr>
      <w:kern w:val="2"/>
      <w14:ligatures w14:val="standardContextual"/>
    </w:rPr>
  </w:style>
  <w:style w:type="paragraph" w:customStyle="1" w:styleId="1DC38D40311447B69745EAB1D7EFDEFC">
    <w:name w:val="1DC38D40311447B69745EAB1D7EFDEFC"/>
    <w:rsid w:val="00424D4C"/>
    <w:rPr>
      <w:kern w:val="2"/>
      <w14:ligatures w14:val="standardContextual"/>
    </w:rPr>
  </w:style>
  <w:style w:type="paragraph" w:customStyle="1" w:styleId="27B213519EA4445482816E613E1AA073">
    <w:name w:val="27B213519EA4445482816E613E1AA073"/>
    <w:rsid w:val="00424D4C"/>
    <w:rPr>
      <w:kern w:val="2"/>
      <w14:ligatures w14:val="standardContextual"/>
    </w:rPr>
  </w:style>
  <w:style w:type="paragraph" w:customStyle="1" w:styleId="8B6FAE26CB524573B207B320C411DF82">
    <w:name w:val="8B6FAE26CB524573B207B320C411DF82"/>
    <w:rsid w:val="00424D4C"/>
    <w:rPr>
      <w:kern w:val="2"/>
      <w14:ligatures w14:val="standardContextual"/>
    </w:rPr>
  </w:style>
  <w:style w:type="paragraph" w:customStyle="1" w:styleId="AED86DF86BC94EAAA1DB5F1FB7D31489">
    <w:name w:val="AED86DF86BC94EAAA1DB5F1FB7D31489"/>
    <w:rsid w:val="00424D4C"/>
    <w:rPr>
      <w:kern w:val="2"/>
      <w14:ligatures w14:val="standardContextual"/>
    </w:rPr>
  </w:style>
  <w:style w:type="paragraph" w:customStyle="1" w:styleId="CCF4B460EB62423BBBD1D94F7B5C2B54">
    <w:name w:val="CCF4B460EB62423BBBD1D94F7B5C2B54"/>
    <w:rsid w:val="00424D4C"/>
    <w:rPr>
      <w:kern w:val="2"/>
      <w14:ligatures w14:val="standardContextual"/>
    </w:rPr>
  </w:style>
  <w:style w:type="paragraph" w:customStyle="1" w:styleId="5DED2422E75C4CE899193E27181DB148">
    <w:name w:val="5DED2422E75C4CE899193E27181DB148"/>
    <w:rsid w:val="00424D4C"/>
    <w:rPr>
      <w:kern w:val="2"/>
      <w14:ligatures w14:val="standardContextual"/>
    </w:rPr>
  </w:style>
  <w:style w:type="paragraph" w:customStyle="1" w:styleId="E5D257D0CA5341DBBD5E9F699E4B3D11">
    <w:name w:val="E5D257D0CA5341DBBD5E9F699E4B3D11"/>
    <w:rsid w:val="00424D4C"/>
    <w:rPr>
      <w:kern w:val="2"/>
      <w14:ligatures w14:val="standardContextual"/>
    </w:rPr>
  </w:style>
  <w:style w:type="paragraph" w:customStyle="1" w:styleId="3E8E2059D8DB45D2AE8573F3BA9B266F">
    <w:name w:val="3E8E2059D8DB45D2AE8573F3BA9B266F"/>
    <w:rsid w:val="00424D4C"/>
    <w:rPr>
      <w:kern w:val="2"/>
      <w14:ligatures w14:val="standardContextual"/>
    </w:rPr>
  </w:style>
  <w:style w:type="paragraph" w:customStyle="1" w:styleId="902DD42CAF024F86866A968808604C1E">
    <w:name w:val="902DD42CAF024F86866A968808604C1E"/>
    <w:rsid w:val="00424D4C"/>
    <w:rPr>
      <w:kern w:val="2"/>
      <w14:ligatures w14:val="standardContextual"/>
    </w:rPr>
  </w:style>
  <w:style w:type="paragraph" w:customStyle="1" w:styleId="6D136DC4EE0A424E897BA2BD370DFBAC">
    <w:name w:val="6D136DC4EE0A424E897BA2BD370DFBAC"/>
    <w:rsid w:val="00424D4C"/>
    <w:rPr>
      <w:kern w:val="2"/>
      <w14:ligatures w14:val="standardContextual"/>
    </w:rPr>
  </w:style>
  <w:style w:type="paragraph" w:customStyle="1" w:styleId="E7A36914BB3144F686C69D3DDE93F8F7">
    <w:name w:val="E7A36914BB3144F686C69D3DDE93F8F7"/>
    <w:rsid w:val="00424D4C"/>
    <w:rPr>
      <w:kern w:val="2"/>
      <w14:ligatures w14:val="standardContextual"/>
    </w:rPr>
  </w:style>
  <w:style w:type="paragraph" w:customStyle="1" w:styleId="44B649ED51DF4319A2306BB901253BA1">
    <w:name w:val="44B649ED51DF4319A2306BB901253BA1"/>
    <w:rsid w:val="00424D4C"/>
    <w:rPr>
      <w:kern w:val="2"/>
      <w14:ligatures w14:val="standardContextual"/>
    </w:rPr>
  </w:style>
  <w:style w:type="paragraph" w:customStyle="1" w:styleId="E7F0C613AD5E466F9F7117E37741813D">
    <w:name w:val="E7F0C613AD5E466F9F7117E37741813D"/>
    <w:rsid w:val="00424D4C"/>
    <w:rPr>
      <w:kern w:val="2"/>
      <w14:ligatures w14:val="standardContextual"/>
    </w:rPr>
  </w:style>
  <w:style w:type="paragraph" w:customStyle="1" w:styleId="83A73D7A8FDD464EAD28E8AFCF8F4657">
    <w:name w:val="83A73D7A8FDD464EAD28E8AFCF8F4657"/>
    <w:rsid w:val="00424D4C"/>
    <w:rPr>
      <w:kern w:val="2"/>
      <w14:ligatures w14:val="standardContextual"/>
    </w:rPr>
  </w:style>
  <w:style w:type="paragraph" w:customStyle="1" w:styleId="B17A58ADC56B4DE1B1A40D7F3924C0B9">
    <w:name w:val="B17A58ADC56B4DE1B1A40D7F3924C0B9"/>
    <w:rsid w:val="00424D4C"/>
    <w:rPr>
      <w:kern w:val="2"/>
      <w14:ligatures w14:val="standardContextual"/>
    </w:rPr>
  </w:style>
  <w:style w:type="paragraph" w:customStyle="1" w:styleId="7D7B8FFF8B2C46E083D00F82E47B29BB">
    <w:name w:val="7D7B8FFF8B2C46E083D00F82E47B29BB"/>
    <w:rsid w:val="00E65638"/>
    <w:rPr>
      <w:kern w:val="2"/>
      <w:lang w:val="en-US" w:eastAsia="en-US"/>
      <w14:ligatures w14:val="standardContextual"/>
    </w:rPr>
  </w:style>
  <w:style w:type="paragraph" w:customStyle="1" w:styleId="617BDF91C6BF41D8BBF4D730637D6CA2">
    <w:name w:val="617BDF91C6BF41D8BBF4D730637D6CA2"/>
    <w:rsid w:val="00E65638"/>
    <w:rPr>
      <w:kern w:val="2"/>
      <w:lang w:val="en-US" w:eastAsia="en-US"/>
      <w14:ligatures w14:val="standardContextual"/>
    </w:rPr>
  </w:style>
  <w:style w:type="paragraph" w:customStyle="1" w:styleId="C2818213E08747499D23BEB49DEC1C4B">
    <w:name w:val="C2818213E08747499D23BEB49DEC1C4B"/>
    <w:rsid w:val="00E65638"/>
    <w:rPr>
      <w:kern w:val="2"/>
      <w:lang w:val="en-US" w:eastAsia="en-US"/>
      <w14:ligatures w14:val="standardContextual"/>
    </w:rPr>
  </w:style>
  <w:style w:type="paragraph" w:customStyle="1" w:styleId="6A5944EAA6864F0EA1119032A2566E91">
    <w:name w:val="6A5944EAA6864F0EA1119032A2566E91"/>
    <w:rsid w:val="00E65638"/>
    <w:rPr>
      <w:kern w:val="2"/>
      <w:lang w:val="en-US" w:eastAsia="en-US"/>
      <w14:ligatures w14:val="standardContextual"/>
    </w:rPr>
  </w:style>
  <w:style w:type="paragraph" w:customStyle="1" w:styleId="96ABB2A488E042C0A1605F28E406E4A2">
    <w:name w:val="96ABB2A488E042C0A1605F28E406E4A2"/>
    <w:rsid w:val="00E65638"/>
    <w:rPr>
      <w:kern w:val="2"/>
      <w:lang w:val="en-US" w:eastAsia="en-US"/>
      <w14:ligatures w14:val="standardContextual"/>
    </w:rPr>
  </w:style>
  <w:style w:type="paragraph" w:customStyle="1" w:styleId="DEB34F741A1A495996E93A1600EA4459">
    <w:name w:val="DEB34F741A1A495996E93A1600EA4459"/>
    <w:rsid w:val="00514CFF"/>
    <w:rPr>
      <w:kern w:val="2"/>
      <w14:ligatures w14:val="standardContextual"/>
    </w:rPr>
  </w:style>
  <w:style w:type="paragraph" w:customStyle="1" w:styleId="9F17960E145B45068D508269E7B63B1D">
    <w:name w:val="9F17960E145B45068D508269E7B63B1D"/>
    <w:rsid w:val="00514CFF"/>
    <w:rPr>
      <w:kern w:val="2"/>
      <w14:ligatures w14:val="standardContextual"/>
    </w:rPr>
  </w:style>
  <w:style w:type="paragraph" w:customStyle="1" w:styleId="3A83144F705C4C9DB03BD70DED92BD57">
    <w:name w:val="3A83144F705C4C9DB03BD70DED92BD57"/>
    <w:rsid w:val="00514CFF"/>
    <w:rPr>
      <w:kern w:val="2"/>
      <w14:ligatures w14:val="standardContextual"/>
    </w:rPr>
  </w:style>
  <w:style w:type="paragraph" w:customStyle="1" w:styleId="E28323AD0B524F4C88366B2117BE9A70">
    <w:name w:val="E28323AD0B524F4C88366B2117BE9A70"/>
    <w:rsid w:val="00514CFF"/>
    <w:rPr>
      <w:kern w:val="2"/>
      <w14:ligatures w14:val="standardContextual"/>
    </w:rPr>
  </w:style>
  <w:style w:type="paragraph" w:customStyle="1" w:styleId="C8B951C6499B45629B9D7A8A7EA71E3A">
    <w:name w:val="C8B951C6499B45629B9D7A8A7EA71E3A"/>
    <w:rsid w:val="00514CFF"/>
    <w:rPr>
      <w:kern w:val="2"/>
      <w14:ligatures w14:val="standardContextual"/>
    </w:rPr>
  </w:style>
  <w:style w:type="paragraph" w:customStyle="1" w:styleId="C822ED9ED076424C9D4B7AE4835D4085">
    <w:name w:val="C822ED9ED076424C9D4B7AE4835D4085"/>
    <w:rsid w:val="00514CFF"/>
    <w:rPr>
      <w:kern w:val="2"/>
      <w14:ligatures w14:val="standardContextual"/>
    </w:rPr>
  </w:style>
  <w:style w:type="paragraph" w:customStyle="1" w:styleId="E33A5149164E4DEF94CAD1076C11D66C">
    <w:name w:val="E33A5149164E4DEF94CAD1076C11D66C"/>
    <w:rsid w:val="00514CFF"/>
    <w:rPr>
      <w:kern w:val="2"/>
      <w14:ligatures w14:val="standardContextual"/>
    </w:rPr>
  </w:style>
  <w:style w:type="paragraph" w:customStyle="1" w:styleId="25B660237E7946F38F8299BC8581592C">
    <w:name w:val="25B660237E7946F38F8299BC8581592C"/>
    <w:rsid w:val="00514CFF"/>
    <w:rPr>
      <w:kern w:val="2"/>
      <w14:ligatures w14:val="standardContextual"/>
    </w:rPr>
  </w:style>
  <w:style w:type="paragraph" w:customStyle="1" w:styleId="7576716536814FFD88AAF6EA066335EF">
    <w:name w:val="7576716536814FFD88AAF6EA066335EF"/>
    <w:rsid w:val="00514CFF"/>
    <w:rPr>
      <w:kern w:val="2"/>
      <w14:ligatures w14:val="standardContextual"/>
    </w:rPr>
  </w:style>
  <w:style w:type="paragraph" w:customStyle="1" w:styleId="FAD7D927E26046A5A28BF0F9478B933D">
    <w:name w:val="FAD7D927E26046A5A28BF0F9478B933D"/>
    <w:rsid w:val="00514CFF"/>
    <w:rPr>
      <w:kern w:val="2"/>
      <w14:ligatures w14:val="standardContextual"/>
    </w:rPr>
  </w:style>
  <w:style w:type="paragraph" w:customStyle="1" w:styleId="10E9F28821C444C38A335643988BF424">
    <w:name w:val="10E9F28821C444C38A335643988BF424"/>
    <w:rsid w:val="00514CFF"/>
    <w:rPr>
      <w:kern w:val="2"/>
      <w14:ligatures w14:val="standardContextual"/>
    </w:rPr>
  </w:style>
  <w:style w:type="paragraph" w:customStyle="1" w:styleId="1F0D7AFFD2C144C4A2996D861788525B">
    <w:name w:val="1F0D7AFFD2C144C4A2996D861788525B"/>
    <w:rsid w:val="00514CFF"/>
    <w:rPr>
      <w:kern w:val="2"/>
      <w14:ligatures w14:val="standardContextual"/>
    </w:rPr>
  </w:style>
  <w:style w:type="paragraph" w:customStyle="1" w:styleId="BAE125DB800544748B8A6A7A2D5E501E">
    <w:name w:val="BAE125DB800544748B8A6A7A2D5E501E"/>
    <w:rsid w:val="00514CFF"/>
    <w:rPr>
      <w:kern w:val="2"/>
      <w14:ligatures w14:val="standardContextual"/>
    </w:rPr>
  </w:style>
  <w:style w:type="paragraph" w:customStyle="1" w:styleId="046B2FF68E6041369CD3082744ED69FD">
    <w:name w:val="046B2FF68E6041369CD3082744ED69FD"/>
    <w:rsid w:val="00514CFF"/>
    <w:rPr>
      <w:kern w:val="2"/>
      <w14:ligatures w14:val="standardContextual"/>
    </w:rPr>
  </w:style>
  <w:style w:type="paragraph" w:customStyle="1" w:styleId="E960323EA25944FE841661A99541170B">
    <w:name w:val="E960323EA25944FE841661A99541170B"/>
    <w:rsid w:val="00514CFF"/>
    <w:rPr>
      <w:kern w:val="2"/>
      <w14:ligatures w14:val="standardContextual"/>
    </w:rPr>
  </w:style>
  <w:style w:type="paragraph" w:customStyle="1" w:styleId="A7F78E3349EA4362A3A0BDFE246B78E1">
    <w:name w:val="A7F78E3349EA4362A3A0BDFE246B78E1"/>
    <w:rsid w:val="00514CFF"/>
    <w:rPr>
      <w:kern w:val="2"/>
      <w14:ligatures w14:val="standardContextual"/>
    </w:rPr>
  </w:style>
  <w:style w:type="paragraph" w:customStyle="1" w:styleId="6FDACB25F2E945C6A61B68FA318ABE79">
    <w:name w:val="6FDACB25F2E945C6A61B68FA318ABE79"/>
    <w:rsid w:val="00514CFF"/>
    <w:rPr>
      <w:kern w:val="2"/>
      <w14:ligatures w14:val="standardContextual"/>
    </w:rPr>
  </w:style>
  <w:style w:type="paragraph" w:customStyle="1" w:styleId="50FC3F7B7E31436296AD7883DC60212F">
    <w:name w:val="50FC3F7B7E31436296AD7883DC60212F"/>
    <w:rsid w:val="00514CFF"/>
    <w:rPr>
      <w:kern w:val="2"/>
      <w14:ligatures w14:val="standardContextual"/>
    </w:rPr>
  </w:style>
  <w:style w:type="paragraph" w:customStyle="1" w:styleId="5D8AD5CEAC7445E78EC85A5DAEFB6F11">
    <w:name w:val="5D8AD5CEAC7445E78EC85A5DAEFB6F11"/>
    <w:rsid w:val="00514CFF"/>
    <w:rPr>
      <w:kern w:val="2"/>
      <w14:ligatures w14:val="standardContextual"/>
    </w:rPr>
  </w:style>
  <w:style w:type="paragraph" w:customStyle="1" w:styleId="FC8436B95C1C4CBA9458AF8A38C039DA">
    <w:name w:val="FC8436B95C1C4CBA9458AF8A38C039DA"/>
    <w:rsid w:val="00514CFF"/>
    <w:rPr>
      <w:kern w:val="2"/>
      <w14:ligatures w14:val="standardContextual"/>
    </w:rPr>
  </w:style>
  <w:style w:type="paragraph" w:customStyle="1" w:styleId="7155E9A3B08E46FA9FB8BD4845BF767E">
    <w:name w:val="7155E9A3B08E46FA9FB8BD4845BF767E"/>
    <w:rsid w:val="00514CFF"/>
    <w:rPr>
      <w:kern w:val="2"/>
      <w14:ligatures w14:val="standardContextual"/>
    </w:rPr>
  </w:style>
  <w:style w:type="paragraph" w:customStyle="1" w:styleId="88B6CDE5A23C4227AA95511DAFC928C0">
    <w:name w:val="88B6CDE5A23C4227AA95511DAFC928C0"/>
    <w:rsid w:val="00514CFF"/>
    <w:rPr>
      <w:kern w:val="2"/>
      <w14:ligatures w14:val="standardContextual"/>
    </w:rPr>
  </w:style>
  <w:style w:type="paragraph" w:customStyle="1" w:styleId="253BC13730744A1CA43744B7CBBE5BBF">
    <w:name w:val="253BC13730744A1CA43744B7CBBE5BBF"/>
    <w:rsid w:val="00514CFF"/>
    <w:rPr>
      <w:kern w:val="2"/>
      <w14:ligatures w14:val="standardContextual"/>
    </w:rPr>
  </w:style>
  <w:style w:type="paragraph" w:customStyle="1" w:styleId="61BA792F3514461A9F1C18D58B3CC9E5">
    <w:name w:val="61BA792F3514461A9F1C18D58B3CC9E5"/>
    <w:rsid w:val="00514CFF"/>
    <w:rPr>
      <w:kern w:val="2"/>
      <w14:ligatures w14:val="standardContextual"/>
    </w:rPr>
  </w:style>
  <w:style w:type="paragraph" w:customStyle="1" w:styleId="43D2E9D66B7A4F398EF6319A3326EE77">
    <w:name w:val="43D2E9D66B7A4F398EF6319A3326EE77"/>
    <w:rsid w:val="00514CFF"/>
    <w:rPr>
      <w:kern w:val="2"/>
      <w14:ligatures w14:val="standardContextual"/>
    </w:rPr>
  </w:style>
  <w:style w:type="paragraph" w:customStyle="1" w:styleId="F90AA49F2C484D50815ED16D8C5A972F">
    <w:name w:val="F90AA49F2C484D50815ED16D8C5A972F"/>
    <w:rsid w:val="00514CFF"/>
    <w:rPr>
      <w:kern w:val="2"/>
      <w14:ligatures w14:val="standardContextual"/>
    </w:rPr>
  </w:style>
  <w:style w:type="paragraph" w:customStyle="1" w:styleId="2C2AA77995644BCEBB39887637A7AEB9">
    <w:name w:val="2C2AA77995644BCEBB39887637A7AEB9"/>
    <w:rsid w:val="00514CFF"/>
    <w:rPr>
      <w:kern w:val="2"/>
      <w14:ligatures w14:val="standardContextual"/>
    </w:rPr>
  </w:style>
  <w:style w:type="paragraph" w:customStyle="1" w:styleId="34527670C9EB4A1880F3F7F5C3F4E9D4">
    <w:name w:val="34527670C9EB4A1880F3F7F5C3F4E9D4"/>
    <w:rsid w:val="00514CFF"/>
    <w:rPr>
      <w:kern w:val="2"/>
      <w14:ligatures w14:val="standardContextual"/>
    </w:rPr>
  </w:style>
  <w:style w:type="paragraph" w:customStyle="1" w:styleId="3930EB0F146444C0AD373F53DF7E8928">
    <w:name w:val="3930EB0F146444C0AD373F53DF7E8928"/>
    <w:rsid w:val="00514CFF"/>
    <w:rPr>
      <w:kern w:val="2"/>
      <w14:ligatures w14:val="standardContextual"/>
    </w:rPr>
  </w:style>
  <w:style w:type="paragraph" w:customStyle="1" w:styleId="671135E37AE042729BD9A32314A726E0">
    <w:name w:val="671135E37AE042729BD9A32314A726E0"/>
    <w:rsid w:val="00514CFF"/>
    <w:rPr>
      <w:kern w:val="2"/>
      <w14:ligatures w14:val="standardContextual"/>
    </w:rPr>
  </w:style>
  <w:style w:type="paragraph" w:customStyle="1" w:styleId="1917C8F0ACB444B997342EC1D7404D11">
    <w:name w:val="1917C8F0ACB444B997342EC1D7404D11"/>
    <w:rsid w:val="00514CFF"/>
    <w:rPr>
      <w:kern w:val="2"/>
      <w14:ligatures w14:val="standardContextual"/>
    </w:rPr>
  </w:style>
  <w:style w:type="paragraph" w:customStyle="1" w:styleId="BD7D3A13E4D54EB2B6D78186907BE5F2">
    <w:name w:val="BD7D3A13E4D54EB2B6D78186907BE5F2"/>
    <w:rsid w:val="00514CFF"/>
    <w:rPr>
      <w:kern w:val="2"/>
      <w14:ligatures w14:val="standardContextual"/>
    </w:rPr>
  </w:style>
  <w:style w:type="paragraph" w:customStyle="1" w:styleId="F1BF2DEB1D5F4F918294D12149E0A34C">
    <w:name w:val="F1BF2DEB1D5F4F918294D12149E0A34C"/>
    <w:rsid w:val="00514CFF"/>
    <w:rPr>
      <w:kern w:val="2"/>
      <w14:ligatures w14:val="standardContextual"/>
    </w:rPr>
  </w:style>
  <w:style w:type="paragraph" w:customStyle="1" w:styleId="59A3DCCA329145919A5AA70690AB3079">
    <w:name w:val="59A3DCCA329145919A5AA70690AB3079"/>
    <w:rsid w:val="00514CFF"/>
    <w:rPr>
      <w:kern w:val="2"/>
      <w14:ligatures w14:val="standardContextual"/>
    </w:rPr>
  </w:style>
  <w:style w:type="paragraph" w:customStyle="1" w:styleId="EB0928B078EC40A99ABFF6F2D2096A40">
    <w:name w:val="EB0928B078EC40A99ABFF6F2D2096A40"/>
    <w:rsid w:val="00514CFF"/>
    <w:rPr>
      <w:kern w:val="2"/>
      <w14:ligatures w14:val="standardContextual"/>
    </w:rPr>
  </w:style>
  <w:style w:type="paragraph" w:customStyle="1" w:styleId="C8B0A775731D4E57950E171B11B159D4">
    <w:name w:val="C8B0A775731D4E57950E171B11B159D4"/>
    <w:rsid w:val="00514CFF"/>
    <w:rPr>
      <w:kern w:val="2"/>
      <w14:ligatures w14:val="standardContextual"/>
    </w:rPr>
  </w:style>
  <w:style w:type="paragraph" w:customStyle="1" w:styleId="1B10CB5299A6468A9980FBC1B2D083A4">
    <w:name w:val="1B10CB5299A6468A9980FBC1B2D083A4"/>
    <w:rsid w:val="00514CFF"/>
    <w:rPr>
      <w:kern w:val="2"/>
      <w14:ligatures w14:val="standardContextual"/>
    </w:rPr>
  </w:style>
  <w:style w:type="paragraph" w:customStyle="1" w:styleId="630F77970469404797824FF0CCD920B4">
    <w:name w:val="630F77970469404797824FF0CCD920B4"/>
    <w:rsid w:val="00514CFF"/>
    <w:rPr>
      <w:kern w:val="2"/>
      <w14:ligatures w14:val="standardContextual"/>
    </w:rPr>
  </w:style>
  <w:style w:type="paragraph" w:customStyle="1" w:styleId="732AA36662574446A7A296B2EC9A8EBF">
    <w:name w:val="732AA36662574446A7A296B2EC9A8EBF"/>
    <w:rsid w:val="00514CFF"/>
    <w:rPr>
      <w:kern w:val="2"/>
      <w14:ligatures w14:val="standardContextual"/>
    </w:rPr>
  </w:style>
  <w:style w:type="paragraph" w:customStyle="1" w:styleId="4B3AFD88F29B4079BB8B4CDEE474B98D">
    <w:name w:val="4B3AFD88F29B4079BB8B4CDEE474B98D"/>
    <w:rsid w:val="00514CFF"/>
    <w:rPr>
      <w:kern w:val="2"/>
      <w14:ligatures w14:val="standardContextual"/>
    </w:rPr>
  </w:style>
  <w:style w:type="paragraph" w:customStyle="1" w:styleId="22D367199FDE4EBEBFD230A380E8C361">
    <w:name w:val="22D367199FDE4EBEBFD230A380E8C361"/>
    <w:rsid w:val="00514CFF"/>
    <w:rPr>
      <w:kern w:val="2"/>
      <w14:ligatures w14:val="standardContextual"/>
    </w:rPr>
  </w:style>
  <w:style w:type="paragraph" w:customStyle="1" w:styleId="7BEA2E676C664A35B2BF082F87334394">
    <w:name w:val="7BEA2E676C664A35B2BF082F87334394"/>
    <w:rsid w:val="00514CFF"/>
    <w:rPr>
      <w:kern w:val="2"/>
      <w14:ligatures w14:val="standardContextual"/>
    </w:rPr>
  </w:style>
  <w:style w:type="paragraph" w:customStyle="1" w:styleId="AD4839AB9C1F4B598722CCA2E7E21382">
    <w:name w:val="AD4839AB9C1F4B598722CCA2E7E21382"/>
    <w:rsid w:val="00514CFF"/>
    <w:rPr>
      <w:kern w:val="2"/>
      <w14:ligatures w14:val="standardContextual"/>
    </w:rPr>
  </w:style>
  <w:style w:type="paragraph" w:customStyle="1" w:styleId="A6EF92CBD4F7440E8FCA703E5B93C3BE">
    <w:name w:val="A6EF92CBD4F7440E8FCA703E5B93C3BE"/>
    <w:rsid w:val="00514CFF"/>
    <w:rPr>
      <w:kern w:val="2"/>
      <w14:ligatures w14:val="standardContextual"/>
    </w:rPr>
  </w:style>
  <w:style w:type="paragraph" w:customStyle="1" w:styleId="A3FA30C40970474AB4CD237C943F5B3E">
    <w:name w:val="A3FA30C40970474AB4CD237C943F5B3E"/>
    <w:rsid w:val="00514CFF"/>
    <w:rPr>
      <w:kern w:val="2"/>
      <w14:ligatures w14:val="standardContextual"/>
    </w:rPr>
  </w:style>
  <w:style w:type="paragraph" w:customStyle="1" w:styleId="FB971024391A46FF9400B8962198D6AC">
    <w:name w:val="FB971024391A46FF9400B8962198D6AC"/>
    <w:rsid w:val="00514CFF"/>
    <w:rPr>
      <w:kern w:val="2"/>
      <w14:ligatures w14:val="standardContextual"/>
    </w:rPr>
  </w:style>
  <w:style w:type="paragraph" w:customStyle="1" w:styleId="6198793185B64FD08E54DBB8FEC85440">
    <w:name w:val="6198793185B64FD08E54DBB8FEC85440"/>
    <w:rsid w:val="00514CFF"/>
    <w:rPr>
      <w:kern w:val="2"/>
      <w14:ligatures w14:val="standardContextual"/>
    </w:rPr>
  </w:style>
  <w:style w:type="paragraph" w:customStyle="1" w:styleId="D13FE7A1289C40A395F2AA1AE3324F36">
    <w:name w:val="D13FE7A1289C40A395F2AA1AE3324F36"/>
    <w:rsid w:val="00514CFF"/>
    <w:rPr>
      <w:kern w:val="2"/>
      <w14:ligatures w14:val="standardContextual"/>
    </w:rPr>
  </w:style>
  <w:style w:type="paragraph" w:customStyle="1" w:styleId="AB5DCC6121E54795877B6BFB00734B18">
    <w:name w:val="AB5DCC6121E54795877B6BFB00734B18"/>
    <w:rsid w:val="00514CFF"/>
    <w:rPr>
      <w:kern w:val="2"/>
      <w14:ligatures w14:val="standardContextual"/>
    </w:rPr>
  </w:style>
  <w:style w:type="paragraph" w:customStyle="1" w:styleId="001BD61BECB343069877B9CD8DFAD9BF">
    <w:name w:val="001BD61BECB343069877B9CD8DFAD9BF"/>
    <w:rsid w:val="00514CFF"/>
    <w:rPr>
      <w:kern w:val="2"/>
      <w14:ligatures w14:val="standardContextual"/>
    </w:rPr>
  </w:style>
  <w:style w:type="paragraph" w:customStyle="1" w:styleId="D2C3035668364ADB826EB0CD1BD11588">
    <w:name w:val="D2C3035668364ADB826EB0CD1BD11588"/>
    <w:rsid w:val="00514CFF"/>
    <w:rPr>
      <w:kern w:val="2"/>
      <w14:ligatures w14:val="standardContextual"/>
    </w:rPr>
  </w:style>
  <w:style w:type="paragraph" w:customStyle="1" w:styleId="C69E589008794E5FB4F5834609F0E8AA">
    <w:name w:val="C69E589008794E5FB4F5834609F0E8AA"/>
    <w:rsid w:val="00514CFF"/>
    <w:rPr>
      <w:kern w:val="2"/>
      <w14:ligatures w14:val="standardContextual"/>
    </w:rPr>
  </w:style>
  <w:style w:type="paragraph" w:customStyle="1" w:styleId="3CBF82D4613A4DC694A3A5783D87E7C3">
    <w:name w:val="3CBF82D4613A4DC694A3A5783D87E7C3"/>
    <w:rsid w:val="00514CFF"/>
    <w:rPr>
      <w:kern w:val="2"/>
      <w14:ligatures w14:val="standardContextual"/>
    </w:rPr>
  </w:style>
  <w:style w:type="paragraph" w:customStyle="1" w:styleId="899CE2D2E14849F29F1585CED8185422">
    <w:name w:val="899CE2D2E14849F29F1585CED8185422"/>
    <w:rsid w:val="00514CFF"/>
    <w:rPr>
      <w:kern w:val="2"/>
      <w14:ligatures w14:val="standardContextual"/>
    </w:rPr>
  </w:style>
  <w:style w:type="paragraph" w:customStyle="1" w:styleId="5CC25A014ADE4D2D99E26FE478C99D72">
    <w:name w:val="5CC25A014ADE4D2D99E26FE478C99D72"/>
    <w:rsid w:val="00514CFF"/>
    <w:rPr>
      <w:kern w:val="2"/>
      <w14:ligatures w14:val="standardContextual"/>
    </w:rPr>
  </w:style>
  <w:style w:type="paragraph" w:customStyle="1" w:styleId="9374040A3F3B4821BD7159CE4F8F39DA">
    <w:name w:val="9374040A3F3B4821BD7159CE4F8F39DA"/>
    <w:rsid w:val="00514CFF"/>
    <w:rPr>
      <w:kern w:val="2"/>
      <w14:ligatures w14:val="standardContextual"/>
    </w:rPr>
  </w:style>
  <w:style w:type="paragraph" w:customStyle="1" w:styleId="2F07AE7F0B1C401BB4ADF6B4E4C60E38">
    <w:name w:val="2F07AE7F0B1C401BB4ADF6B4E4C60E38"/>
    <w:rsid w:val="00514CFF"/>
    <w:rPr>
      <w:kern w:val="2"/>
      <w14:ligatures w14:val="standardContextual"/>
    </w:rPr>
  </w:style>
  <w:style w:type="paragraph" w:customStyle="1" w:styleId="F05F9E227FA24AF5BFAF229DD32B642D">
    <w:name w:val="F05F9E227FA24AF5BFAF229DD32B642D"/>
    <w:rsid w:val="00514CFF"/>
    <w:rPr>
      <w:kern w:val="2"/>
      <w14:ligatures w14:val="standardContextual"/>
    </w:rPr>
  </w:style>
  <w:style w:type="paragraph" w:customStyle="1" w:styleId="E61E8D00D46E478DA3E198C10975EAB6">
    <w:name w:val="E61E8D00D46E478DA3E198C10975EAB6"/>
    <w:rsid w:val="00514CFF"/>
    <w:rPr>
      <w:kern w:val="2"/>
      <w14:ligatures w14:val="standardContextual"/>
    </w:rPr>
  </w:style>
  <w:style w:type="paragraph" w:customStyle="1" w:styleId="B1BE21EAFA8B43B3AD01487F3124ADD3">
    <w:name w:val="B1BE21EAFA8B43B3AD01487F3124ADD3"/>
    <w:rsid w:val="00514CFF"/>
    <w:rPr>
      <w:kern w:val="2"/>
      <w14:ligatures w14:val="standardContextual"/>
    </w:rPr>
  </w:style>
  <w:style w:type="paragraph" w:customStyle="1" w:styleId="E4C0B97F1F914A31A876AE64B5708A9E">
    <w:name w:val="E4C0B97F1F914A31A876AE64B5708A9E"/>
    <w:rsid w:val="00514CFF"/>
    <w:rPr>
      <w:kern w:val="2"/>
      <w14:ligatures w14:val="standardContextual"/>
    </w:rPr>
  </w:style>
  <w:style w:type="paragraph" w:customStyle="1" w:styleId="7F0F37B9F28A4BC8A53B2004F3D1E905">
    <w:name w:val="7F0F37B9F28A4BC8A53B2004F3D1E905"/>
    <w:rsid w:val="00514CFF"/>
    <w:rPr>
      <w:kern w:val="2"/>
      <w14:ligatures w14:val="standardContextual"/>
    </w:rPr>
  </w:style>
  <w:style w:type="paragraph" w:customStyle="1" w:styleId="C522694CE01D439D88CA9CE047D7D73E">
    <w:name w:val="C522694CE01D439D88CA9CE047D7D73E"/>
    <w:rsid w:val="00514CFF"/>
    <w:rPr>
      <w:kern w:val="2"/>
      <w14:ligatures w14:val="standardContextual"/>
    </w:rPr>
  </w:style>
  <w:style w:type="paragraph" w:customStyle="1" w:styleId="80EC8FF32BE746D0AC3792A69FDB524E">
    <w:name w:val="80EC8FF32BE746D0AC3792A69FDB524E"/>
    <w:rsid w:val="00514CFF"/>
    <w:rPr>
      <w:kern w:val="2"/>
      <w14:ligatures w14:val="standardContextual"/>
    </w:rPr>
  </w:style>
  <w:style w:type="paragraph" w:customStyle="1" w:styleId="0B43719F15F44697AF5CCB3245E3CC99">
    <w:name w:val="0B43719F15F44697AF5CCB3245E3CC99"/>
    <w:rsid w:val="00514CFF"/>
    <w:rPr>
      <w:kern w:val="2"/>
      <w14:ligatures w14:val="standardContextual"/>
    </w:rPr>
  </w:style>
  <w:style w:type="paragraph" w:customStyle="1" w:styleId="2862FC0CE2D341288B8691B878B5E01D">
    <w:name w:val="2862FC0CE2D341288B8691B878B5E01D"/>
    <w:rsid w:val="00514CFF"/>
    <w:rPr>
      <w:kern w:val="2"/>
      <w14:ligatures w14:val="standardContextual"/>
    </w:rPr>
  </w:style>
  <w:style w:type="paragraph" w:customStyle="1" w:styleId="BEEBCCC7E5204FABB2EFFEB663C07E76">
    <w:name w:val="BEEBCCC7E5204FABB2EFFEB663C07E76"/>
    <w:rsid w:val="00514CFF"/>
    <w:rPr>
      <w:kern w:val="2"/>
      <w14:ligatures w14:val="standardContextual"/>
    </w:rPr>
  </w:style>
  <w:style w:type="paragraph" w:customStyle="1" w:styleId="EC3D50E4ED5544FA91238A109FF68C9B">
    <w:name w:val="EC3D50E4ED5544FA91238A109FF68C9B"/>
    <w:rsid w:val="00514CFF"/>
    <w:rPr>
      <w:kern w:val="2"/>
      <w14:ligatures w14:val="standardContextual"/>
    </w:rPr>
  </w:style>
  <w:style w:type="paragraph" w:customStyle="1" w:styleId="4992478D9EEE4DC687853B1D7455B013">
    <w:name w:val="4992478D9EEE4DC687853B1D7455B013"/>
    <w:rsid w:val="00514CFF"/>
    <w:rPr>
      <w:kern w:val="2"/>
      <w14:ligatures w14:val="standardContextual"/>
    </w:rPr>
  </w:style>
  <w:style w:type="paragraph" w:customStyle="1" w:styleId="ED52FF49DC8443AE9B15A8255F3EC448">
    <w:name w:val="ED52FF49DC8443AE9B15A8255F3EC448"/>
    <w:rsid w:val="00514CFF"/>
    <w:rPr>
      <w:kern w:val="2"/>
      <w14:ligatures w14:val="standardContextual"/>
    </w:rPr>
  </w:style>
  <w:style w:type="paragraph" w:customStyle="1" w:styleId="9FC08054DF324165A05B7B6CD65F7A5E">
    <w:name w:val="9FC08054DF324165A05B7B6CD65F7A5E"/>
    <w:rsid w:val="00514CFF"/>
    <w:rPr>
      <w:kern w:val="2"/>
      <w14:ligatures w14:val="standardContextual"/>
    </w:rPr>
  </w:style>
  <w:style w:type="paragraph" w:customStyle="1" w:styleId="E1C0D75CB6064CB9B527B5127BCFE11D">
    <w:name w:val="E1C0D75CB6064CB9B527B5127BCFE11D"/>
    <w:rsid w:val="00514CFF"/>
    <w:rPr>
      <w:kern w:val="2"/>
      <w14:ligatures w14:val="standardContextual"/>
    </w:rPr>
  </w:style>
  <w:style w:type="paragraph" w:customStyle="1" w:styleId="C8E8F193BADB421E82EE641A621F3B39">
    <w:name w:val="C8E8F193BADB421E82EE641A621F3B39"/>
    <w:rsid w:val="00514CFF"/>
    <w:rPr>
      <w:kern w:val="2"/>
      <w14:ligatures w14:val="standardContextual"/>
    </w:rPr>
  </w:style>
  <w:style w:type="paragraph" w:customStyle="1" w:styleId="191489F3A6B2490899F20441E838693F">
    <w:name w:val="191489F3A6B2490899F20441E838693F"/>
    <w:rsid w:val="00514CFF"/>
    <w:rPr>
      <w:kern w:val="2"/>
      <w14:ligatures w14:val="standardContextual"/>
    </w:rPr>
  </w:style>
  <w:style w:type="paragraph" w:customStyle="1" w:styleId="F761CAE6CC31486E979DA201D32B0267">
    <w:name w:val="F761CAE6CC31486E979DA201D32B0267"/>
    <w:rsid w:val="00514CFF"/>
    <w:rPr>
      <w:kern w:val="2"/>
      <w14:ligatures w14:val="standardContextual"/>
    </w:rPr>
  </w:style>
  <w:style w:type="paragraph" w:customStyle="1" w:styleId="6E383D6F9229412B8ABD7233AFA2ED6A">
    <w:name w:val="6E383D6F9229412B8ABD7233AFA2ED6A"/>
    <w:rsid w:val="00514CFF"/>
    <w:rPr>
      <w:kern w:val="2"/>
      <w14:ligatures w14:val="standardContextual"/>
    </w:rPr>
  </w:style>
  <w:style w:type="paragraph" w:customStyle="1" w:styleId="BA422108ADB2473EBC135B38D08A276B">
    <w:name w:val="BA422108ADB2473EBC135B38D08A276B"/>
    <w:rsid w:val="00514CFF"/>
    <w:rPr>
      <w:kern w:val="2"/>
      <w14:ligatures w14:val="standardContextual"/>
    </w:rPr>
  </w:style>
  <w:style w:type="paragraph" w:customStyle="1" w:styleId="0E262D46CF5343B285AD0CA234A1A7D8">
    <w:name w:val="0E262D46CF5343B285AD0CA234A1A7D8"/>
    <w:rsid w:val="00514CFF"/>
    <w:rPr>
      <w:kern w:val="2"/>
      <w14:ligatures w14:val="standardContextual"/>
    </w:rPr>
  </w:style>
  <w:style w:type="paragraph" w:customStyle="1" w:styleId="3D1DF39BEA6E41418D21907498612CE4">
    <w:name w:val="3D1DF39BEA6E41418D21907498612CE4"/>
    <w:rsid w:val="00514CFF"/>
    <w:rPr>
      <w:kern w:val="2"/>
      <w14:ligatures w14:val="standardContextual"/>
    </w:rPr>
  </w:style>
  <w:style w:type="paragraph" w:customStyle="1" w:styleId="C8F97905E9DC4BBE829D0AA107F89A41">
    <w:name w:val="C8F97905E9DC4BBE829D0AA107F89A41"/>
    <w:rsid w:val="00514CFF"/>
    <w:rPr>
      <w:kern w:val="2"/>
      <w14:ligatures w14:val="standardContextual"/>
    </w:rPr>
  </w:style>
  <w:style w:type="paragraph" w:customStyle="1" w:styleId="F94BF641C9A548E1A9F840D325B1C77B">
    <w:name w:val="F94BF641C9A548E1A9F840D325B1C77B"/>
    <w:rsid w:val="00514CFF"/>
    <w:rPr>
      <w:kern w:val="2"/>
      <w14:ligatures w14:val="standardContextual"/>
    </w:rPr>
  </w:style>
  <w:style w:type="paragraph" w:customStyle="1" w:styleId="6246DC70091741BB84F009C1747681DB">
    <w:name w:val="6246DC70091741BB84F009C1747681DB"/>
    <w:rsid w:val="00514CFF"/>
    <w:rPr>
      <w:kern w:val="2"/>
      <w14:ligatures w14:val="standardContextual"/>
    </w:rPr>
  </w:style>
  <w:style w:type="paragraph" w:customStyle="1" w:styleId="002881A1C6314F9F88DBD295ADD9CACB">
    <w:name w:val="002881A1C6314F9F88DBD295ADD9CACB"/>
    <w:rsid w:val="00514CFF"/>
    <w:rPr>
      <w:kern w:val="2"/>
      <w14:ligatures w14:val="standardContextual"/>
    </w:rPr>
  </w:style>
  <w:style w:type="paragraph" w:customStyle="1" w:styleId="597A05F1515444EA8083D4D6152BA131">
    <w:name w:val="597A05F1515444EA8083D4D6152BA131"/>
    <w:rsid w:val="00514CFF"/>
    <w:rPr>
      <w:kern w:val="2"/>
      <w14:ligatures w14:val="standardContextual"/>
    </w:rPr>
  </w:style>
  <w:style w:type="paragraph" w:customStyle="1" w:styleId="A65BCB3060A14F3AAF76FF1DF8CD3E89">
    <w:name w:val="A65BCB3060A14F3AAF76FF1DF8CD3E89"/>
    <w:rsid w:val="00514CFF"/>
    <w:rPr>
      <w:kern w:val="2"/>
      <w14:ligatures w14:val="standardContextual"/>
    </w:rPr>
  </w:style>
  <w:style w:type="paragraph" w:customStyle="1" w:styleId="5FAD394ABC0F4983A6C665544811B5A8">
    <w:name w:val="5FAD394ABC0F4983A6C665544811B5A8"/>
    <w:rsid w:val="00514CFF"/>
    <w:rPr>
      <w:kern w:val="2"/>
      <w14:ligatures w14:val="standardContextual"/>
    </w:rPr>
  </w:style>
  <w:style w:type="paragraph" w:customStyle="1" w:styleId="63897F894D7E48E4A60CD7023A8AE85A">
    <w:name w:val="63897F894D7E48E4A60CD7023A8AE85A"/>
    <w:rsid w:val="00514CFF"/>
    <w:rPr>
      <w:kern w:val="2"/>
      <w14:ligatures w14:val="standardContextual"/>
    </w:rPr>
  </w:style>
  <w:style w:type="paragraph" w:customStyle="1" w:styleId="D0B622FEF17D42368004FA9C1AA5FF1E">
    <w:name w:val="D0B622FEF17D42368004FA9C1AA5FF1E"/>
    <w:rsid w:val="00514CFF"/>
    <w:rPr>
      <w:kern w:val="2"/>
      <w14:ligatures w14:val="standardContextual"/>
    </w:rPr>
  </w:style>
  <w:style w:type="paragraph" w:customStyle="1" w:styleId="F88AE7A0F6F04227A4071B47188531A6">
    <w:name w:val="F88AE7A0F6F04227A4071B47188531A6"/>
    <w:rsid w:val="00514CFF"/>
    <w:rPr>
      <w:kern w:val="2"/>
      <w14:ligatures w14:val="standardContextual"/>
    </w:rPr>
  </w:style>
  <w:style w:type="paragraph" w:customStyle="1" w:styleId="38BDF40816794E52A8D0F7AFEF03185D">
    <w:name w:val="38BDF40816794E52A8D0F7AFEF03185D"/>
    <w:rsid w:val="00514CFF"/>
    <w:rPr>
      <w:kern w:val="2"/>
      <w14:ligatures w14:val="standardContextual"/>
    </w:rPr>
  </w:style>
  <w:style w:type="paragraph" w:customStyle="1" w:styleId="9CBB25B8A4FC4477A0DD8998F609D3CC">
    <w:name w:val="9CBB25B8A4FC4477A0DD8998F609D3CC"/>
    <w:rsid w:val="00514CFF"/>
    <w:rPr>
      <w:kern w:val="2"/>
      <w14:ligatures w14:val="standardContextual"/>
    </w:rPr>
  </w:style>
  <w:style w:type="paragraph" w:customStyle="1" w:styleId="8474741E8FD34D0E8E72B5850FFD8A0F">
    <w:name w:val="8474741E8FD34D0E8E72B5850FFD8A0F"/>
    <w:rsid w:val="00514CFF"/>
    <w:rPr>
      <w:kern w:val="2"/>
      <w14:ligatures w14:val="standardContextual"/>
    </w:rPr>
  </w:style>
  <w:style w:type="paragraph" w:customStyle="1" w:styleId="E0A7337096BB4F06ABF0FABE059966A7">
    <w:name w:val="E0A7337096BB4F06ABF0FABE059966A7"/>
    <w:rsid w:val="00514CFF"/>
    <w:rPr>
      <w:kern w:val="2"/>
      <w14:ligatures w14:val="standardContextual"/>
    </w:rPr>
  </w:style>
  <w:style w:type="paragraph" w:customStyle="1" w:styleId="744B4EF98D584CF2959D2543AD735B58">
    <w:name w:val="744B4EF98D584CF2959D2543AD735B58"/>
    <w:rsid w:val="00514CFF"/>
    <w:rPr>
      <w:kern w:val="2"/>
      <w14:ligatures w14:val="standardContextual"/>
    </w:rPr>
  </w:style>
  <w:style w:type="paragraph" w:customStyle="1" w:styleId="21C5AF695BE54A30BFF33E853C444EE7">
    <w:name w:val="21C5AF695BE54A30BFF33E853C444EE7"/>
    <w:rsid w:val="00514CFF"/>
    <w:rPr>
      <w:kern w:val="2"/>
      <w14:ligatures w14:val="standardContextual"/>
    </w:rPr>
  </w:style>
  <w:style w:type="paragraph" w:customStyle="1" w:styleId="E02621A759AC4AE39AF96AAFB422ED44">
    <w:name w:val="E02621A759AC4AE39AF96AAFB422ED44"/>
    <w:rsid w:val="00514CFF"/>
    <w:rPr>
      <w:kern w:val="2"/>
      <w14:ligatures w14:val="standardContextual"/>
    </w:rPr>
  </w:style>
  <w:style w:type="paragraph" w:customStyle="1" w:styleId="27E44F34A59941819BAF8717DBF594A6">
    <w:name w:val="27E44F34A59941819BAF8717DBF594A6"/>
    <w:rsid w:val="00514CFF"/>
    <w:rPr>
      <w:kern w:val="2"/>
      <w14:ligatures w14:val="standardContextual"/>
    </w:rPr>
  </w:style>
  <w:style w:type="paragraph" w:customStyle="1" w:styleId="1818412075454899B5FF9B13141E4238">
    <w:name w:val="1818412075454899B5FF9B13141E4238"/>
    <w:rsid w:val="00514CFF"/>
    <w:rPr>
      <w:kern w:val="2"/>
      <w14:ligatures w14:val="standardContextual"/>
    </w:rPr>
  </w:style>
  <w:style w:type="paragraph" w:customStyle="1" w:styleId="558CD3A988F740C89B9DE9F02223C9AB">
    <w:name w:val="558CD3A988F740C89B9DE9F02223C9AB"/>
    <w:rsid w:val="00514CFF"/>
    <w:rPr>
      <w:kern w:val="2"/>
      <w14:ligatures w14:val="standardContextual"/>
    </w:rPr>
  </w:style>
  <w:style w:type="paragraph" w:customStyle="1" w:styleId="696A9069FCB747118D3C8923A3372B0F">
    <w:name w:val="696A9069FCB747118D3C8923A3372B0F"/>
    <w:rsid w:val="00514CFF"/>
    <w:rPr>
      <w:kern w:val="2"/>
      <w14:ligatures w14:val="standardContextual"/>
    </w:rPr>
  </w:style>
  <w:style w:type="paragraph" w:customStyle="1" w:styleId="E8ECAF749A3C40D5BD58C2555CB9610E">
    <w:name w:val="E8ECAF749A3C40D5BD58C2555CB9610E"/>
    <w:rsid w:val="00514CFF"/>
    <w:rPr>
      <w:kern w:val="2"/>
      <w14:ligatures w14:val="standardContextual"/>
    </w:rPr>
  </w:style>
  <w:style w:type="paragraph" w:customStyle="1" w:styleId="185A7D5051E94B2B91883DF4E33FDEF2">
    <w:name w:val="185A7D5051E94B2B91883DF4E33FDEF2"/>
    <w:rsid w:val="00514CFF"/>
    <w:rPr>
      <w:kern w:val="2"/>
      <w14:ligatures w14:val="standardContextual"/>
    </w:rPr>
  </w:style>
  <w:style w:type="paragraph" w:customStyle="1" w:styleId="1D21A89E3A9F43BF952F9E27172337C2">
    <w:name w:val="1D21A89E3A9F43BF952F9E27172337C2"/>
    <w:rsid w:val="00514CFF"/>
    <w:rPr>
      <w:kern w:val="2"/>
      <w14:ligatures w14:val="standardContextual"/>
    </w:rPr>
  </w:style>
  <w:style w:type="paragraph" w:customStyle="1" w:styleId="09EDD2EF741A46DB8BA8F4FCA574D1D1">
    <w:name w:val="09EDD2EF741A46DB8BA8F4FCA574D1D1"/>
    <w:rsid w:val="00514CFF"/>
    <w:rPr>
      <w:kern w:val="2"/>
      <w14:ligatures w14:val="standardContextual"/>
    </w:rPr>
  </w:style>
  <w:style w:type="paragraph" w:customStyle="1" w:styleId="A177ABBFC8E54BAEA0B01979A70AB0B7">
    <w:name w:val="A177ABBFC8E54BAEA0B01979A70AB0B7"/>
    <w:rsid w:val="00514CFF"/>
    <w:rPr>
      <w:kern w:val="2"/>
      <w14:ligatures w14:val="standardContextual"/>
    </w:rPr>
  </w:style>
  <w:style w:type="paragraph" w:customStyle="1" w:styleId="96CDB659C8804109B0D0D0A5C6FCCE71">
    <w:name w:val="96CDB659C8804109B0D0D0A5C6FCCE71"/>
    <w:rsid w:val="00514CFF"/>
    <w:rPr>
      <w:kern w:val="2"/>
      <w14:ligatures w14:val="standardContextual"/>
    </w:rPr>
  </w:style>
  <w:style w:type="paragraph" w:customStyle="1" w:styleId="0F3F7A4752B443AEB5B7B13E23380B60">
    <w:name w:val="0F3F7A4752B443AEB5B7B13E23380B60"/>
    <w:rsid w:val="00514CFF"/>
    <w:rPr>
      <w:kern w:val="2"/>
      <w14:ligatures w14:val="standardContextual"/>
    </w:rPr>
  </w:style>
  <w:style w:type="paragraph" w:customStyle="1" w:styleId="0C77BC02CEC84402B790E14EA9D02F0B">
    <w:name w:val="0C77BC02CEC84402B790E14EA9D02F0B"/>
    <w:rsid w:val="00514CFF"/>
    <w:rPr>
      <w:kern w:val="2"/>
      <w14:ligatures w14:val="standardContextual"/>
    </w:rPr>
  </w:style>
  <w:style w:type="paragraph" w:customStyle="1" w:styleId="92843AED517D44AFBF94504E07AAE4AC">
    <w:name w:val="92843AED517D44AFBF94504E07AAE4AC"/>
    <w:rsid w:val="00514CFF"/>
    <w:rPr>
      <w:kern w:val="2"/>
      <w14:ligatures w14:val="standardContextual"/>
    </w:rPr>
  </w:style>
  <w:style w:type="paragraph" w:customStyle="1" w:styleId="DC7908638D984981B13123A292EDC785">
    <w:name w:val="DC7908638D984981B13123A292EDC785"/>
    <w:rsid w:val="00514CFF"/>
    <w:rPr>
      <w:kern w:val="2"/>
      <w14:ligatures w14:val="standardContextual"/>
    </w:rPr>
  </w:style>
  <w:style w:type="paragraph" w:customStyle="1" w:styleId="C7735CAB4E484A23BD737BAB77268D1A">
    <w:name w:val="C7735CAB4E484A23BD737BAB77268D1A"/>
    <w:rsid w:val="00514CFF"/>
    <w:rPr>
      <w:kern w:val="2"/>
      <w14:ligatures w14:val="standardContextual"/>
    </w:rPr>
  </w:style>
  <w:style w:type="paragraph" w:customStyle="1" w:styleId="FCAC417B8E1246ADB8CE507D175124F9">
    <w:name w:val="FCAC417B8E1246ADB8CE507D175124F9"/>
    <w:rsid w:val="00514CFF"/>
    <w:rPr>
      <w:kern w:val="2"/>
      <w14:ligatures w14:val="standardContextual"/>
    </w:rPr>
  </w:style>
  <w:style w:type="paragraph" w:customStyle="1" w:styleId="F22F9C1968CB478B94ABD1BF840274F9">
    <w:name w:val="F22F9C1968CB478B94ABD1BF840274F9"/>
    <w:rsid w:val="00514CFF"/>
    <w:rPr>
      <w:kern w:val="2"/>
      <w14:ligatures w14:val="standardContextual"/>
    </w:rPr>
  </w:style>
  <w:style w:type="paragraph" w:customStyle="1" w:styleId="3508028A316045CF8B80E04F988DA145">
    <w:name w:val="3508028A316045CF8B80E04F988DA145"/>
    <w:rsid w:val="00514CFF"/>
    <w:rPr>
      <w:kern w:val="2"/>
      <w14:ligatures w14:val="standardContextual"/>
    </w:rPr>
  </w:style>
  <w:style w:type="paragraph" w:customStyle="1" w:styleId="2E53D7F441FD4E76A47A9AEE86ECAC15">
    <w:name w:val="2E53D7F441FD4E76A47A9AEE86ECAC15"/>
    <w:rsid w:val="00514CFF"/>
    <w:rPr>
      <w:kern w:val="2"/>
      <w14:ligatures w14:val="standardContextual"/>
    </w:rPr>
  </w:style>
  <w:style w:type="paragraph" w:customStyle="1" w:styleId="C48AFD1D0DA84885A41B53B3FE8D8309">
    <w:name w:val="C48AFD1D0DA84885A41B53B3FE8D8309"/>
    <w:rsid w:val="00514CFF"/>
    <w:rPr>
      <w:kern w:val="2"/>
      <w14:ligatures w14:val="standardContextual"/>
    </w:rPr>
  </w:style>
  <w:style w:type="paragraph" w:customStyle="1" w:styleId="C86958CEC3D949B798770EFEC0B3E399">
    <w:name w:val="C86958CEC3D949B798770EFEC0B3E399"/>
    <w:rsid w:val="00514CFF"/>
    <w:rPr>
      <w:kern w:val="2"/>
      <w14:ligatures w14:val="standardContextual"/>
    </w:rPr>
  </w:style>
  <w:style w:type="paragraph" w:customStyle="1" w:styleId="671A314CBBC842B6A43DE43A1C71AF58">
    <w:name w:val="671A314CBBC842B6A43DE43A1C71AF58"/>
    <w:rsid w:val="00514CFF"/>
    <w:rPr>
      <w:kern w:val="2"/>
      <w14:ligatures w14:val="standardContextual"/>
    </w:rPr>
  </w:style>
  <w:style w:type="paragraph" w:customStyle="1" w:styleId="F1F33F0334EE4358BFC8FBCE0C8A1039">
    <w:name w:val="F1F33F0334EE4358BFC8FBCE0C8A1039"/>
    <w:rsid w:val="00514CFF"/>
    <w:rPr>
      <w:kern w:val="2"/>
      <w14:ligatures w14:val="standardContextual"/>
    </w:rPr>
  </w:style>
  <w:style w:type="paragraph" w:customStyle="1" w:styleId="A7979D5F004D4E049A7E4EBD4FA84089">
    <w:name w:val="A7979D5F004D4E049A7E4EBD4FA84089"/>
    <w:rsid w:val="00514CFF"/>
    <w:rPr>
      <w:kern w:val="2"/>
      <w14:ligatures w14:val="standardContextual"/>
    </w:rPr>
  </w:style>
  <w:style w:type="paragraph" w:customStyle="1" w:styleId="7D79974A44284C0BAB8484439D9E4559">
    <w:name w:val="7D79974A44284C0BAB8484439D9E4559"/>
    <w:rsid w:val="00514CFF"/>
    <w:rPr>
      <w:kern w:val="2"/>
      <w14:ligatures w14:val="standardContextual"/>
    </w:rPr>
  </w:style>
  <w:style w:type="paragraph" w:customStyle="1" w:styleId="13BD92F4E3914B32B0166146FB305DBB">
    <w:name w:val="13BD92F4E3914B32B0166146FB305DBB"/>
    <w:rsid w:val="00514CFF"/>
    <w:rPr>
      <w:kern w:val="2"/>
      <w14:ligatures w14:val="standardContextual"/>
    </w:rPr>
  </w:style>
  <w:style w:type="paragraph" w:customStyle="1" w:styleId="F9461459315C4D24843DE1DE9915674E">
    <w:name w:val="F9461459315C4D24843DE1DE9915674E"/>
    <w:rsid w:val="00514CFF"/>
    <w:rPr>
      <w:kern w:val="2"/>
      <w14:ligatures w14:val="standardContextual"/>
    </w:rPr>
  </w:style>
  <w:style w:type="paragraph" w:customStyle="1" w:styleId="32CE2236FDF247D1B666A540CFFA6280">
    <w:name w:val="32CE2236FDF247D1B666A540CFFA6280"/>
    <w:rsid w:val="00514CFF"/>
    <w:rPr>
      <w:kern w:val="2"/>
      <w14:ligatures w14:val="standardContextual"/>
    </w:rPr>
  </w:style>
  <w:style w:type="paragraph" w:customStyle="1" w:styleId="AF1C37D2C5D941F9A8306E8405415BE2">
    <w:name w:val="AF1C37D2C5D941F9A8306E8405415BE2"/>
    <w:rsid w:val="00514CFF"/>
    <w:rPr>
      <w:kern w:val="2"/>
      <w14:ligatures w14:val="standardContextual"/>
    </w:rPr>
  </w:style>
  <w:style w:type="paragraph" w:customStyle="1" w:styleId="19AA491B84DD4AB1B49D4419579B6A4C">
    <w:name w:val="19AA491B84DD4AB1B49D4419579B6A4C"/>
    <w:rsid w:val="00514CFF"/>
    <w:rPr>
      <w:kern w:val="2"/>
      <w14:ligatures w14:val="standardContextual"/>
    </w:rPr>
  </w:style>
  <w:style w:type="paragraph" w:customStyle="1" w:styleId="7B175FBD05E4450BBDE0B766AF02C016">
    <w:name w:val="7B175FBD05E4450BBDE0B766AF02C016"/>
    <w:rsid w:val="00514CFF"/>
    <w:rPr>
      <w:kern w:val="2"/>
      <w14:ligatures w14:val="standardContextual"/>
    </w:rPr>
  </w:style>
  <w:style w:type="paragraph" w:customStyle="1" w:styleId="C7E1939253D840E59CD51D7009BE492B">
    <w:name w:val="C7E1939253D840E59CD51D7009BE492B"/>
    <w:rsid w:val="00514CFF"/>
    <w:rPr>
      <w:kern w:val="2"/>
      <w14:ligatures w14:val="standardContextual"/>
    </w:rPr>
  </w:style>
  <w:style w:type="paragraph" w:customStyle="1" w:styleId="D7711B25614E430895F3030C73E29FEC">
    <w:name w:val="D7711B25614E430895F3030C73E29FEC"/>
    <w:rsid w:val="00514CFF"/>
    <w:rPr>
      <w:kern w:val="2"/>
      <w14:ligatures w14:val="standardContextual"/>
    </w:rPr>
  </w:style>
  <w:style w:type="paragraph" w:customStyle="1" w:styleId="B3E4557B2EC044AAB150FD3A294B1308">
    <w:name w:val="B3E4557B2EC044AAB150FD3A294B1308"/>
    <w:rsid w:val="00514CFF"/>
    <w:rPr>
      <w:kern w:val="2"/>
      <w14:ligatures w14:val="standardContextual"/>
    </w:rPr>
  </w:style>
  <w:style w:type="paragraph" w:customStyle="1" w:styleId="08C7E7F637244D048F610948DD37E360">
    <w:name w:val="08C7E7F637244D048F610948DD37E360"/>
    <w:rsid w:val="00514CFF"/>
    <w:rPr>
      <w:kern w:val="2"/>
      <w14:ligatures w14:val="standardContextual"/>
    </w:rPr>
  </w:style>
  <w:style w:type="paragraph" w:customStyle="1" w:styleId="834BB240FD8B45C2AD619BBA6A89CB5A">
    <w:name w:val="834BB240FD8B45C2AD619BBA6A89CB5A"/>
    <w:rsid w:val="00514CFF"/>
    <w:rPr>
      <w:kern w:val="2"/>
      <w14:ligatures w14:val="standardContextual"/>
    </w:rPr>
  </w:style>
  <w:style w:type="paragraph" w:customStyle="1" w:styleId="16E1988354BC41EC805E463CC2A79C07">
    <w:name w:val="16E1988354BC41EC805E463CC2A79C07"/>
    <w:rsid w:val="00514CFF"/>
    <w:rPr>
      <w:kern w:val="2"/>
      <w14:ligatures w14:val="standardContextual"/>
    </w:rPr>
  </w:style>
  <w:style w:type="paragraph" w:customStyle="1" w:styleId="6A4ACBB109F54839AD401DF25973AB8F">
    <w:name w:val="6A4ACBB109F54839AD401DF25973AB8F"/>
    <w:rsid w:val="00514CFF"/>
    <w:rPr>
      <w:kern w:val="2"/>
      <w14:ligatures w14:val="standardContextual"/>
    </w:rPr>
  </w:style>
  <w:style w:type="paragraph" w:customStyle="1" w:styleId="DD1DE5100CEA4033B73A21341DEF227A">
    <w:name w:val="DD1DE5100CEA4033B73A21341DEF227A"/>
    <w:rsid w:val="00514CFF"/>
    <w:rPr>
      <w:kern w:val="2"/>
      <w14:ligatures w14:val="standardContextual"/>
    </w:rPr>
  </w:style>
  <w:style w:type="paragraph" w:customStyle="1" w:styleId="8313E5542B79456DB40155ACDF749F9C">
    <w:name w:val="8313E5542B79456DB40155ACDF749F9C"/>
    <w:rsid w:val="00514CFF"/>
    <w:rPr>
      <w:kern w:val="2"/>
      <w14:ligatures w14:val="standardContextual"/>
    </w:rPr>
  </w:style>
  <w:style w:type="paragraph" w:customStyle="1" w:styleId="932323544BCA40A19AF5B6A27B204BA7">
    <w:name w:val="932323544BCA40A19AF5B6A27B204BA7"/>
    <w:rsid w:val="00514CFF"/>
    <w:rPr>
      <w:kern w:val="2"/>
      <w14:ligatures w14:val="standardContextual"/>
    </w:rPr>
  </w:style>
  <w:style w:type="paragraph" w:customStyle="1" w:styleId="614B84C9F6DF4AEBBEE23347836275BD">
    <w:name w:val="614B84C9F6DF4AEBBEE23347836275BD"/>
    <w:rsid w:val="00514CFF"/>
    <w:rPr>
      <w:kern w:val="2"/>
      <w14:ligatures w14:val="standardContextual"/>
    </w:rPr>
  </w:style>
  <w:style w:type="paragraph" w:customStyle="1" w:styleId="472AD28B523244339CFEA98ECF7297D3">
    <w:name w:val="472AD28B523244339CFEA98ECF7297D3"/>
    <w:rsid w:val="00514CFF"/>
    <w:rPr>
      <w:kern w:val="2"/>
      <w14:ligatures w14:val="standardContextual"/>
    </w:rPr>
  </w:style>
  <w:style w:type="paragraph" w:customStyle="1" w:styleId="56A0B92E6026491EB13DA04C44C9BC1F">
    <w:name w:val="56A0B92E6026491EB13DA04C44C9BC1F"/>
    <w:rsid w:val="00514CFF"/>
    <w:rPr>
      <w:kern w:val="2"/>
      <w14:ligatures w14:val="standardContextual"/>
    </w:rPr>
  </w:style>
  <w:style w:type="paragraph" w:customStyle="1" w:styleId="BFF9647DD3594BABAEF6C51AAFF9C82F">
    <w:name w:val="BFF9647DD3594BABAEF6C51AAFF9C82F"/>
    <w:rsid w:val="00514CFF"/>
    <w:rPr>
      <w:kern w:val="2"/>
      <w14:ligatures w14:val="standardContextual"/>
    </w:rPr>
  </w:style>
  <w:style w:type="paragraph" w:customStyle="1" w:styleId="0F6BCE3055DC4E56BA27DEDFA9CC6F5D">
    <w:name w:val="0F6BCE3055DC4E56BA27DEDFA9CC6F5D"/>
    <w:rsid w:val="00514CFF"/>
    <w:rPr>
      <w:kern w:val="2"/>
      <w14:ligatures w14:val="standardContextual"/>
    </w:rPr>
  </w:style>
  <w:style w:type="paragraph" w:customStyle="1" w:styleId="6A58D4670BB34CCBBEC5EE36D7F7B045">
    <w:name w:val="6A58D4670BB34CCBBEC5EE36D7F7B045"/>
    <w:rsid w:val="00514CFF"/>
    <w:rPr>
      <w:kern w:val="2"/>
      <w14:ligatures w14:val="standardContextual"/>
    </w:rPr>
  </w:style>
  <w:style w:type="paragraph" w:customStyle="1" w:styleId="EAD61E21DDCE484490D3FE9E2517A991">
    <w:name w:val="EAD61E21DDCE484490D3FE9E2517A991"/>
    <w:rsid w:val="00514CFF"/>
    <w:rPr>
      <w:kern w:val="2"/>
      <w14:ligatures w14:val="standardContextual"/>
    </w:rPr>
  </w:style>
  <w:style w:type="paragraph" w:customStyle="1" w:styleId="1499D5AF2A9643E8AB58D184FD26C430">
    <w:name w:val="1499D5AF2A9643E8AB58D184FD26C430"/>
    <w:rsid w:val="00514CFF"/>
    <w:rPr>
      <w:kern w:val="2"/>
      <w14:ligatures w14:val="standardContextual"/>
    </w:rPr>
  </w:style>
  <w:style w:type="paragraph" w:customStyle="1" w:styleId="86F77259C67447469AB35B8926AD69EF">
    <w:name w:val="86F77259C67447469AB35B8926AD69EF"/>
    <w:rsid w:val="00514CFF"/>
    <w:rPr>
      <w:kern w:val="2"/>
      <w14:ligatures w14:val="standardContextual"/>
    </w:rPr>
  </w:style>
  <w:style w:type="paragraph" w:customStyle="1" w:styleId="FC5C34F326614238BEE7D8EE67E16054">
    <w:name w:val="FC5C34F326614238BEE7D8EE67E16054"/>
    <w:rsid w:val="00514CFF"/>
    <w:rPr>
      <w:kern w:val="2"/>
      <w14:ligatures w14:val="standardContextual"/>
    </w:rPr>
  </w:style>
  <w:style w:type="paragraph" w:customStyle="1" w:styleId="7C7CABF031AB4A9B8B9E452DDDDA9910">
    <w:name w:val="7C7CABF031AB4A9B8B9E452DDDDA9910"/>
    <w:rsid w:val="00514CFF"/>
    <w:rPr>
      <w:kern w:val="2"/>
      <w14:ligatures w14:val="standardContextual"/>
    </w:rPr>
  </w:style>
  <w:style w:type="paragraph" w:customStyle="1" w:styleId="6E9F405E90BD44DD994A927F54D82956">
    <w:name w:val="6E9F405E90BD44DD994A927F54D82956"/>
    <w:rsid w:val="00514CFF"/>
    <w:rPr>
      <w:kern w:val="2"/>
      <w14:ligatures w14:val="standardContextual"/>
    </w:rPr>
  </w:style>
  <w:style w:type="paragraph" w:customStyle="1" w:styleId="785567A5FDC74E049AACC4194080A2B1">
    <w:name w:val="785567A5FDC74E049AACC4194080A2B1"/>
    <w:rsid w:val="00514CFF"/>
    <w:rPr>
      <w:kern w:val="2"/>
      <w14:ligatures w14:val="standardContextual"/>
    </w:rPr>
  </w:style>
  <w:style w:type="paragraph" w:customStyle="1" w:styleId="03574F940B644F95A4F8840E789C8319">
    <w:name w:val="03574F940B644F95A4F8840E789C8319"/>
    <w:rsid w:val="00514CFF"/>
    <w:rPr>
      <w:kern w:val="2"/>
      <w14:ligatures w14:val="standardContextual"/>
    </w:rPr>
  </w:style>
  <w:style w:type="paragraph" w:customStyle="1" w:styleId="6A320C78B68D483CB2E6484BC692BD5F">
    <w:name w:val="6A320C78B68D483CB2E6484BC692BD5F"/>
    <w:rsid w:val="00514CFF"/>
    <w:rPr>
      <w:kern w:val="2"/>
      <w14:ligatures w14:val="standardContextual"/>
    </w:rPr>
  </w:style>
  <w:style w:type="paragraph" w:customStyle="1" w:styleId="0680D658A0894CD0AD08477FF7E3CC15">
    <w:name w:val="0680D658A0894CD0AD08477FF7E3CC15"/>
    <w:rsid w:val="00514CFF"/>
    <w:rPr>
      <w:kern w:val="2"/>
      <w14:ligatures w14:val="standardContextual"/>
    </w:rPr>
  </w:style>
  <w:style w:type="paragraph" w:customStyle="1" w:styleId="FE964EC2AEA94758B7EBD7361A80D1F4">
    <w:name w:val="FE964EC2AEA94758B7EBD7361A80D1F4"/>
    <w:rsid w:val="00514CFF"/>
    <w:rPr>
      <w:kern w:val="2"/>
      <w14:ligatures w14:val="standardContextual"/>
    </w:rPr>
  </w:style>
  <w:style w:type="paragraph" w:customStyle="1" w:styleId="1E0DB4D402CE4F8CA56C7127CFFD5766">
    <w:name w:val="1E0DB4D402CE4F8CA56C7127CFFD5766"/>
    <w:rsid w:val="00514CFF"/>
    <w:rPr>
      <w:kern w:val="2"/>
      <w14:ligatures w14:val="standardContextual"/>
    </w:rPr>
  </w:style>
  <w:style w:type="paragraph" w:customStyle="1" w:styleId="EBD6FEF844264AA4BE6FE67F2B9B4FF8">
    <w:name w:val="EBD6FEF844264AA4BE6FE67F2B9B4FF8"/>
    <w:rsid w:val="00514CFF"/>
    <w:rPr>
      <w:kern w:val="2"/>
      <w14:ligatures w14:val="standardContextual"/>
    </w:rPr>
  </w:style>
  <w:style w:type="paragraph" w:customStyle="1" w:styleId="E6014D2A8F4B43F988A5C761434F56D4">
    <w:name w:val="E6014D2A8F4B43F988A5C761434F56D4"/>
    <w:rsid w:val="00514CFF"/>
    <w:rPr>
      <w:kern w:val="2"/>
      <w14:ligatures w14:val="standardContextual"/>
    </w:rPr>
  </w:style>
  <w:style w:type="paragraph" w:customStyle="1" w:styleId="A7FC3CA44BFA44FDB0F3DAC085864774">
    <w:name w:val="A7FC3CA44BFA44FDB0F3DAC085864774"/>
    <w:rsid w:val="00514CFF"/>
    <w:rPr>
      <w:kern w:val="2"/>
      <w14:ligatures w14:val="standardContextual"/>
    </w:rPr>
  </w:style>
  <w:style w:type="paragraph" w:customStyle="1" w:styleId="8079B619C29D41E3B7D622082834D210">
    <w:name w:val="8079B619C29D41E3B7D622082834D210"/>
    <w:rsid w:val="00514CFF"/>
    <w:rPr>
      <w:kern w:val="2"/>
      <w14:ligatures w14:val="standardContextual"/>
    </w:rPr>
  </w:style>
  <w:style w:type="paragraph" w:customStyle="1" w:styleId="5A3B3A710EF9448BBCA9563C0734741D">
    <w:name w:val="5A3B3A710EF9448BBCA9563C0734741D"/>
    <w:rsid w:val="00514CFF"/>
    <w:rPr>
      <w:kern w:val="2"/>
      <w14:ligatures w14:val="standardContextual"/>
    </w:rPr>
  </w:style>
  <w:style w:type="paragraph" w:customStyle="1" w:styleId="96BEE176A1C2463B997E78564B7E1818">
    <w:name w:val="96BEE176A1C2463B997E78564B7E1818"/>
    <w:rsid w:val="00514CFF"/>
    <w:rPr>
      <w:kern w:val="2"/>
      <w14:ligatures w14:val="standardContextual"/>
    </w:rPr>
  </w:style>
  <w:style w:type="paragraph" w:customStyle="1" w:styleId="624EEDCD574E41A790D47ADFCCB90B75">
    <w:name w:val="624EEDCD574E41A790D47ADFCCB90B75"/>
    <w:rsid w:val="00514CFF"/>
    <w:rPr>
      <w:kern w:val="2"/>
      <w14:ligatures w14:val="standardContextual"/>
    </w:rPr>
  </w:style>
  <w:style w:type="paragraph" w:customStyle="1" w:styleId="093DC6EAB00044F8BFBC0E73ADEDFDB7">
    <w:name w:val="093DC6EAB00044F8BFBC0E73ADEDFDB7"/>
    <w:rsid w:val="00514CFF"/>
    <w:rPr>
      <w:kern w:val="2"/>
      <w14:ligatures w14:val="standardContextual"/>
    </w:rPr>
  </w:style>
  <w:style w:type="paragraph" w:customStyle="1" w:styleId="45120BCD757845BBB61C4811231B7E82">
    <w:name w:val="45120BCD757845BBB61C4811231B7E82"/>
    <w:rsid w:val="00514CFF"/>
    <w:rPr>
      <w:kern w:val="2"/>
      <w14:ligatures w14:val="standardContextual"/>
    </w:rPr>
  </w:style>
  <w:style w:type="paragraph" w:customStyle="1" w:styleId="8BF7435D57BB4658B096F8A6EABCD4A6">
    <w:name w:val="8BF7435D57BB4658B096F8A6EABCD4A6"/>
    <w:rsid w:val="00514CFF"/>
    <w:rPr>
      <w:kern w:val="2"/>
      <w14:ligatures w14:val="standardContextual"/>
    </w:rPr>
  </w:style>
  <w:style w:type="paragraph" w:customStyle="1" w:styleId="9877048024B4497EB3D66DA23AAAB3A2">
    <w:name w:val="9877048024B4497EB3D66DA23AAAB3A2"/>
    <w:rsid w:val="00514CFF"/>
    <w:rPr>
      <w:kern w:val="2"/>
      <w14:ligatures w14:val="standardContextual"/>
    </w:rPr>
  </w:style>
  <w:style w:type="paragraph" w:customStyle="1" w:styleId="101C6F21FA884755BACB388146655C70">
    <w:name w:val="101C6F21FA884755BACB388146655C70"/>
    <w:rsid w:val="00514CFF"/>
    <w:rPr>
      <w:kern w:val="2"/>
      <w14:ligatures w14:val="standardContextual"/>
    </w:rPr>
  </w:style>
  <w:style w:type="paragraph" w:customStyle="1" w:styleId="E79CB1C91D6642E9BBBFDD2B8D582225">
    <w:name w:val="E79CB1C91D6642E9BBBFDD2B8D582225"/>
    <w:rsid w:val="00514CFF"/>
    <w:rPr>
      <w:kern w:val="2"/>
      <w14:ligatures w14:val="standardContextual"/>
    </w:rPr>
  </w:style>
  <w:style w:type="paragraph" w:customStyle="1" w:styleId="BF4C9424BAA942368EB41358E88A83F5">
    <w:name w:val="BF4C9424BAA942368EB41358E88A83F5"/>
    <w:rsid w:val="00514CFF"/>
    <w:rPr>
      <w:kern w:val="2"/>
      <w14:ligatures w14:val="standardContextual"/>
    </w:rPr>
  </w:style>
  <w:style w:type="paragraph" w:customStyle="1" w:styleId="E5649E4AB75342908339A316A1EC62DE">
    <w:name w:val="E5649E4AB75342908339A316A1EC62DE"/>
    <w:rsid w:val="00514CFF"/>
    <w:rPr>
      <w:kern w:val="2"/>
      <w14:ligatures w14:val="standardContextual"/>
    </w:rPr>
  </w:style>
  <w:style w:type="paragraph" w:customStyle="1" w:styleId="CEFE8FA96BF64980A855448492D28E51">
    <w:name w:val="CEFE8FA96BF64980A855448492D28E51"/>
    <w:rsid w:val="00514CFF"/>
    <w:rPr>
      <w:kern w:val="2"/>
      <w14:ligatures w14:val="standardContextual"/>
    </w:rPr>
  </w:style>
  <w:style w:type="paragraph" w:customStyle="1" w:styleId="E2DEEB5A7F5F41BA986FB0956520C4AB">
    <w:name w:val="E2DEEB5A7F5F41BA986FB0956520C4AB"/>
    <w:rsid w:val="00514CFF"/>
    <w:rPr>
      <w:kern w:val="2"/>
      <w14:ligatures w14:val="standardContextual"/>
    </w:rPr>
  </w:style>
  <w:style w:type="paragraph" w:customStyle="1" w:styleId="42664139CA6B479AA492EB7498E58173">
    <w:name w:val="42664139CA6B479AA492EB7498E58173"/>
    <w:rsid w:val="00514CFF"/>
    <w:rPr>
      <w:kern w:val="2"/>
      <w14:ligatures w14:val="standardContextual"/>
    </w:rPr>
  </w:style>
  <w:style w:type="paragraph" w:customStyle="1" w:styleId="94A0E8F651734E6EA500F977ACEEBCAD">
    <w:name w:val="94A0E8F651734E6EA500F977ACEEBCAD"/>
    <w:rsid w:val="00514CFF"/>
    <w:rPr>
      <w:kern w:val="2"/>
      <w14:ligatures w14:val="standardContextual"/>
    </w:rPr>
  </w:style>
  <w:style w:type="paragraph" w:customStyle="1" w:styleId="5A43F3459AE74BA19F2DF13D2762DF62">
    <w:name w:val="5A43F3459AE74BA19F2DF13D2762DF62"/>
    <w:rsid w:val="00514CFF"/>
    <w:rPr>
      <w:kern w:val="2"/>
      <w14:ligatures w14:val="standardContextual"/>
    </w:rPr>
  </w:style>
  <w:style w:type="paragraph" w:customStyle="1" w:styleId="7D12470BA8584E69BA79ECB9159C2967">
    <w:name w:val="7D12470BA8584E69BA79ECB9159C2967"/>
    <w:rsid w:val="00514CFF"/>
    <w:rPr>
      <w:kern w:val="2"/>
      <w14:ligatures w14:val="standardContextual"/>
    </w:rPr>
  </w:style>
  <w:style w:type="paragraph" w:customStyle="1" w:styleId="D5224CD145F54FEEB37BB5D0BC629482">
    <w:name w:val="D5224CD145F54FEEB37BB5D0BC629482"/>
    <w:rsid w:val="00514CFF"/>
    <w:rPr>
      <w:kern w:val="2"/>
      <w14:ligatures w14:val="standardContextual"/>
    </w:rPr>
  </w:style>
  <w:style w:type="paragraph" w:customStyle="1" w:styleId="E709C70DB4824EA1AFD1CD0AD4940CF6">
    <w:name w:val="E709C70DB4824EA1AFD1CD0AD4940CF6"/>
    <w:rsid w:val="00514CFF"/>
    <w:rPr>
      <w:kern w:val="2"/>
      <w14:ligatures w14:val="standardContextual"/>
    </w:rPr>
  </w:style>
  <w:style w:type="paragraph" w:customStyle="1" w:styleId="1C0929D1A9C147DD94AAC3BCE4B0D760">
    <w:name w:val="1C0929D1A9C147DD94AAC3BCE4B0D760"/>
    <w:rsid w:val="00514CFF"/>
    <w:rPr>
      <w:kern w:val="2"/>
      <w14:ligatures w14:val="standardContextual"/>
    </w:rPr>
  </w:style>
  <w:style w:type="paragraph" w:customStyle="1" w:styleId="3791912D0CA8485AAC02F79D163D051D">
    <w:name w:val="3791912D0CA8485AAC02F79D163D051D"/>
    <w:rsid w:val="00514CFF"/>
    <w:rPr>
      <w:kern w:val="2"/>
      <w14:ligatures w14:val="standardContextual"/>
    </w:rPr>
  </w:style>
  <w:style w:type="paragraph" w:customStyle="1" w:styleId="01F6139411F94F13ADE6B4B788F25D5A">
    <w:name w:val="01F6139411F94F13ADE6B4B788F25D5A"/>
    <w:rsid w:val="00514CFF"/>
    <w:rPr>
      <w:kern w:val="2"/>
      <w14:ligatures w14:val="standardContextual"/>
    </w:rPr>
  </w:style>
  <w:style w:type="paragraph" w:customStyle="1" w:styleId="ADCE4A9E11AF4E3E9AE23FF2486369F0">
    <w:name w:val="ADCE4A9E11AF4E3E9AE23FF2486369F0"/>
    <w:rsid w:val="00514CFF"/>
    <w:rPr>
      <w:kern w:val="2"/>
      <w14:ligatures w14:val="standardContextual"/>
    </w:rPr>
  </w:style>
  <w:style w:type="paragraph" w:customStyle="1" w:styleId="EF687AAE8BCA4BF68D8EA3944B3AB41E">
    <w:name w:val="EF687AAE8BCA4BF68D8EA3944B3AB41E"/>
    <w:rsid w:val="00514CFF"/>
    <w:rPr>
      <w:kern w:val="2"/>
      <w14:ligatures w14:val="standardContextual"/>
    </w:rPr>
  </w:style>
  <w:style w:type="paragraph" w:customStyle="1" w:styleId="1AA2B1440D8E4836BA7B0511EE09BA7A">
    <w:name w:val="1AA2B1440D8E4836BA7B0511EE09BA7A"/>
    <w:rsid w:val="00514CFF"/>
    <w:rPr>
      <w:kern w:val="2"/>
      <w14:ligatures w14:val="standardContextual"/>
    </w:rPr>
  </w:style>
  <w:style w:type="paragraph" w:customStyle="1" w:styleId="7AB2613AAEBA48A3A9E94CD7A281284E">
    <w:name w:val="7AB2613AAEBA48A3A9E94CD7A281284E"/>
    <w:rsid w:val="00514CFF"/>
    <w:rPr>
      <w:kern w:val="2"/>
      <w14:ligatures w14:val="standardContextual"/>
    </w:rPr>
  </w:style>
  <w:style w:type="paragraph" w:customStyle="1" w:styleId="61B131232BB643838DFF189B3104C5BB">
    <w:name w:val="61B131232BB643838DFF189B3104C5BB"/>
    <w:rsid w:val="00514CFF"/>
    <w:rPr>
      <w:kern w:val="2"/>
      <w14:ligatures w14:val="standardContextual"/>
    </w:rPr>
  </w:style>
  <w:style w:type="paragraph" w:customStyle="1" w:styleId="507317AE21D7439391DD38A5597C6321">
    <w:name w:val="507317AE21D7439391DD38A5597C6321"/>
    <w:rsid w:val="00514CFF"/>
    <w:rPr>
      <w:kern w:val="2"/>
      <w14:ligatures w14:val="standardContextual"/>
    </w:rPr>
  </w:style>
  <w:style w:type="paragraph" w:customStyle="1" w:styleId="99EE4EC6321C4801864FE67DC941A1CC">
    <w:name w:val="99EE4EC6321C4801864FE67DC941A1CC"/>
    <w:rsid w:val="00514CFF"/>
    <w:rPr>
      <w:kern w:val="2"/>
      <w14:ligatures w14:val="standardContextual"/>
    </w:rPr>
  </w:style>
  <w:style w:type="paragraph" w:customStyle="1" w:styleId="89F7EDF6287D41B08A841C959176363E">
    <w:name w:val="89F7EDF6287D41B08A841C959176363E"/>
    <w:rsid w:val="00514CFF"/>
    <w:rPr>
      <w:kern w:val="2"/>
      <w14:ligatures w14:val="standardContextual"/>
    </w:rPr>
  </w:style>
  <w:style w:type="paragraph" w:customStyle="1" w:styleId="0DF90CCBDFF14299A7742F140094F4D5">
    <w:name w:val="0DF90CCBDFF14299A7742F140094F4D5"/>
    <w:rsid w:val="00514CFF"/>
    <w:rPr>
      <w:kern w:val="2"/>
      <w14:ligatures w14:val="standardContextual"/>
    </w:rPr>
  </w:style>
  <w:style w:type="paragraph" w:customStyle="1" w:styleId="9B7006C2EC544189A1F01643D9D96934">
    <w:name w:val="9B7006C2EC544189A1F01643D9D96934"/>
    <w:rsid w:val="00514CFF"/>
    <w:rPr>
      <w:kern w:val="2"/>
      <w14:ligatures w14:val="standardContextual"/>
    </w:rPr>
  </w:style>
  <w:style w:type="paragraph" w:customStyle="1" w:styleId="5D8886F5B7A04D3D9BBB5A794FBF5682">
    <w:name w:val="5D8886F5B7A04D3D9BBB5A794FBF5682"/>
    <w:rsid w:val="00514CFF"/>
    <w:rPr>
      <w:kern w:val="2"/>
      <w14:ligatures w14:val="standardContextual"/>
    </w:rPr>
  </w:style>
  <w:style w:type="paragraph" w:customStyle="1" w:styleId="14EACA6627674677A6DC06D283A00883">
    <w:name w:val="14EACA6627674677A6DC06D283A00883"/>
    <w:rsid w:val="00514CFF"/>
    <w:rPr>
      <w:kern w:val="2"/>
      <w14:ligatures w14:val="standardContextual"/>
    </w:rPr>
  </w:style>
  <w:style w:type="paragraph" w:customStyle="1" w:styleId="74863365447F46E88F057D1EA639ECA5">
    <w:name w:val="74863365447F46E88F057D1EA639ECA5"/>
    <w:rsid w:val="00514CFF"/>
    <w:rPr>
      <w:kern w:val="2"/>
      <w14:ligatures w14:val="standardContextual"/>
    </w:rPr>
  </w:style>
  <w:style w:type="paragraph" w:customStyle="1" w:styleId="D246E7E856D442FEA1EE79BC678394C3">
    <w:name w:val="D246E7E856D442FEA1EE79BC678394C3"/>
    <w:rsid w:val="00514CFF"/>
    <w:rPr>
      <w:kern w:val="2"/>
      <w14:ligatures w14:val="standardContextual"/>
    </w:rPr>
  </w:style>
  <w:style w:type="paragraph" w:customStyle="1" w:styleId="F72AF39D157B4F939B7FBF55445B1FA6">
    <w:name w:val="F72AF39D157B4F939B7FBF55445B1FA6"/>
    <w:rsid w:val="00514CFF"/>
    <w:rPr>
      <w:kern w:val="2"/>
      <w14:ligatures w14:val="standardContextual"/>
    </w:rPr>
  </w:style>
  <w:style w:type="paragraph" w:customStyle="1" w:styleId="34B642B3B8304C75AA2139C1CD2147D9">
    <w:name w:val="34B642B3B8304C75AA2139C1CD2147D9"/>
    <w:rsid w:val="00514CFF"/>
    <w:rPr>
      <w:kern w:val="2"/>
      <w14:ligatures w14:val="standardContextual"/>
    </w:rPr>
  </w:style>
  <w:style w:type="paragraph" w:customStyle="1" w:styleId="3FFAF2F944604C168C3E086BB8A37F6A">
    <w:name w:val="3FFAF2F944604C168C3E086BB8A37F6A"/>
    <w:rsid w:val="00514CFF"/>
    <w:rPr>
      <w:kern w:val="2"/>
      <w14:ligatures w14:val="standardContextual"/>
    </w:rPr>
  </w:style>
  <w:style w:type="paragraph" w:customStyle="1" w:styleId="C38B0A102B92424FA81A96916FD6228B">
    <w:name w:val="C38B0A102B92424FA81A96916FD6228B"/>
    <w:rsid w:val="00514CFF"/>
    <w:rPr>
      <w:kern w:val="2"/>
      <w14:ligatures w14:val="standardContextual"/>
    </w:rPr>
  </w:style>
  <w:style w:type="paragraph" w:customStyle="1" w:styleId="F2C4E1F422E8409999C50199F4354C45">
    <w:name w:val="F2C4E1F422E8409999C50199F4354C45"/>
    <w:rsid w:val="00514CFF"/>
    <w:rPr>
      <w:kern w:val="2"/>
      <w14:ligatures w14:val="standardContextual"/>
    </w:rPr>
  </w:style>
  <w:style w:type="paragraph" w:customStyle="1" w:styleId="7686C14EECAD4D97A6304A7464C70745">
    <w:name w:val="7686C14EECAD4D97A6304A7464C70745"/>
    <w:rsid w:val="00514CFF"/>
    <w:rPr>
      <w:kern w:val="2"/>
      <w14:ligatures w14:val="standardContextual"/>
    </w:rPr>
  </w:style>
  <w:style w:type="paragraph" w:customStyle="1" w:styleId="430ECF47F5A34338B2308182BA8A3EB0">
    <w:name w:val="430ECF47F5A34338B2308182BA8A3EB0"/>
    <w:rsid w:val="00514CFF"/>
    <w:rPr>
      <w:kern w:val="2"/>
      <w14:ligatures w14:val="standardContextual"/>
    </w:rPr>
  </w:style>
  <w:style w:type="paragraph" w:customStyle="1" w:styleId="009D6AE70A1E4D229649D324962A87D9">
    <w:name w:val="009D6AE70A1E4D229649D324962A87D9"/>
    <w:rsid w:val="00514CFF"/>
    <w:rPr>
      <w:kern w:val="2"/>
      <w14:ligatures w14:val="standardContextual"/>
    </w:rPr>
  </w:style>
  <w:style w:type="paragraph" w:customStyle="1" w:styleId="F53B5C33B17D4487A4B4B3CCFE2134F7">
    <w:name w:val="F53B5C33B17D4487A4B4B3CCFE2134F7"/>
    <w:rsid w:val="00514CFF"/>
    <w:rPr>
      <w:kern w:val="2"/>
      <w14:ligatures w14:val="standardContextual"/>
    </w:rPr>
  </w:style>
  <w:style w:type="paragraph" w:customStyle="1" w:styleId="958CE3555B6749AB9D466AE9B223E9E1">
    <w:name w:val="958CE3555B6749AB9D466AE9B223E9E1"/>
    <w:rsid w:val="00514CFF"/>
    <w:rPr>
      <w:kern w:val="2"/>
      <w14:ligatures w14:val="standardContextual"/>
    </w:rPr>
  </w:style>
  <w:style w:type="paragraph" w:customStyle="1" w:styleId="EBF63078A7B1458388EF61D5C92F65AB">
    <w:name w:val="EBF63078A7B1458388EF61D5C92F65AB"/>
    <w:rsid w:val="00514CFF"/>
    <w:rPr>
      <w:kern w:val="2"/>
      <w14:ligatures w14:val="standardContextual"/>
    </w:rPr>
  </w:style>
  <w:style w:type="paragraph" w:customStyle="1" w:styleId="C952CDF818FE4BADAB573BB67AC96B4F">
    <w:name w:val="C952CDF818FE4BADAB573BB67AC96B4F"/>
    <w:rsid w:val="00514CFF"/>
    <w:rPr>
      <w:kern w:val="2"/>
      <w14:ligatures w14:val="standardContextual"/>
    </w:rPr>
  </w:style>
  <w:style w:type="paragraph" w:customStyle="1" w:styleId="544F0B8AAE934222AB366F2A0EE18DFE">
    <w:name w:val="544F0B8AAE934222AB366F2A0EE18DFE"/>
    <w:rsid w:val="00514CFF"/>
    <w:rPr>
      <w:kern w:val="2"/>
      <w14:ligatures w14:val="standardContextual"/>
    </w:rPr>
  </w:style>
  <w:style w:type="paragraph" w:customStyle="1" w:styleId="BA67DA6F28F342BE8EA8D63B656B271F">
    <w:name w:val="BA67DA6F28F342BE8EA8D63B656B271F"/>
    <w:rsid w:val="00514CFF"/>
    <w:rPr>
      <w:kern w:val="2"/>
      <w14:ligatures w14:val="standardContextual"/>
    </w:rPr>
  </w:style>
  <w:style w:type="paragraph" w:customStyle="1" w:styleId="001A811C3E434BCA9E8148A5C4E9B7E2">
    <w:name w:val="001A811C3E434BCA9E8148A5C4E9B7E2"/>
    <w:rsid w:val="00514CFF"/>
    <w:rPr>
      <w:kern w:val="2"/>
      <w14:ligatures w14:val="standardContextual"/>
    </w:rPr>
  </w:style>
  <w:style w:type="paragraph" w:customStyle="1" w:styleId="F0D8ED47BD1040619282DE988669E73F">
    <w:name w:val="F0D8ED47BD1040619282DE988669E73F"/>
    <w:rsid w:val="00514CFF"/>
    <w:rPr>
      <w:kern w:val="2"/>
      <w14:ligatures w14:val="standardContextual"/>
    </w:rPr>
  </w:style>
  <w:style w:type="paragraph" w:customStyle="1" w:styleId="3A1EF6E7CA964001B5AB81E2ADA36858">
    <w:name w:val="3A1EF6E7CA964001B5AB81E2ADA36858"/>
    <w:rsid w:val="00514CFF"/>
    <w:rPr>
      <w:kern w:val="2"/>
      <w14:ligatures w14:val="standardContextual"/>
    </w:rPr>
  </w:style>
  <w:style w:type="paragraph" w:customStyle="1" w:styleId="1E9C7A665688445D904B71972E3C8992">
    <w:name w:val="1E9C7A665688445D904B71972E3C8992"/>
    <w:rsid w:val="00514CFF"/>
    <w:rPr>
      <w:kern w:val="2"/>
      <w14:ligatures w14:val="standardContextual"/>
    </w:rPr>
  </w:style>
  <w:style w:type="paragraph" w:customStyle="1" w:styleId="9450419592CA49D2A2CF3A7DF396CAE3">
    <w:name w:val="9450419592CA49D2A2CF3A7DF396CAE3"/>
    <w:rsid w:val="00514CFF"/>
    <w:rPr>
      <w:kern w:val="2"/>
      <w14:ligatures w14:val="standardContextual"/>
    </w:rPr>
  </w:style>
  <w:style w:type="paragraph" w:customStyle="1" w:styleId="6E0B963D5A144D599D1EAB7A633F8ABF">
    <w:name w:val="6E0B963D5A144D599D1EAB7A633F8ABF"/>
    <w:rsid w:val="00514CFF"/>
    <w:rPr>
      <w:kern w:val="2"/>
      <w14:ligatures w14:val="standardContextual"/>
    </w:rPr>
  </w:style>
  <w:style w:type="paragraph" w:customStyle="1" w:styleId="40D78E5D19E547FC8A97112D9A6F5803">
    <w:name w:val="40D78E5D19E547FC8A97112D9A6F5803"/>
    <w:rsid w:val="00514CFF"/>
    <w:rPr>
      <w:kern w:val="2"/>
      <w14:ligatures w14:val="standardContextual"/>
    </w:rPr>
  </w:style>
  <w:style w:type="paragraph" w:customStyle="1" w:styleId="D3D542446FCE4CADAA4E62347439F270">
    <w:name w:val="D3D542446FCE4CADAA4E62347439F270"/>
    <w:rsid w:val="00514CFF"/>
    <w:rPr>
      <w:kern w:val="2"/>
      <w14:ligatures w14:val="standardContextual"/>
    </w:rPr>
  </w:style>
  <w:style w:type="paragraph" w:customStyle="1" w:styleId="98A434E5CD6A45E38FEF69090881A65C">
    <w:name w:val="98A434E5CD6A45E38FEF69090881A65C"/>
    <w:rsid w:val="00514CFF"/>
    <w:rPr>
      <w:kern w:val="2"/>
      <w14:ligatures w14:val="standardContextual"/>
    </w:rPr>
  </w:style>
  <w:style w:type="paragraph" w:customStyle="1" w:styleId="49B49DAD0C0949BB9F758F4F417B7D04">
    <w:name w:val="49B49DAD0C0949BB9F758F4F417B7D04"/>
    <w:rsid w:val="00514CFF"/>
    <w:rPr>
      <w:kern w:val="2"/>
      <w14:ligatures w14:val="standardContextual"/>
    </w:rPr>
  </w:style>
  <w:style w:type="paragraph" w:customStyle="1" w:styleId="6875A3A97B21410A91A93BB8CF9F7E43">
    <w:name w:val="6875A3A97B21410A91A93BB8CF9F7E43"/>
    <w:rsid w:val="00514CFF"/>
    <w:rPr>
      <w:kern w:val="2"/>
      <w14:ligatures w14:val="standardContextual"/>
    </w:rPr>
  </w:style>
  <w:style w:type="paragraph" w:customStyle="1" w:styleId="F5500E27DFE1430493E3700B9585224C">
    <w:name w:val="F5500E27DFE1430493E3700B9585224C"/>
    <w:rsid w:val="00514CFF"/>
    <w:rPr>
      <w:kern w:val="2"/>
      <w14:ligatures w14:val="standardContextual"/>
    </w:rPr>
  </w:style>
  <w:style w:type="paragraph" w:customStyle="1" w:styleId="00AC82EC36084910839D2B957D963513">
    <w:name w:val="00AC82EC36084910839D2B957D963513"/>
    <w:rsid w:val="00514CFF"/>
    <w:rPr>
      <w:kern w:val="2"/>
      <w14:ligatures w14:val="standardContextual"/>
    </w:rPr>
  </w:style>
  <w:style w:type="paragraph" w:customStyle="1" w:styleId="81FBE93CB5544D8582B51C51B323EA35">
    <w:name w:val="81FBE93CB5544D8582B51C51B323EA35"/>
    <w:rsid w:val="00514CFF"/>
    <w:rPr>
      <w:kern w:val="2"/>
      <w14:ligatures w14:val="standardContextual"/>
    </w:rPr>
  </w:style>
  <w:style w:type="paragraph" w:customStyle="1" w:styleId="D7954ACEC57E49069F64268064A7896E">
    <w:name w:val="D7954ACEC57E49069F64268064A7896E"/>
    <w:rsid w:val="00514CFF"/>
    <w:rPr>
      <w:kern w:val="2"/>
      <w14:ligatures w14:val="standardContextual"/>
    </w:rPr>
  </w:style>
  <w:style w:type="paragraph" w:customStyle="1" w:styleId="43BBF7618F234B17A0AC70BE81F4C252">
    <w:name w:val="43BBF7618F234B17A0AC70BE81F4C252"/>
    <w:rsid w:val="00514CFF"/>
    <w:rPr>
      <w:kern w:val="2"/>
      <w14:ligatures w14:val="standardContextual"/>
    </w:rPr>
  </w:style>
  <w:style w:type="paragraph" w:customStyle="1" w:styleId="749FC4FEA4C84225B56438993F235575">
    <w:name w:val="749FC4FEA4C84225B56438993F235575"/>
    <w:rsid w:val="00514CFF"/>
    <w:rPr>
      <w:kern w:val="2"/>
      <w14:ligatures w14:val="standardContextual"/>
    </w:rPr>
  </w:style>
  <w:style w:type="paragraph" w:customStyle="1" w:styleId="B5260CF2CF9C467B9FF7469950A7FAC1">
    <w:name w:val="B5260CF2CF9C467B9FF7469950A7FAC1"/>
    <w:rsid w:val="00514CFF"/>
    <w:rPr>
      <w:kern w:val="2"/>
      <w14:ligatures w14:val="standardContextual"/>
    </w:rPr>
  </w:style>
  <w:style w:type="paragraph" w:customStyle="1" w:styleId="81A1C216F13941BE8D6D19F07958DC0D">
    <w:name w:val="81A1C216F13941BE8D6D19F07958DC0D"/>
    <w:rsid w:val="00514CFF"/>
    <w:rPr>
      <w:kern w:val="2"/>
      <w14:ligatures w14:val="standardContextual"/>
    </w:rPr>
  </w:style>
  <w:style w:type="paragraph" w:customStyle="1" w:styleId="C73F0FF337E8497DB98D84C347E6C818">
    <w:name w:val="C73F0FF337E8497DB98D84C347E6C818"/>
    <w:rsid w:val="00514CFF"/>
    <w:rPr>
      <w:kern w:val="2"/>
      <w14:ligatures w14:val="standardContextual"/>
    </w:rPr>
  </w:style>
  <w:style w:type="paragraph" w:customStyle="1" w:styleId="5C9BA41F1926435CA4AF68F102D2F6BE">
    <w:name w:val="5C9BA41F1926435CA4AF68F102D2F6BE"/>
    <w:rsid w:val="00514CFF"/>
    <w:rPr>
      <w:kern w:val="2"/>
      <w14:ligatures w14:val="standardContextual"/>
    </w:rPr>
  </w:style>
  <w:style w:type="paragraph" w:customStyle="1" w:styleId="3DC1E3ED9D29406395D45A371C16DF52">
    <w:name w:val="3DC1E3ED9D29406395D45A371C16DF52"/>
    <w:rsid w:val="00514CFF"/>
    <w:rPr>
      <w:kern w:val="2"/>
      <w14:ligatures w14:val="standardContextual"/>
    </w:rPr>
  </w:style>
  <w:style w:type="paragraph" w:customStyle="1" w:styleId="A0AC7C05D18C4A3B83D5331884753B56">
    <w:name w:val="A0AC7C05D18C4A3B83D5331884753B56"/>
    <w:rsid w:val="00514CFF"/>
    <w:rPr>
      <w:kern w:val="2"/>
      <w14:ligatures w14:val="standardContextual"/>
    </w:rPr>
  </w:style>
  <w:style w:type="paragraph" w:customStyle="1" w:styleId="A151918821FD46A7B446406EAB8785A5">
    <w:name w:val="A151918821FD46A7B446406EAB8785A5"/>
    <w:rsid w:val="00F72B57"/>
    <w:rPr>
      <w:kern w:val="2"/>
      <w14:ligatures w14:val="standardContextual"/>
    </w:rPr>
  </w:style>
  <w:style w:type="paragraph" w:customStyle="1" w:styleId="C4C23A2B55414CC0A4477FC35F4C8299">
    <w:name w:val="C4C23A2B55414CC0A4477FC35F4C8299"/>
    <w:rsid w:val="00514CFF"/>
    <w:rPr>
      <w:kern w:val="2"/>
      <w14:ligatures w14:val="standardContextual"/>
    </w:rPr>
  </w:style>
  <w:style w:type="paragraph" w:customStyle="1" w:styleId="EBD845029AC94B598064858F2EDDF63E">
    <w:name w:val="EBD845029AC94B598064858F2EDDF63E"/>
    <w:rsid w:val="00514CFF"/>
    <w:rPr>
      <w:kern w:val="2"/>
      <w14:ligatures w14:val="standardContextual"/>
    </w:rPr>
  </w:style>
  <w:style w:type="paragraph" w:customStyle="1" w:styleId="6C3203667579426AB916B850063D1785">
    <w:name w:val="6C3203667579426AB916B850063D1785"/>
    <w:rsid w:val="00514CFF"/>
    <w:rPr>
      <w:kern w:val="2"/>
      <w14:ligatures w14:val="standardContextual"/>
    </w:rPr>
  </w:style>
  <w:style w:type="paragraph" w:customStyle="1" w:styleId="81CA62988682493CBC20A6E52600A082">
    <w:name w:val="81CA62988682493CBC20A6E52600A082"/>
    <w:rsid w:val="00514CFF"/>
    <w:rPr>
      <w:kern w:val="2"/>
      <w14:ligatures w14:val="standardContextual"/>
    </w:rPr>
  </w:style>
  <w:style w:type="paragraph" w:customStyle="1" w:styleId="5DF6066BA3C04F63AEAC72E3959BA90F">
    <w:name w:val="5DF6066BA3C04F63AEAC72E3959BA90F"/>
    <w:rsid w:val="00514CFF"/>
    <w:rPr>
      <w:kern w:val="2"/>
      <w14:ligatures w14:val="standardContextual"/>
    </w:rPr>
  </w:style>
  <w:style w:type="paragraph" w:customStyle="1" w:styleId="329B34397CCC454A8022EB2503BBEEEF">
    <w:name w:val="329B34397CCC454A8022EB2503BBEEEF"/>
    <w:rsid w:val="00514CFF"/>
    <w:rPr>
      <w:kern w:val="2"/>
      <w14:ligatures w14:val="standardContextual"/>
    </w:rPr>
  </w:style>
  <w:style w:type="paragraph" w:customStyle="1" w:styleId="16A70471CAA14D15832B4DD228E7B123">
    <w:name w:val="16A70471CAA14D15832B4DD228E7B123"/>
    <w:rsid w:val="00514CFF"/>
    <w:rPr>
      <w:kern w:val="2"/>
      <w14:ligatures w14:val="standardContextual"/>
    </w:rPr>
  </w:style>
  <w:style w:type="paragraph" w:customStyle="1" w:styleId="88C344C6330248A78EA3FE5C5D9FF9DE">
    <w:name w:val="88C344C6330248A78EA3FE5C5D9FF9DE"/>
    <w:rsid w:val="00514CFF"/>
    <w:rPr>
      <w:kern w:val="2"/>
      <w14:ligatures w14:val="standardContextual"/>
    </w:rPr>
  </w:style>
  <w:style w:type="paragraph" w:customStyle="1" w:styleId="02EFE30B525B4F32A58E402219069468">
    <w:name w:val="02EFE30B525B4F32A58E402219069468"/>
    <w:rsid w:val="00514CFF"/>
    <w:rPr>
      <w:kern w:val="2"/>
      <w14:ligatures w14:val="standardContextual"/>
    </w:rPr>
  </w:style>
  <w:style w:type="paragraph" w:customStyle="1" w:styleId="BD4339E43F3A4C4DA03057036DDEF1E2">
    <w:name w:val="BD4339E43F3A4C4DA03057036DDEF1E2"/>
    <w:rsid w:val="00514CFF"/>
    <w:rPr>
      <w:kern w:val="2"/>
      <w14:ligatures w14:val="standardContextual"/>
    </w:rPr>
  </w:style>
  <w:style w:type="paragraph" w:customStyle="1" w:styleId="AB726E7979D544029E47FE47038686FC">
    <w:name w:val="AB726E7979D544029E47FE47038686FC"/>
    <w:rsid w:val="00514CFF"/>
    <w:rPr>
      <w:kern w:val="2"/>
      <w14:ligatures w14:val="standardContextual"/>
    </w:rPr>
  </w:style>
  <w:style w:type="paragraph" w:customStyle="1" w:styleId="AEEF12236B5340359EB172D2372403F7">
    <w:name w:val="AEEF12236B5340359EB172D2372403F7"/>
    <w:rsid w:val="00514CFF"/>
    <w:rPr>
      <w:kern w:val="2"/>
      <w14:ligatures w14:val="standardContextual"/>
    </w:rPr>
  </w:style>
  <w:style w:type="paragraph" w:customStyle="1" w:styleId="DE4BC4D170F6439A91B3F39DDC197756">
    <w:name w:val="DE4BC4D170F6439A91B3F39DDC197756"/>
    <w:rsid w:val="00514CFF"/>
    <w:rPr>
      <w:kern w:val="2"/>
      <w14:ligatures w14:val="standardContextual"/>
    </w:rPr>
  </w:style>
  <w:style w:type="paragraph" w:customStyle="1" w:styleId="21B4366A49834F7DA43CE293F9AAC9E9">
    <w:name w:val="21B4366A49834F7DA43CE293F9AAC9E9"/>
    <w:rsid w:val="00514CFF"/>
    <w:rPr>
      <w:kern w:val="2"/>
      <w14:ligatures w14:val="standardContextual"/>
    </w:rPr>
  </w:style>
  <w:style w:type="paragraph" w:customStyle="1" w:styleId="1D54C97B42DF40648C3A2F63807C7F3D">
    <w:name w:val="1D54C97B42DF40648C3A2F63807C7F3D"/>
    <w:rsid w:val="00514CFF"/>
    <w:rPr>
      <w:kern w:val="2"/>
      <w14:ligatures w14:val="standardContextual"/>
    </w:rPr>
  </w:style>
  <w:style w:type="paragraph" w:customStyle="1" w:styleId="0376C572B04F450F901595019701C163">
    <w:name w:val="0376C572B04F450F901595019701C163"/>
    <w:rsid w:val="00514CFF"/>
    <w:rPr>
      <w:kern w:val="2"/>
      <w14:ligatures w14:val="standardContextual"/>
    </w:rPr>
  </w:style>
  <w:style w:type="paragraph" w:customStyle="1" w:styleId="34F8742938584878B001C8F73445F71C">
    <w:name w:val="34F8742938584878B001C8F73445F71C"/>
    <w:rsid w:val="00514CFF"/>
    <w:rPr>
      <w:kern w:val="2"/>
      <w14:ligatures w14:val="standardContextual"/>
    </w:rPr>
  </w:style>
  <w:style w:type="paragraph" w:customStyle="1" w:styleId="E1BEAF82D85C497B933F5DE8E5A8F7BF">
    <w:name w:val="E1BEAF82D85C497B933F5DE8E5A8F7BF"/>
    <w:rsid w:val="00514CFF"/>
    <w:rPr>
      <w:kern w:val="2"/>
      <w14:ligatures w14:val="standardContextual"/>
    </w:rPr>
  </w:style>
  <w:style w:type="paragraph" w:customStyle="1" w:styleId="A81B5F460E1E4190A15FC1EAB45F6F36">
    <w:name w:val="A81B5F460E1E4190A15FC1EAB45F6F36"/>
    <w:rsid w:val="00514CFF"/>
    <w:rPr>
      <w:kern w:val="2"/>
      <w14:ligatures w14:val="standardContextual"/>
    </w:rPr>
  </w:style>
  <w:style w:type="paragraph" w:customStyle="1" w:styleId="97082D8B910B457093B0447625945602">
    <w:name w:val="97082D8B910B457093B0447625945602"/>
    <w:rsid w:val="00F72B57"/>
    <w:rPr>
      <w:kern w:val="2"/>
      <w14:ligatures w14:val="standardContextual"/>
    </w:rPr>
  </w:style>
  <w:style w:type="paragraph" w:customStyle="1" w:styleId="689FA1719F3C4E4F99FAE02438D3CB3D">
    <w:name w:val="689FA1719F3C4E4F99FAE02438D3CB3D"/>
    <w:rsid w:val="00514CFF"/>
    <w:rPr>
      <w:kern w:val="2"/>
      <w14:ligatures w14:val="standardContextual"/>
    </w:rPr>
  </w:style>
  <w:style w:type="paragraph" w:customStyle="1" w:styleId="CA0B9F2707E54A6C92DDF89B6E0B5204">
    <w:name w:val="CA0B9F2707E54A6C92DDF89B6E0B5204"/>
    <w:rsid w:val="00514CFF"/>
    <w:rPr>
      <w:kern w:val="2"/>
      <w14:ligatures w14:val="standardContextual"/>
    </w:rPr>
  </w:style>
  <w:style w:type="paragraph" w:customStyle="1" w:styleId="DA7732D429FD49AAA400BA1E5081C860">
    <w:name w:val="DA7732D429FD49AAA400BA1E5081C860"/>
    <w:rsid w:val="00514CFF"/>
    <w:rPr>
      <w:kern w:val="2"/>
      <w14:ligatures w14:val="standardContextual"/>
    </w:rPr>
  </w:style>
  <w:style w:type="paragraph" w:customStyle="1" w:styleId="3E1259E6817744C79F72BC410826DE5A">
    <w:name w:val="3E1259E6817744C79F72BC410826DE5A"/>
    <w:rsid w:val="00514CFF"/>
    <w:rPr>
      <w:kern w:val="2"/>
      <w14:ligatures w14:val="standardContextual"/>
    </w:rPr>
  </w:style>
  <w:style w:type="paragraph" w:customStyle="1" w:styleId="97C3A45D46B546A2AF6C06D3097ECC4C">
    <w:name w:val="97C3A45D46B546A2AF6C06D3097ECC4C"/>
    <w:rsid w:val="00514CFF"/>
    <w:rPr>
      <w:kern w:val="2"/>
      <w14:ligatures w14:val="standardContextual"/>
    </w:rPr>
  </w:style>
  <w:style w:type="paragraph" w:customStyle="1" w:styleId="A12100EC598B47BF8860F5554077A275">
    <w:name w:val="A12100EC598B47BF8860F5554077A275"/>
    <w:rsid w:val="00F72B57"/>
    <w:rPr>
      <w:kern w:val="2"/>
      <w14:ligatures w14:val="standardContextual"/>
    </w:rPr>
  </w:style>
  <w:style w:type="paragraph" w:customStyle="1" w:styleId="15167E12439F4F55B44A40FA3BE03C20">
    <w:name w:val="15167E12439F4F55B44A40FA3BE03C20"/>
    <w:rsid w:val="00F72B57"/>
    <w:rPr>
      <w:kern w:val="2"/>
      <w14:ligatures w14:val="standardContextual"/>
    </w:rPr>
  </w:style>
  <w:style w:type="paragraph" w:customStyle="1" w:styleId="BF20FADD1B7846EAB56522BA24EE33D6">
    <w:name w:val="BF20FADD1B7846EAB56522BA24EE33D6"/>
    <w:rsid w:val="00514CFF"/>
    <w:rPr>
      <w:kern w:val="2"/>
      <w14:ligatures w14:val="standardContextual"/>
    </w:rPr>
  </w:style>
  <w:style w:type="paragraph" w:customStyle="1" w:styleId="436A834E4DB343F0BC7DF6EC336F55B7">
    <w:name w:val="436A834E4DB343F0BC7DF6EC336F55B7"/>
    <w:rsid w:val="00514CFF"/>
    <w:rPr>
      <w:kern w:val="2"/>
      <w14:ligatures w14:val="standardContextual"/>
    </w:rPr>
  </w:style>
  <w:style w:type="paragraph" w:customStyle="1" w:styleId="7BE784246F124A29BA61C2BF27A15397">
    <w:name w:val="7BE784246F124A29BA61C2BF27A15397"/>
    <w:rsid w:val="00514CFF"/>
    <w:rPr>
      <w:kern w:val="2"/>
      <w14:ligatures w14:val="standardContextual"/>
    </w:rPr>
  </w:style>
  <w:style w:type="paragraph" w:customStyle="1" w:styleId="D6A522418F5B404294B2ACCEC8C5F8D6">
    <w:name w:val="D6A522418F5B404294B2ACCEC8C5F8D6"/>
    <w:rsid w:val="00514CFF"/>
    <w:rPr>
      <w:kern w:val="2"/>
      <w14:ligatures w14:val="standardContextual"/>
    </w:rPr>
  </w:style>
  <w:style w:type="paragraph" w:customStyle="1" w:styleId="D8CA6A6696544BDA81A7A148F66C977D">
    <w:name w:val="D8CA6A6696544BDA81A7A148F66C977D"/>
    <w:rsid w:val="00514CFF"/>
    <w:rPr>
      <w:kern w:val="2"/>
      <w14:ligatures w14:val="standardContextual"/>
    </w:rPr>
  </w:style>
  <w:style w:type="paragraph" w:customStyle="1" w:styleId="733B545F6CD34B51B37CDF0F94E36639">
    <w:name w:val="733B545F6CD34B51B37CDF0F94E36639"/>
    <w:rsid w:val="00514CFF"/>
    <w:rPr>
      <w:kern w:val="2"/>
      <w14:ligatures w14:val="standardContextual"/>
    </w:rPr>
  </w:style>
  <w:style w:type="paragraph" w:customStyle="1" w:styleId="C13EF33AB8224393BFEAFC235C9CA8E7">
    <w:name w:val="C13EF33AB8224393BFEAFC235C9CA8E7"/>
    <w:rsid w:val="00514CFF"/>
    <w:rPr>
      <w:kern w:val="2"/>
      <w14:ligatures w14:val="standardContextual"/>
    </w:rPr>
  </w:style>
  <w:style w:type="paragraph" w:customStyle="1" w:styleId="D00C81BE39774C339308872FFC2A126F">
    <w:name w:val="D00C81BE39774C339308872FFC2A126F"/>
    <w:rsid w:val="00514CFF"/>
    <w:rPr>
      <w:kern w:val="2"/>
      <w14:ligatures w14:val="standardContextual"/>
    </w:rPr>
  </w:style>
  <w:style w:type="paragraph" w:customStyle="1" w:styleId="185EC64E67BC4E968CEC8ED44E8B8D94">
    <w:name w:val="185EC64E67BC4E968CEC8ED44E8B8D94"/>
    <w:rsid w:val="00514CFF"/>
    <w:rPr>
      <w:kern w:val="2"/>
      <w14:ligatures w14:val="standardContextual"/>
    </w:rPr>
  </w:style>
  <w:style w:type="paragraph" w:customStyle="1" w:styleId="E677ADE009234735B7BD091FF39130FF">
    <w:name w:val="E677ADE009234735B7BD091FF39130FF"/>
    <w:rsid w:val="00514CFF"/>
    <w:rPr>
      <w:kern w:val="2"/>
      <w14:ligatures w14:val="standardContextual"/>
    </w:rPr>
  </w:style>
  <w:style w:type="paragraph" w:customStyle="1" w:styleId="A10B36F52C524954829D044FD60F030F">
    <w:name w:val="A10B36F52C524954829D044FD60F030F"/>
    <w:rsid w:val="00514CFF"/>
    <w:rPr>
      <w:kern w:val="2"/>
      <w14:ligatures w14:val="standardContextual"/>
    </w:rPr>
  </w:style>
  <w:style w:type="paragraph" w:customStyle="1" w:styleId="EDBD0E3940614B719E284DB76EA40CE8">
    <w:name w:val="EDBD0E3940614B719E284DB76EA40CE8"/>
    <w:rsid w:val="00514CFF"/>
    <w:rPr>
      <w:kern w:val="2"/>
      <w14:ligatures w14:val="standardContextual"/>
    </w:rPr>
  </w:style>
  <w:style w:type="paragraph" w:customStyle="1" w:styleId="11D21238882B47868549BBD76B6D39F1">
    <w:name w:val="11D21238882B47868549BBD76B6D39F1"/>
    <w:rsid w:val="00514CFF"/>
    <w:rPr>
      <w:kern w:val="2"/>
      <w14:ligatures w14:val="standardContextual"/>
    </w:rPr>
  </w:style>
  <w:style w:type="paragraph" w:customStyle="1" w:styleId="8046A91C11524ABD931BAC2B4733D6DA">
    <w:name w:val="8046A91C11524ABD931BAC2B4733D6DA"/>
    <w:rsid w:val="00514CFF"/>
    <w:rPr>
      <w:kern w:val="2"/>
      <w14:ligatures w14:val="standardContextual"/>
    </w:rPr>
  </w:style>
  <w:style w:type="paragraph" w:customStyle="1" w:styleId="0CBBCA5DDF02477A9C178E8F6EF6CD31">
    <w:name w:val="0CBBCA5DDF02477A9C178E8F6EF6CD31"/>
    <w:rsid w:val="00514CFF"/>
    <w:rPr>
      <w:kern w:val="2"/>
      <w14:ligatures w14:val="standardContextual"/>
    </w:rPr>
  </w:style>
  <w:style w:type="paragraph" w:customStyle="1" w:styleId="1AEC274962454ADC806BA021DF9A52C3">
    <w:name w:val="1AEC274962454ADC806BA021DF9A52C3"/>
    <w:rsid w:val="00514CFF"/>
    <w:rPr>
      <w:kern w:val="2"/>
      <w14:ligatures w14:val="standardContextual"/>
    </w:rPr>
  </w:style>
  <w:style w:type="paragraph" w:customStyle="1" w:styleId="EDF6FABC472844E28D958682801D0D45">
    <w:name w:val="EDF6FABC472844E28D958682801D0D45"/>
    <w:rsid w:val="00514CFF"/>
    <w:rPr>
      <w:kern w:val="2"/>
      <w14:ligatures w14:val="standardContextual"/>
    </w:rPr>
  </w:style>
  <w:style w:type="paragraph" w:customStyle="1" w:styleId="17CB11876BDE487C8B2A5B4A47E1D0E9">
    <w:name w:val="17CB11876BDE487C8B2A5B4A47E1D0E9"/>
    <w:rsid w:val="00514CFF"/>
    <w:rPr>
      <w:kern w:val="2"/>
      <w14:ligatures w14:val="standardContextual"/>
    </w:rPr>
  </w:style>
  <w:style w:type="paragraph" w:customStyle="1" w:styleId="1F80CA12BBBC441181C6BDB768F2312A">
    <w:name w:val="1F80CA12BBBC441181C6BDB768F2312A"/>
    <w:rsid w:val="00514CFF"/>
    <w:rPr>
      <w:kern w:val="2"/>
      <w14:ligatures w14:val="standardContextual"/>
    </w:rPr>
  </w:style>
  <w:style w:type="paragraph" w:customStyle="1" w:styleId="3E8844019DAE4547847D4277BD6829E9">
    <w:name w:val="3E8844019DAE4547847D4277BD6829E9"/>
    <w:rsid w:val="00F72B57"/>
    <w:rPr>
      <w:kern w:val="2"/>
      <w14:ligatures w14:val="standardContextual"/>
    </w:rPr>
  </w:style>
  <w:style w:type="paragraph" w:customStyle="1" w:styleId="425F8D721CC646CA96269383C8E47725">
    <w:name w:val="425F8D721CC646CA96269383C8E47725"/>
    <w:rsid w:val="00F72B57"/>
    <w:rPr>
      <w:kern w:val="2"/>
      <w14:ligatures w14:val="standardContextual"/>
    </w:rPr>
  </w:style>
  <w:style w:type="paragraph" w:customStyle="1" w:styleId="3EE8D6041DA24E5493CD7165E9356335">
    <w:name w:val="3EE8D6041DA24E5493CD7165E9356335"/>
    <w:rsid w:val="00F72B57"/>
    <w:rPr>
      <w:kern w:val="2"/>
      <w14:ligatures w14:val="standardContextual"/>
    </w:rPr>
  </w:style>
  <w:style w:type="paragraph" w:customStyle="1" w:styleId="C93B56190AF34B578F5A8F417741D83B">
    <w:name w:val="C93B56190AF34B578F5A8F417741D83B"/>
    <w:rsid w:val="00514CFF"/>
    <w:rPr>
      <w:kern w:val="2"/>
      <w14:ligatures w14:val="standardContextual"/>
    </w:rPr>
  </w:style>
  <w:style w:type="paragraph" w:customStyle="1" w:styleId="7CE4B55FD29C435DAA4D4163D65623FD">
    <w:name w:val="7CE4B55FD29C435DAA4D4163D65623FD"/>
    <w:rsid w:val="00514CFF"/>
    <w:rPr>
      <w:kern w:val="2"/>
      <w14:ligatures w14:val="standardContextual"/>
    </w:rPr>
  </w:style>
  <w:style w:type="paragraph" w:customStyle="1" w:styleId="B97892BF9EA64148BF23E670B865B638">
    <w:name w:val="B97892BF9EA64148BF23E670B865B638"/>
    <w:rsid w:val="00514CFF"/>
    <w:rPr>
      <w:kern w:val="2"/>
      <w14:ligatures w14:val="standardContextual"/>
    </w:rPr>
  </w:style>
  <w:style w:type="paragraph" w:customStyle="1" w:styleId="AED67BF746B046C7B8658BC5D35087E4">
    <w:name w:val="AED67BF746B046C7B8658BC5D35087E4"/>
    <w:rsid w:val="00514CFF"/>
    <w:rPr>
      <w:kern w:val="2"/>
      <w14:ligatures w14:val="standardContextual"/>
    </w:rPr>
  </w:style>
  <w:style w:type="paragraph" w:customStyle="1" w:styleId="6ACFE544348D49BA9058B6AADB9F68CF">
    <w:name w:val="6ACFE544348D49BA9058B6AADB9F68CF"/>
    <w:rsid w:val="00F72B57"/>
    <w:rPr>
      <w:kern w:val="2"/>
      <w14:ligatures w14:val="standardContextual"/>
    </w:rPr>
  </w:style>
  <w:style w:type="paragraph" w:customStyle="1" w:styleId="65D7CC981AA541BD835500E4F4CF493C">
    <w:name w:val="65D7CC981AA541BD835500E4F4CF493C"/>
    <w:rsid w:val="00F72B57"/>
    <w:rPr>
      <w:kern w:val="2"/>
      <w14:ligatures w14:val="standardContextual"/>
    </w:rPr>
  </w:style>
  <w:style w:type="paragraph" w:customStyle="1" w:styleId="9723A440A85B4244B8179D60AAB51343">
    <w:name w:val="9723A440A85B4244B8179D60AAB51343"/>
    <w:rsid w:val="00514CFF"/>
    <w:rPr>
      <w:kern w:val="2"/>
      <w14:ligatures w14:val="standardContextual"/>
    </w:rPr>
  </w:style>
  <w:style w:type="paragraph" w:customStyle="1" w:styleId="F8DF5A0444D14463B93CFFE45AB9B20D">
    <w:name w:val="F8DF5A0444D14463B93CFFE45AB9B20D"/>
    <w:rsid w:val="00514CFF"/>
    <w:rPr>
      <w:kern w:val="2"/>
      <w14:ligatures w14:val="standardContextual"/>
    </w:rPr>
  </w:style>
  <w:style w:type="paragraph" w:customStyle="1" w:styleId="E8998030CDB54BC2BCC6F12CF6D70288">
    <w:name w:val="E8998030CDB54BC2BCC6F12CF6D70288"/>
    <w:rsid w:val="00514CFF"/>
    <w:rPr>
      <w:kern w:val="2"/>
      <w14:ligatures w14:val="standardContextual"/>
    </w:rPr>
  </w:style>
  <w:style w:type="paragraph" w:customStyle="1" w:styleId="D41933B1FEFD4B5DADE384601A8B3973">
    <w:name w:val="D41933B1FEFD4B5DADE384601A8B3973"/>
    <w:rsid w:val="00514CFF"/>
    <w:rPr>
      <w:kern w:val="2"/>
      <w14:ligatures w14:val="standardContextual"/>
    </w:rPr>
  </w:style>
  <w:style w:type="paragraph" w:customStyle="1" w:styleId="C1BAA4C6C34D44338BFB993E16812664">
    <w:name w:val="C1BAA4C6C34D44338BFB993E16812664"/>
    <w:rsid w:val="00514CFF"/>
    <w:rPr>
      <w:kern w:val="2"/>
      <w14:ligatures w14:val="standardContextual"/>
    </w:rPr>
  </w:style>
  <w:style w:type="paragraph" w:customStyle="1" w:styleId="2A5028242EAF489B83F8A68B7BC243E5">
    <w:name w:val="2A5028242EAF489B83F8A68B7BC243E5"/>
    <w:rsid w:val="00514CFF"/>
    <w:rPr>
      <w:kern w:val="2"/>
      <w14:ligatures w14:val="standardContextual"/>
    </w:rPr>
  </w:style>
  <w:style w:type="paragraph" w:customStyle="1" w:styleId="4245339DB48F45D3836E2B179A7F18F2">
    <w:name w:val="4245339DB48F45D3836E2B179A7F18F2"/>
    <w:rsid w:val="00514CFF"/>
    <w:rPr>
      <w:kern w:val="2"/>
      <w14:ligatures w14:val="standardContextual"/>
    </w:rPr>
  </w:style>
  <w:style w:type="paragraph" w:customStyle="1" w:styleId="A01EDDAA55C145EFB1145581DC185496">
    <w:name w:val="A01EDDAA55C145EFB1145581DC185496"/>
    <w:rsid w:val="00514CFF"/>
    <w:rPr>
      <w:kern w:val="2"/>
      <w14:ligatures w14:val="standardContextual"/>
    </w:rPr>
  </w:style>
  <w:style w:type="paragraph" w:customStyle="1" w:styleId="6D72D65385E8498484E31EA93E72E8BC">
    <w:name w:val="6D72D65385E8498484E31EA93E72E8BC"/>
    <w:rsid w:val="00514CFF"/>
    <w:rPr>
      <w:kern w:val="2"/>
      <w14:ligatures w14:val="standardContextual"/>
    </w:rPr>
  </w:style>
  <w:style w:type="paragraph" w:customStyle="1" w:styleId="7C774134B43C4F6DA48A0AA6F7615981">
    <w:name w:val="7C774134B43C4F6DA48A0AA6F7615981"/>
    <w:rsid w:val="00514CFF"/>
    <w:rPr>
      <w:kern w:val="2"/>
      <w14:ligatures w14:val="standardContextual"/>
    </w:rPr>
  </w:style>
  <w:style w:type="paragraph" w:customStyle="1" w:styleId="1C4A22D54D5C4D98903939ECA7F7B286">
    <w:name w:val="1C4A22D54D5C4D98903939ECA7F7B286"/>
    <w:rsid w:val="00514CFF"/>
    <w:rPr>
      <w:kern w:val="2"/>
      <w14:ligatures w14:val="standardContextual"/>
    </w:rPr>
  </w:style>
  <w:style w:type="paragraph" w:customStyle="1" w:styleId="4182C2824781490ABF53F8ED1AC6F2A7">
    <w:name w:val="4182C2824781490ABF53F8ED1AC6F2A7"/>
    <w:rsid w:val="00514CFF"/>
    <w:rPr>
      <w:kern w:val="2"/>
      <w14:ligatures w14:val="standardContextual"/>
    </w:rPr>
  </w:style>
  <w:style w:type="paragraph" w:customStyle="1" w:styleId="C5ABF398A058456AB424CA50361698EB">
    <w:name w:val="C5ABF398A058456AB424CA50361698EB"/>
    <w:rsid w:val="00514CFF"/>
    <w:rPr>
      <w:kern w:val="2"/>
      <w14:ligatures w14:val="standardContextual"/>
    </w:rPr>
  </w:style>
  <w:style w:type="paragraph" w:customStyle="1" w:styleId="0C8EC40FFF6248C3AAB0917B115DEC30">
    <w:name w:val="0C8EC40FFF6248C3AAB0917B115DEC30"/>
    <w:rsid w:val="00514CFF"/>
    <w:rPr>
      <w:kern w:val="2"/>
      <w14:ligatures w14:val="standardContextual"/>
    </w:rPr>
  </w:style>
  <w:style w:type="paragraph" w:customStyle="1" w:styleId="0818BA9CE214484489E6EC227A104640">
    <w:name w:val="0818BA9CE214484489E6EC227A104640"/>
    <w:rsid w:val="00514CFF"/>
    <w:rPr>
      <w:kern w:val="2"/>
      <w14:ligatures w14:val="standardContextual"/>
    </w:rPr>
  </w:style>
  <w:style w:type="paragraph" w:customStyle="1" w:styleId="14FE9C5AC834488A8E97E9D733B2E570">
    <w:name w:val="14FE9C5AC834488A8E97E9D733B2E570"/>
    <w:rsid w:val="00514CFF"/>
    <w:rPr>
      <w:kern w:val="2"/>
      <w14:ligatures w14:val="standardContextual"/>
    </w:rPr>
  </w:style>
  <w:style w:type="paragraph" w:customStyle="1" w:styleId="297285F19A324F23AEEBE9146988752E">
    <w:name w:val="297285F19A324F23AEEBE9146988752E"/>
    <w:rsid w:val="00514CFF"/>
    <w:rPr>
      <w:kern w:val="2"/>
      <w14:ligatures w14:val="standardContextual"/>
    </w:rPr>
  </w:style>
  <w:style w:type="paragraph" w:customStyle="1" w:styleId="81AA551315564819B31AF46BC3C40921">
    <w:name w:val="81AA551315564819B31AF46BC3C40921"/>
    <w:rsid w:val="00514CFF"/>
    <w:rPr>
      <w:kern w:val="2"/>
      <w14:ligatures w14:val="standardContextual"/>
    </w:rPr>
  </w:style>
  <w:style w:type="paragraph" w:customStyle="1" w:styleId="8D4FF985F0CF44E3836D3D7DA9DE916F">
    <w:name w:val="8D4FF985F0CF44E3836D3D7DA9DE916F"/>
    <w:rsid w:val="00514CFF"/>
    <w:rPr>
      <w:kern w:val="2"/>
      <w14:ligatures w14:val="standardContextual"/>
    </w:rPr>
  </w:style>
  <w:style w:type="paragraph" w:customStyle="1" w:styleId="E376F8BBD2104FC4830762D0FB9A861E">
    <w:name w:val="E376F8BBD2104FC4830762D0FB9A861E"/>
    <w:rsid w:val="00514CFF"/>
    <w:rPr>
      <w:kern w:val="2"/>
      <w14:ligatures w14:val="standardContextual"/>
    </w:rPr>
  </w:style>
  <w:style w:type="paragraph" w:customStyle="1" w:styleId="E2F7A76DF6E04B16B625BCB970A0CA59">
    <w:name w:val="E2F7A76DF6E04B16B625BCB970A0CA59"/>
    <w:rsid w:val="00514CFF"/>
    <w:rPr>
      <w:kern w:val="2"/>
      <w14:ligatures w14:val="standardContextual"/>
    </w:rPr>
  </w:style>
  <w:style w:type="paragraph" w:customStyle="1" w:styleId="FBFC3125189447F9BE84DECD4027054B">
    <w:name w:val="FBFC3125189447F9BE84DECD4027054B"/>
    <w:rsid w:val="00514CFF"/>
    <w:rPr>
      <w:kern w:val="2"/>
      <w14:ligatures w14:val="standardContextual"/>
    </w:rPr>
  </w:style>
  <w:style w:type="paragraph" w:customStyle="1" w:styleId="DF08F1E90C434ABF9538D9CA3EBFB328">
    <w:name w:val="DF08F1E90C434ABF9538D9CA3EBFB328"/>
    <w:rsid w:val="00514CFF"/>
    <w:rPr>
      <w:kern w:val="2"/>
      <w14:ligatures w14:val="standardContextual"/>
    </w:rPr>
  </w:style>
  <w:style w:type="paragraph" w:customStyle="1" w:styleId="E1B2D701DFDA44B4BCB07CEA5E79D396">
    <w:name w:val="E1B2D701DFDA44B4BCB07CEA5E79D396"/>
    <w:rsid w:val="00514CFF"/>
    <w:rPr>
      <w:kern w:val="2"/>
      <w14:ligatures w14:val="standardContextual"/>
    </w:rPr>
  </w:style>
  <w:style w:type="paragraph" w:customStyle="1" w:styleId="5115C78D9F90470688B68C3C6E583F1A">
    <w:name w:val="5115C78D9F90470688B68C3C6E583F1A"/>
    <w:rsid w:val="00514CFF"/>
    <w:rPr>
      <w:kern w:val="2"/>
      <w14:ligatures w14:val="standardContextual"/>
    </w:rPr>
  </w:style>
  <w:style w:type="paragraph" w:customStyle="1" w:styleId="883BC3A8348949138D23891E8790821B">
    <w:name w:val="883BC3A8348949138D23891E8790821B"/>
    <w:rsid w:val="00514CFF"/>
    <w:rPr>
      <w:kern w:val="2"/>
      <w14:ligatures w14:val="standardContextual"/>
    </w:rPr>
  </w:style>
  <w:style w:type="paragraph" w:customStyle="1" w:styleId="30DE8E63020A4DDF9D6AEE0B1D7FE237">
    <w:name w:val="30DE8E63020A4DDF9D6AEE0B1D7FE237"/>
    <w:rsid w:val="00514CFF"/>
    <w:rPr>
      <w:kern w:val="2"/>
      <w14:ligatures w14:val="standardContextual"/>
    </w:rPr>
  </w:style>
  <w:style w:type="paragraph" w:customStyle="1" w:styleId="5C62465E5C7E4776A80991327B63292D">
    <w:name w:val="5C62465E5C7E4776A80991327B63292D"/>
    <w:rsid w:val="00514CFF"/>
    <w:rPr>
      <w:kern w:val="2"/>
      <w14:ligatures w14:val="standardContextual"/>
    </w:rPr>
  </w:style>
  <w:style w:type="paragraph" w:customStyle="1" w:styleId="A14F68CBBFEA422F85D905F7AD5A0A05">
    <w:name w:val="A14F68CBBFEA422F85D905F7AD5A0A05"/>
    <w:rsid w:val="00514CFF"/>
    <w:rPr>
      <w:kern w:val="2"/>
      <w14:ligatures w14:val="standardContextual"/>
    </w:rPr>
  </w:style>
  <w:style w:type="paragraph" w:customStyle="1" w:styleId="27155DEAA38640B58BFDA88FD7F7C692">
    <w:name w:val="27155DEAA38640B58BFDA88FD7F7C692"/>
    <w:rsid w:val="00514CFF"/>
    <w:rPr>
      <w:kern w:val="2"/>
      <w14:ligatures w14:val="standardContextual"/>
    </w:rPr>
  </w:style>
  <w:style w:type="paragraph" w:customStyle="1" w:styleId="E207BB3105A34721A1AEF13D5D5043DF">
    <w:name w:val="E207BB3105A34721A1AEF13D5D5043DF"/>
    <w:rsid w:val="00514CFF"/>
    <w:rPr>
      <w:kern w:val="2"/>
      <w14:ligatures w14:val="standardContextual"/>
    </w:rPr>
  </w:style>
  <w:style w:type="paragraph" w:customStyle="1" w:styleId="C089D2076A824201B74709B4244492C1">
    <w:name w:val="C089D2076A824201B74709B4244492C1"/>
    <w:rsid w:val="00514CFF"/>
    <w:rPr>
      <w:kern w:val="2"/>
      <w14:ligatures w14:val="standardContextual"/>
    </w:rPr>
  </w:style>
  <w:style w:type="paragraph" w:customStyle="1" w:styleId="EDC59FD4E3424A07BC040D5B8CFEEBE9">
    <w:name w:val="EDC59FD4E3424A07BC040D5B8CFEEBE9"/>
    <w:rsid w:val="00514CFF"/>
    <w:rPr>
      <w:kern w:val="2"/>
      <w14:ligatures w14:val="standardContextual"/>
    </w:rPr>
  </w:style>
  <w:style w:type="paragraph" w:customStyle="1" w:styleId="6077C314EDF648CFB765F13C9410DF48">
    <w:name w:val="6077C314EDF648CFB765F13C9410DF48"/>
    <w:rsid w:val="00514CFF"/>
    <w:rPr>
      <w:kern w:val="2"/>
      <w14:ligatures w14:val="standardContextual"/>
    </w:rPr>
  </w:style>
  <w:style w:type="paragraph" w:customStyle="1" w:styleId="F8D57DDFD44D48AFB9955F138AE056B4">
    <w:name w:val="F8D57DDFD44D48AFB9955F138AE056B4"/>
    <w:rsid w:val="00514CFF"/>
    <w:rPr>
      <w:kern w:val="2"/>
      <w14:ligatures w14:val="standardContextual"/>
    </w:rPr>
  </w:style>
  <w:style w:type="paragraph" w:customStyle="1" w:styleId="F8E260E2DD974985ABC4E8BFF669EE5D">
    <w:name w:val="F8E260E2DD974985ABC4E8BFF669EE5D"/>
    <w:rsid w:val="00514CFF"/>
    <w:rPr>
      <w:kern w:val="2"/>
      <w14:ligatures w14:val="standardContextual"/>
    </w:rPr>
  </w:style>
  <w:style w:type="paragraph" w:customStyle="1" w:styleId="9F6782DD959E48F596FEB1C88875BA1C">
    <w:name w:val="9F6782DD959E48F596FEB1C88875BA1C"/>
    <w:rsid w:val="00514CFF"/>
    <w:rPr>
      <w:kern w:val="2"/>
      <w14:ligatures w14:val="standardContextual"/>
    </w:rPr>
  </w:style>
  <w:style w:type="paragraph" w:customStyle="1" w:styleId="448D8226EC2347108EC43CB136029C3C">
    <w:name w:val="448D8226EC2347108EC43CB136029C3C"/>
    <w:rsid w:val="00514CFF"/>
    <w:rPr>
      <w:kern w:val="2"/>
      <w14:ligatures w14:val="standardContextual"/>
    </w:rPr>
  </w:style>
  <w:style w:type="paragraph" w:customStyle="1" w:styleId="D222F98EF4E1416EBA19BB9D5EC3ABF5">
    <w:name w:val="D222F98EF4E1416EBA19BB9D5EC3ABF5"/>
    <w:rsid w:val="00514CFF"/>
    <w:rPr>
      <w:kern w:val="2"/>
      <w14:ligatures w14:val="standardContextual"/>
    </w:rPr>
  </w:style>
  <w:style w:type="paragraph" w:customStyle="1" w:styleId="F14909F065114928A74C1AB9EC0C0740">
    <w:name w:val="F14909F065114928A74C1AB9EC0C0740"/>
    <w:rsid w:val="00514CFF"/>
    <w:rPr>
      <w:kern w:val="2"/>
      <w14:ligatures w14:val="standardContextual"/>
    </w:rPr>
  </w:style>
  <w:style w:type="paragraph" w:customStyle="1" w:styleId="2D81F77DE5444AE1AF396307808AC736">
    <w:name w:val="2D81F77DE5444AE1AF396307808AC736"/>
    <w:rsid w:val="00514CFF"/>
    <w:rPr>
      <w:kern w:val="2"/>
      <w14:ligatures w14:val="standardContextual"/>
    </w:rPr>
  </w:style>
  <w:style w:type="paragraph" w:customStyle="1" w:styleId="832DEB844CFD4276ABBF194EC558715A">
    <w:name w:val="832DEB844CFD4276ABBF194EC558715A"/>
    <w:rsid w:val="00514CFF"/>
    <w:rPr>
      <w:kern w:val="2"/>
      <w14:ligatures w14:val="standardContextual"/>
    </w:rPr>
  </w:style>
  <w:style w:type="paragraph" w:customStyle="1" w:styleId="E3536700EDE7449AA186CCB4A911CB7A">
    <w:name w:val="E3536700EDE7449AA186CCB4A911CB7A"/>
    <w:rsid w:val="00514CFF"/>
    <w:rPr>
      <w:kern w:val="2"/>
      <w14:ligatures w14:val="standardContextual"/>
    </w:rPr>
  </w:style>
  <w:style w:type="paragraph" w:customStyle="1" w:styleId="7ABD271E64B54CB2B7F6AEC7C4BAAC89">
    <w:name w:val="7ABD271E64B54CB2B7F6AEC7C4BAAC89"/>
    <w:rsid w:val="00514CFF"/>
    <w:rPr>
      <w:kern w:val="2"/>
      <w14:ligatures w14:val="standardContextual"/>
    </w:rPr>
  </w:style>
  <w:style w:type="paragraph" w:customStyle="1" w:styleId="B7A083FC17104C6987D41EDDE54D525F">
    <w:name w:val="B7A083FC17104C6987D41EDDE54D525F"/>
    <w:rsid w:val="00514CFF"/>
    <w:rPr>
      <w:kern w:val="2"/>
      <w14:ligatures w14:val="standardContextual"/>
    </w:rPr>
  </w:style>
  <w:style w:type="paragraph" w:customStyle="1" w:styleId="74A4E6E180824B6AA309C3340E920EFB">
    <w:name w:val="74A4E6E180824B6AA309C3340E920EFB"/>
    <w:rsid w:val="00514CFF"/>
    <w:rPr>
      <w:kern w:val="2"/>
      <w14:ligatures w14:val="standardContextual"/>
    </w:rPr>
  </w:style>
  <w:style w:type="paragraph" w:customStyle="1" w:styleId="81B4917878404BE9ADF0B4575D9B7080">
    <w:name w:val="81B4917878404BE9ADF0B4575D9B7080"/>
    <w:rsid w:val="00514CFF"/>
    <w:rPr>
      <w:kern w:val="2"/>
      <w14:ligatures w14:val="standardContextual"/>
    </w:rPr>
  </w:style>
  <w:style w:type="paragraph" w:customStyle="1" w:styleId="FB2C32825CC74627B835B7CFFE7FB964">
    <w:name w:val="FB2C32825CC74627B835B7CFFE7FB964"/>
    <w:rsid w:val="00514CFF"/>
    <w:rPr>
      <w:kern w:val="2"/>
      <w14:ligatures w14:val="standardContextual"/>
    </w:rPr>
  </w:style>
  <w:style w:type="paragraph" w:customStyle="1" w:styleId="7928BB85765A4CA586DFDE7EB5900187">
    <w:name w:val="7928BB85765A4CA586DFDE7EB5900187"/>
    <w:rsid w:val="00514CFF"/>
    <w:rPr>
      <w:kern w:val="2"/>
      <w14:ligatures w14:val="standardContextual"/>
    </w:rPr>
  </w:style>
  <w:style w:type="paragraph" w:customStyle="1" w:styleId="7CCC928EF1AE445A99AD2EA692377DBC">
    <w:name w:val="7CCC928EF1AE445A99AD2EA692377DBC"/>
    <w:rsid w:val="00514CFF"/>
    <w:rPr>
      <w:kern w:val="2"/>
      <w14:ligatures w14:val="standardContextual"/>
    </w:rPr>
  </w:style>
  <w:style w:type="paragraph" w:customStyle="1" w:styleId="23981373E47346A59AA652D532229158">
    <w:name w:val="23981373E47346A59AA652D532229158"/>
    <w:rsid w:val="00514CFF"/>
    <w:rPr>
      <w:kern w:val="2"/>
      <w14:ligatures w14:val="standardContextual"/>
    </w:rPr>
  </w:style>
  <w:style w:type="paragraph" w:customStyle="1" w:styleId="FDF1EB76181A4C65B2E640798AF6BE18">
    <w:name w:val="FDF1EB76181A4C65B2E640798AF6BE18"/>
    <w:rsid w:val="00514CFF"/>
    <w:rPr>
      <w:kern w:val="2"/>
      <w14:ligatures w14:val="standardContextual"/>
    </w:rPr>
  </w:style>
  <w:style w:type="paragraph" w:customStyle="1" w:styleId="A1A15F10C32849B9BBC54646A341688A">
    <w:name w:val="A1A15F10C32849B9BBC54646A341688A"/>
    <w:rsid w:val="00514CFF"/>
    <w:rPr>
      <w:kern w:val="2"/>
      <w14:ligatures w14:val="standardContextual"/>
    </w:rPr>
  </w:style>
  <w:style w:type="paragraph" w:customStyle="1" w:styleId="0187390B5782470F840CB59950A9A73C">
    <w:name w:val="0187390B5782470F840CB59950A9A73C"/>
    <w:rsid w:val="00514CFF"/>
    <w:rPr>
      <w:kern w:val="2"/>
      <w14:ligatures w14:val="standardContextual"/>
    </w:rPr>
  </w:style>
  <w:style w:type="paragraph" w:customStyle="1" w:styleId="1EA535D67D8646FEABF094F12B0F6114">
    <w:name w:val="1EA535D67D8646FEABF094F12B0F6114"/>
    <w:rsid w:val="00514CFF"/>
    <w:rPr>
      <w:kern w:val="2"/>
      <w14:ligatures w14:val="standardContextual"/>
    </w:rPr>
  </w:style>
  <w:style w:type="paragraph" w:customStyle="1" w:styleId="0F1FB5A609654858B1BF18D28DEBD76B">
    <w:name w:val="0F1FB5A609654858B1BF18D28DEBD76B"/>
    <w:rsid w:val="00514CFF"/>
    <w:rPr>
      <w:kern w:val="2"/>
      <w14:ligatures w14:val="standardContextual"/>
    </w:rPr>
  </w:style>
  <w:style w:type="paragraph" w:customStyle="1" w:styleId="6BB2720CC56A49F7992A3DB4A6B10556">
    <w:name w:val="6BB2720CC56A49F7992A3DB4A6B10556"/>
    <w:rsid w:val="00514CFF"/>
    <w:rPr>
      <w:kern w:val="2"/>
      <w14:ligatures w14:val="standardContextual"/>
    </w:rPr>
  </w:style>
  <w:style w:type="paragraph" w:customStyle="1" w:styleId="F44D98A513F04BC688A2101C50959AA9">
    <w:name w:val="F44D98A513F04BC688A2101C50959AA9"/>
    <w:rsid w:val="00514CFF"/>
    <w:rPr>
      <w:kern w:val="2"/>
      <w14:ligatures w14:val="standardContextual"/>
    </w:rPr>
  </w:style>
  <w:style w:type="paragraph" w:customStyle="1" w:styleId="DC6796345B6F478CABC88638CC83F3AF">
    <w:name w:val="DC6796345B6F478CABC88638CC83F3AF"/>
    <w:rsid w:val="00514CFF"/>
    <w:rPr>
      <w:kern w:val="2"/>
      <w14:ligatures w14:val="standardContextual"/>
    </w:rPr>
  </w:style>
  <w:style w:type="paragraph" w:customStyle="1" w:styleId="F58F478FCC134C24A81E66EE405EAC35">
    <w:name w:val="F58F478FCC134C24A81E66EE405EAC35"/>
    <w:rsid w:val="00514CFF"/>
    <w:rPr>
      <w:kern w:val="2"/>
      <w14:ligatures w14:val="standardContextual"/>
    </w:rPr>
  </w:style>
  <w:style w:type="paragraph" w:customStyle="1" w:styleId="41D7640D384443DABA51B9F4025009D6">
    <w:name w:val="41D7640D384443DABA51B9F4025009D6"/>
    <w:rsid w:val="00514CFF"/>
    <w:rPr>
      <w:kern w:val="2"/>
      <w14:ligatures w14:val="standardContextual"/>
    </w:rPr>
  </w:style>
  <w:style w:type="paragraph" w:customStyle="1" w:styleId="89E9BA8B6EF145F8A165EC22B305D92B">
    <w:name w:val="89E9BA8B6EF145F8A165EC22B305D92B"/>
    <w:rsid w:val="00514CFF"/>
    <w:rPr>
      <w:kern w:val="2"/>
      <w14:ligatures w14:val="standardContextual"/>
    </w:rPr>
  </w:style>
  <w:style w:type="paragraph" w:customStyle="1" w:styleId="336D0E253620480281498C6BBB8EF464">
    <w:name w:val="336D0E253620480281498C6BBB8EF464"/>
    <w:rsid w:val="00514CFF"/>
    <w:rPr>
      <w:kern w:val="2"/>
      <w14:ligatures w14:val="standardContextual"/>
    </w:rPr>
  </w:style>
  <w:style w:type="paragraph" w:customStyle="1" w:styleId="60EB7A48153A4FEBBF7AAC28EA857340">
    <w:name w:val="60EB7A48153A4FEBBF7AAC28EA857340"/>
    <w:rsid w:val="00514CFF"/>
    <w:rPr>
      <w:kern w:val="2"/>
      <w14:ligatures w14:val="standardContextual"/>
    </w:rPr>
  </w:style>
  <w:style w:type="paragraph" w:customStyle="1" w:styleId="5907403F61EE44D3B5E0E82A9EAC933E">
    <w:name w:val="5907403F61EE44D3B5E0E82A9EAC933E"/>
    <w:rsid w:val="00514CFF"/>
    <w:rPr>
      <w:kern w:val="2"/>
      <w14:ligatures w14:val="standardContextual"/>
    </w:rPr>
  </w:style>
  <w:style w:type="paragraph" w:customStyle="1" w:styleId="00F3209D07F94A24BD2F622009230687">
    <w:name w:val="00F3209D07F94A24BD2F622009230687"/>
    <w:rsid w:val="00514CFF"/>
    <w:rPr>
      <w:kern w:val="2"/>
      <w14:ligatures w14:val="standardContextual"/>
    </w:rPr>
  </w:style>
  <w:style w:type="paragraph" w:customStyle="1" w:styleId="9BD7FE37F70D416DA4982C81C534EE9E">
    <w:name w:val="9BD7FE37F70D416DA4982C81C534EE9E"/>
    <w:rsid w:val="00514CFF"/>
    <w:rPr>
      <w:kern w:val="2"/>
      <w14:ligatures w14:val="standardContextual"/>
    </w:rPr>
  </w:style>
  <w:style w:type="paragraph" w:customStyle="1" w:styleId="1DAA223A2E4343D6BDCD037ADB0CEE5C">
    <w:name w:val="1DAA223A2E4343D6BDCD037ADB0CEE5C"/>
    <w:rsid w:val="00514CFF"/>
    <w:rPr>
      <w:kern w:val="2"/>
      <w14:ligatures w14:val="standardContextual"/>
    </w:rPr>
  </w:style>
  <w:style w:type="paragraph" w:customStyle="1" w:styleId="978C8246D11D42CABDDA2ACDCC8A1A6D">
    <w:name w:val="978C8246D11D42CABDDA2ACDCC8A1A6D"/>
    <w:rsid w:val="00514CFF"/>
    <w:rPr>
      <w:kern w:val="2"/>
      <w14:ligatures w14:val="standardContextual"/>
    </w:rPr>
  </w:style>
  <w:style w:type="paragraph" w:customStyle="1" w:styleId="E80F318DD9B447C9AA57F6A4B4B9767B">
    <w:name w:val="E80F318DD9B447C9AA57F6A4B4B9767B"/>
    <w:rsid w:val="00514CFF"/>
    <w:rPr>
      <w:kern w:val="2"/>
      <w14:ligatures w14:val="standardContextual"/>
    </w:rPr>
  </w:style>
  <w:style w:type="paragraph" w:customStyle="1" w:styleId="0264A1FBF70B49AD803E83C9FEFD6A06">
    <w:name w:val="0264A1FBF70B49AD803E83C9FEFD6A06"/>
    <w:rsid w:val="00514CFF"/>
    <w:rPr>
      <w:kern w:val="2"/>
      <w14:ligatures w14:val="standardContextual"/>
    </w:rPr>
  </w:style>
  <w:style w:type="paragraph" w:customStyle="1" w:styleId="39EB23DCA60643BE9581CAB68AF639B6">
    <w:name w:val="39EB23DCA60643BE9581CAB68AF639B6"/>
    <w:rsid w:val="00514CFF"/>
    <w:rPr>
      <w:kern w:val="2"/>
      <w14:ligatures w14:val="standardContextual"/>
    </w:rPr>
  </w:style>
  <w:style w:type="paragraph" w:customStyle="1" w:styleId="A8D08AC1B3B44B21994EDED9ABB8F3AE">
    <w:name w:val="A8D08AC1B3B44B21994EDED9ABB8F3AE"/>
    <w:rsid w:val="00514CFF"/>
    <w:rPr>
      <w:kern w:val="2"/>
      <w14:ligatures w14:val="standardContextual"/>
    </w:rPr>
  </w:style>
  <w:style w:type="paragraph" w:customStyle="1" w:styleId="4CF7F2F90DC6464FA60FAD162DA9579E">
    <w:name w:val="4CF7F2F90DC6464FA60FAD162DA9579E"/>
    <w:rsid w:val="00514CFF"/>
    <w:rPr>
      <w:kern w:val="2"/>
      <w14:ligatures w14:val="standardContextual"/>
    </w:rPr>
  </w:style>
  <w:style w:type="paragraph" w:customStyle="1" w:styleId="913DF5A3D046415496354BF20036B6FD">
    <w:name w:val="913DF5A3D046415496354BF20036B6FD"/>
    <w:rsid w:val="00514CFF"/>
    <w:rPr>
      <w:kern w:val="2"/>
      <w14:ligatures w14:val="standardContextual"/>
    </w:rPr>
  </w:style>
  <w:style w:type="paragraph" w:customStyle="1" w:styleId="7B91A0EA6D1340C9B7267AF8A7569F31">
    <w:name w:val="7B91A0EA6D1340C9B7267AF8A7569F31"/>
    <w:rsid w:val="00514CFF"/>
    <w:rPr>
      <w:kern w:val="2"/>
      <w14:ligatures w14:val="standardContextual"/>
    </w:rPr>
  </w:style>
  <w:style w:type="paragraph" w:customStyle="1" w:styleId="8075919DBFD247ACA19D796631CE9854">
    <w:name w:val="8075919DBFD247ACA19D796631CE9854"/>
    <w:rsid w:val="00514CFF"/>
    <w:rPr>
      <w:kern w:val="2"/>
      <w14:ligatures w14:val="standardContextual"/>
    </w:rPr>
  </w:style>
  <w:style w:type="paragraph" w:customStyle="1" w:styleId="4DC58EA1ED4440959A12D79B70C7E03E">
    <w:name w:val="4DC58EA1ED4440959A12D79B70C7E03E"/>
    <w:rsid w:val="00514CFF"/>
    <w:rPr>
      <w:kern w:val="2"/>
      <w14:ligatures w14:val="standardContextual"/>
    </w:rPr>
  </w:style>
  <w:style w:type="paragraph" w:customStyle="1" w:styleId="4A81B871AD8048CC8B41BBB031796DFD">
    <w:name w:val="4A81B871AD8048CC8B41BBB031796DFD"/>
    <w:rsid w:val="00514CFF"/>
    <w:rPr>
      <w:kern w:val="2"/>
      <w14:ligatures w14:val="standardContextual"/>
    </w:rPr>
  </w:style>
  <w:style w:type="paragraph" w:customStyle="1" w:styleId="E5C1DE1F79E4462CBA210F66C10275F9">
    <w:name w:val="E5C1DE1F79E4462CBA210F66C10275F9"/>
    <w:rsid w:val="00514CFF"/>
    <w:rPr>
      <w:kern w:val="2"/>
      <w14:ligatures w14:val="standardContextual"/>
    </w:rPr>
  </w:style>
  <w:style w:type="paragraph" w:customStyle="1" w:styleId="55B43864DCFE438F8500D271E0764760">
    <w:name w:val="55B43864DCFE438F8500D271E0764760"/>
    <w:rsid w:val="00514CFF"/>
    <w:rPr>
      <w:kern w:val="2"/>
      <w14:ligatures w14:val="standardContextual"/>
    </w:rPr>
  </w:style>
  <w:style w:type="paragraph" w:customStyle="1" w:styleId="996307376CC44A3EA906C3D14D2D414A">
    <w:name w:val="996307376CC44A3EA906C3D14D2D414A"/>
    <w:rsid w:val="00514CFF"/>
    <w:rPr>
      <w:kern w:val="2"/>
      <w14:ligatures w14:val="standardContextual"/>
    </w:rPr>
  </w:style>
  <w:style w:type="paragraph" w:customStyle="1" w:styleId="01A0F50C4D444292932FBD8F1864EA5B">
    <w:name w:val="01A0F50C4D444292932FBD8F1864EA5B"/>
    <w:rsid w:val="00514CFF"/>
    <w:rPr>
      <w:kern w:val="2"/>
      <w14:ligatures w14:val="standardContextual"/>
    </w:rPr>
  </w:style>
  <w:style w:type="paragraph" w:customStyle="1" w:styleId="482734807EAD41F8B40BE130814A4CF2">
    <w:name w:val="482734807EAD41F8B40BE130814A4CF2"/>
    <w:rsid w:val="00514CFF"/>
    <w:rPr>
      <w:kern w:val="2"/>
      <w14:ligatures w14:val="standardContextual"/>
    </w:rPr>
  </w:style>
  <w:style w:type="paragraph" w:customStyle="1" w:styleId="816ACC84582D46F297C722C2E371D85F">
    <w:name w:val="816ACC84582D46F297C722C2E371D85F"/>
    <w:rsid w:val="00514CFF"/>
    <w:rPr>
      <w:kern w:val="2"/>
      <w14:ligatures w14:val="standardContextual"/>
    </w:rPr>
  </w:style>
  <w:style w:type="paragraph" w:customStyle="1" w:styleId="6C9F75AF1F674B899B342085A2C80020">
    <w:name w:val="6C9F75AF1F674B899B342085A2C80020"/>
    <w:rsid w:val="00514CFF"/>
    <w:rPr>
      <w:kern w:val="2"/>
      <w14:ligatures w14:val="standardContextual"/>
    </w:rPr>
  </w:style>
  <w:style w:type="paragraph" w:customStyle="1" w:styleId="5FF58D9A0334469B828A783F3A161ADB">
    <w:name w:val="5FF58D9A0334469B828A783F3A161ADB"/>
    <w:rsid w:val="00514CFF"/>
    <w:rPr>
      <w:kern w:val="2"/>
      <w14:ligatures w14:val="standardContextual"/>
    </w:rPr>
  </w:style>
  <w:style w:type="paragraph" w:customStyle="1" w:styleId="98551F97A9654804B50FF9023B93DD17">
    <w:name w:val="98551F97A9654804B50FF9023B93DD17"/>
    <w:rsid w:val="00514CFF"/>
    <w:rPr>
      <w:kern w:val="2"/>
      <w14:ligatures w14:val="standardContextual"/>
    </w:rPr>
  </w:style>
  <w:style w:type="paragraph" w:customStyle="1" w:styleId="7837571B543F4CA7A250C2E7C83EB79B">
    <w:name w:val="7837571B543F4CA7A250C2E7C83EB79B"/>
    <w:rsid w:val="00514CFF"/>
    <w:rPr>
      <w:kern w:val="2"/>
      <w14:ligatures w14:val="standardContextual"/>
    </w:rPr>
  </w:style>
  <w:style w:type="paragraph" w:customStyle="1" w:styleId="74C8A66CBE6947A196506E0CA29161DC">
    <w:name w:val="74C8A66CBE6947A196506E0CA29161DC"/>
    <w:rsid w:val="00514CFF"/>
    <w:rPr>
      <w:kern w:val="2"/>
      <w14:ligatures w14:val="standardContextual"/>
    </w:rPr>
  </w:style>
  <w:style w:type="paragraph" w:customStyle="1" w:styleId="8C7BCF83000B4B0BBD332B66BE1F7DF1">
    <w:name w:val="8C7BCF83000B4B0BBD332B66BE1F7DF1"/>
    <w:rsid w:val="00514CFF"/>
    <w:rPr>
      <w:kern w:val="2"/>
      <w14:ligatures w14:val="standardContextual"/>
    </w:rPr>
  </w:style>
  <w:style w:type="paragraph" w:customStyle="1" w:styleId="B317F2CE91E94AA6AE898D5580EBD336">
    <w:name w:val="B317F2CE91E94AA6AE898D5580EBD336"/>
    <w:rsid w:val="00514CFF"/>
    <w:rPr>
      <w:kern w:val="2"/>
      <w14:ligatures w14:val="standardContextual"/>
    </w:rPr>
  </w:style>
  <w:style w:type="paragraph" w:customStyle="1" w:styleId="130A22AE0C2E4F41838EC9AF9250DBB7">
    <w:name w:val="130A22AE0C2E4F41838EC9AF9250DBB7"/>
    <w:rsid w:val="00514CFF"/>
    <w:rPr>
      <w:kern w:val="2"/>
      <w14:ligatures w14:val="standardContextual"/>
    </w:rPr>
  </w:style>
  <w:style w:type="paragraph" w:customStyle="1" w:styleId="1EDDAE1723964763A1A3B688F06A6920">
    <w:name w:val="1EDDAE1723964763A1A3B688F06A6920"/>
    <w:rsid w:val="00514CFF"/>
    <w:rPr>
      <w:kern w:val="2"/>
      <w14:ligatures w14:val="standardContextual"/>
    </w:rPr>
  </w:style>
  <w:style w:type="paragraph" w:customStyle="1" w:styleId="47622474E0314E819D75AFF15DA3A4D8">
    <w:name w:val="47622474E0314E819D75AFF15DA3A4D8"/>
    <w:rsid w:val="00514CFF"/>
    <w:rPr>
      <w:kern w:val="2"/>
      <w14:ligatures w14:val="standardContextual"/>
    </w:rPr>
  </w:style>
  <w:style w:type="paragraph" w:customStyle="1" w:styleId="5E63BC9C1340424D9B73171EAF1B0BD5">
    <w:name w:val="5E63BC9C1340424D9B73171EAF1B0BD5"/>
    <w:rsid w:val="00514CFF"/>
    <w:rPr>
      <w:kern w:val="2"/>
      <w14:ligatures w14:val="standardContextual"/>
    </w:rPr>
  </w:style>
  <w:style w:type="paragraph" w:customStyle="1" w:styleId="9DE4DC678E1B4931A66F4345819B4EFA">
    <w:name w:val="9DE4DC678E1B4931A66F4345819B4EFA"/>
    <w:rsid w:val="00F72B57"/>
    <w:rPr>
      <w:kern w:val="2"/>
      <w14:ligatures w14:val="standardContextual"/>
    </w:rPr>
  </w:style>
  <w:style w:type="paragraph" w:customStyle="1" w:styleId="1C328B5125D94743B7E0E102382BB024">
    <w:name w:val="1C328B5125D94743B7E0E102382BB024"/>
    <w:rsid w:val="00F72B57"/>
    <w:rPr>
      <w:kern w:val="2"/>
      <w14:ligatures w14:val="standardContextual"/>
    </w:rPr>
  </w:style>
  <w:style w:type="paragraph" w:customStyle="1" w:styleId="CDA52846CFCF4851A754451E918BD729">
    <w:name w:val="CDA52846CFCF4851A754451E918BD729"/>
    <w:rsid w:val="00F72B57"/>
    <w:rPr>
      <w:kern w:val="2"/>
      <w14:ligatures w14:val="standardContextual"/>
    </w:rPr>
  </w:style>
  <w:style w:type="paragraph" w:customStyle="1" w:styleId="9344FFC64E424179B9538BB888B5E1FC">
    <w:name w:val="9344FFC64E424179B9538BB888B5E1FC"/>
    <w:rsid w:val="00F72B57"/>
    <w:rPr>
      <w:kern w:val="2"/>
      <w14:ligatures w14:val="standardContextual"/>
    </w:rPr>
  </w:style>
  <w:style w:type="paragraph" w:customStyle="1" w:styleId="BCE8A1AFF5D045D7B5A1E7F246FD62E0">
    <w:name w:val="BCE8A1AFF5D045D7B5A1E7F246FD62E0"/>
    <w:rsid w:val="00F72B57"/>
    <w:rPr>
      <w:kern w:val="2"/>
      <w14:ligatures w14:val="standardContextual"/>
    </w:rPr>
  </w:style>
  <w:style w:type="paragraph" w:customStyle="1" w:styleId="88B601146CF941D5A884ABF386BA1D64">
    <w:name w:val="88B601146CF941D5A884ABF386BA1D64"/>
    <w:rsid w:val="00F72B57"/>
    <w:rPr>
      <w:kern w:val="2"/>
      <w14:ligatures w14:val="standardContextual"/>
    </w:rPr>
  </w:style>
  <w:style w:type="paragraph" w:customStyle="1" w:styleId="B54B2D95E5514033AEB19835469990E0">
    <w:name w:val="B54B2D95E5514033AEB19835469990E0"/>
    <w:rsid w:val="00F72B57"/>
    <w:rPr>
      <w:kern w:val="2"/>
      <w14:ligatures w14:val="standardContextual"/>
    </w:rPr>
  </w:style>
  <w:style w:type="paragraph" w:customStyle="1" w:styleId="BF731BF9E29844EEBC57A757A25572A4">
    <w:name w:val="BF731BF9E29844EEBC57A757A25572A4"/>
    <w:rsid w:val="00F72B57"/>
    <w:rPr>
      <w:kern w:val="2"/>
      <w14:ligatures w14:val="standardContextual"/>
    </w:rPr>
  </w:style>
  <w:style w:type="paragraph" w:customStyle="1" w:styleId="8EB0D44A2E4B47FBBCFC2C33FF18935B">
    <w:name w:val="8EB0D44A2E4B47FBBCFC2C33FF18935B"/>
    <w:rsid w:val="00F72B57"/>
    <w:rPr>
      <w:kern w:val="2"/>
      <w14:ligatures w14:val="standardContextual"/>
    </w:rPr>
  </w:style>
  <w:style w:type="paragraph" w:customStyle="1" w:styleId="7246B273D27A484B80B10FB4C7A15744">
    <w:name w:val="7246B273D27A484B80B10FB4C7A15744"/>
    <w:rsid w:val="00F72B57"/>
    <w:rPr>
      <w:kern w:val="2"/>
      <w14:ligatures w14:val="standardContextual"/>
    </w:rPr>
  </w:style>
  <w:style w:type="paragraph" w:customStyle="1" w:styleId="E2948D4D4E92463C9C19ABA2E97BFF0D">
    <w:name w:val="E2948D4D4E92463C9C19ABA2E97BFF0D"/>
    <w:rsid w:val="00F72B57"/>
    <w:rPr>
      <w:kern w:val="2"/>
      <w14:ligatures w14:val="standardContextual"/>
    </w:rPr>
  </w:style>
  <w:style w:type="paragraph" w:customStyle="1" w:styleId="F6915BECCD0E47A8933EFE13B05FAFA8">
    <w:name w:val="F6915BECCD0E47A8933EFE13B05FAFA8"/>
    <w:rsid w:val="00F72B57"/>
    <w:rPr>
      <w:kern w:val="2"/>
      <w14:ligatures w14:val="standardContextual"/>
    </w:rPr>
  </w:style>
  <w:style w:type="paragraph" w:customStyle="1" w:styleId="64685FA97D5B4C5697D1AE4B419FEAA1">
    <w:name w:val="64685FA97D5B4C5697D1AE4B419FEAA1"/>
    <w:rsid w:val="00F72B57"/>
    <w:rPr>
      <w:kern w:val="2"/>
      <w14:ligatures w14:val="standardContextual"/>
    </w:rPr>
  </w:style>
  <w:style w:type="paragraph" w:customStyle="1" w:styleId="BAD3A8707D384BDEB665CB1FB99E65EF">
    <w:name w:val="BAD3A8707D384BDEB665CB1FB99E65EF"/>
    <w:rsid w:val="00F72B57"/>
    <w:rPr>
      <w:kern w:val="2"/>
      <w14:ligatures w14:val="standardContextual"/>
    </w:rPr>
  </w:style>
  <w:style w:type="paragraph" w:customStyle="1" w:styleId="86DD173489FF4BAF95847841CCEB7942">
    <w:name w:val="86DD173489FF4BAF95847841CCEB7942"/>
    <w:rsid w:val="00F72B57"/>
    <w:rPr>
      <w:kern w:val="2"/>
      <w14:ligatures w14:val="standardContextual"/>
    </w:rPr>
  </w:style>
  <w:style w:type="paragraph" w:customStyle="1" w:styleId="17669B8325694BBBB3EC8E579C26C3AC">
    <w:name w:val="17669B8325694BBBB3EC8E579C26C3AC"/>
    <w:rsid w:val="00F72B57"/>
    <w:rPr>
      <w:kern w:val="2"/>
      <w14:ligatures w14:val="standardContextual"/>
    </w:rPr>
  </w:style>
  <w:style w:type="paragraph" w:customStyle="1" w:styleId="3CCEBB7DD4394AE7B49022A36E71CF98">
    <w:name w:val="3CCEBB7DD4394AE7B49022A36E71CF98"/>
    <w:rsid w:val="00F72B57"/>
    <w:rPr>
      <w:kern w:val="2"/>
      <w14:ligatures w14:val="standardContextual"/>
    </w:rPr>
  </w:style>
  <w:style w:type="paragraph" w:customStyle="1" w:styleId="5391CBC5AC8B4C748884D689014D70A1">
    <w:name w:val="5391CBC5AC8B4C748884D689014D70A1"/>
    <w:rsid w:val="00F72B57"/>
    <w:rPr>
      <w:kern w:val="2"/>
      <w14:ligatures w14:val="standardContextual"/>
    </w:rPr>
  </w:style>
  <w:style w:type="paragraph" w:customStyle="1" w:styleId="9C7625295D2D4CC1A02815EF30B61C5B">
    <w:name w:val="9C7625295D2D4CC1A02815EF30B61C5B"/>
    <w:rsid w:val="00F72B57"/>
    <w:rPr>
      <w:kern w:val="2"/>
      <w14:ligatures w14:val="standardContextual"/>
    </w:rPr>
  </w:style>
  <w:style w:type="paragraph" w:customStyle="1" w:styleId="4868FEA4E3B24C5BA8DD7D60837CE973">
    <w:name w:val="4868FEA4E3B24C5BA8DD7D60837CE973"/>
    <w:rsid w:val="00F72B57"/>
    <w:rPr>
      <w:kern w:val="2"/>
      <w14:ligatures w14:val="standardContextual"/>
    </w:rPr>
  </w:style>
  <w:style w:type="paragraph" w:customStyle="1" w:styleId="09945B72BA3C48AFADF682544E094015">
    <w:name w:val="09945B72BA3C48AFADF682544E094015"/>
    <w:rsid w:val="00F72B57"/>
    <w:rPr>
      <w:kern w:val="2"/>
      <w14:ligatures w14:val="standardContextual"/>
    </w:rPr>
  </w:style>
  <w:style w:type="paragraph" w:customStyle="1" w:styleId="FEC9A022AAEF49C781023D9A5D420E02">
    <w:name w:val="FEC9A022AAEF49C781023D9A5D420E02"/>
    <w:rsid w:val="00F72B57"/>
    <w:rPr>
      <w:kern w:val="2"/>
      <w14:ligatures w14:val="standardContextual"/>
    </w:rPr>
  </w:style>
  <w:style w:type="paragraph" w:customStyle="1" w:styleId="37F433C844054420973961ABB465794B">
    <w:name w:val="37F433C844054420973961ABB465794B"/>
    <w:rsid w:val="00F72B57"/>
    <w:rPr>
      <w:kern w:val="2"/>
      <w14:ligatures w14:val="standardContextual"/>
    </w:rPr>
  </w:style>
  <w:style w:type="paragraph" w:customStyle="1" w:styleId="422DDFE8E83F4DB3BC37BF1321EEA152">
    <w:name w:val="422DDFE8E83F4DB3BC37BF1321EEA152"/>
    <w:rsid w:val="00F72B57"/>
    <w:rPr>
      <w:kern w:val="2"/>
      <w14:ligatures w14:val="standardContextual"/>
    </w:rPr>
  </w:style>
  <w:style w:type="paragraph" w:customStyle="1" w:styleId="96CF81D980DC49E88887A32A72EF000C">
    <w:name w:val="96CF81D980DC49E88887A32A72EF000C"/>
    <w:rsid w:val="00F72B57"/>
    <w:rPr>
      <w:kern w:val="2"/>
      <w14:ligatures w14:val="standardContextual"/>
    </w:rPr>
  </w:style>
  <w:style w:type="paragraph" w:customStyle="1" w:styleId="A5850C4D2F184F3D8C74B40D8BDBD9D5">
    <w:name w:val="A5850C4D2F184F3D8C74B40D8BDBD9D5"/>
    <w:rsid w:val="00F72B57"/>
    <w:rPr>
      <w:kern w:val="2"/>
      <w14:ligatures w14:val="standardContextual"/>
    </w:rPr>
  </w:style>
  <w:style w:type="paragraph" w:customStyle="1" w:styleId="C9E70C75CF2A4A568A1614AFBA3EB3C8">
    <w:name w:val="C9E70C75CF2A4A568A1614AFBA3EB3C8"/>
    <w:rsid w:val="00F72B57"/>
    <w:rPr>
      <w:kern w:val="2"/>
      <w14:ligatures w14:val="standardContextual"/>
    </w:rPr>
  </w:style>
  <w:style w:type="paragraph" w:customStyle="1" w:styleId="EDCF797AB8354B22BE1A40B0ABB6AA48">
    <w:name w:val="EDCF797AB8354B22BE1A40B0ABB6AA48"/>
    <w:rsid w:val="00F72B57"/>
    <w:rPr>
      <w:kern w:val="2"/>
      <w14:ligatures w14:val="standardContextual"/>
    </w:rPr>
  </w:style>
  <w:style w:type="paragraph" w:customStyle="1" w:styleId="625E0805AC8C425998D0AA5D29BF8DCF">
    <w:name w:val="625E0805AC8C425998D0AA5D29BF8DCF"/>
    <w:rsid w:val="00F72B57"/>
    <w:rPr>
      <w:kern w:val="2"/>
      <w14:ligatures w14:val="standardContextual"/>
    </w:rPr>
  </w:style>
  <w:style w:type="paragraph" w:customStyle="1" w:styleId="2444124AAC5644D5B53FD5F6B175910C">
    <w:name w:val="2444124AAC5644D5B53FD5F6B175910C"/>
    <w:rsid w:val="00F72B57"/>
    <w:rPr>
      <w:kern w:val="2"/>
      <w14:ligatures w14:val="standardContextual"/>
    </w:rPr>
  </w:style>
  <w:style w:type="paragraph" w:customStyle="1" w:styleId="D07A607327A14481BA3717CB0963ED36">
    <w:name w:val="D07A607327A14481BA3717CB0963ED36"/>
    <w:rsid w:val="00F72B57"/>
    <w:rPr>
      <w:kern w:val="2"/>
      <w14:ligatures w14:val="standardContextual"/>
    </w:rPr>
  </w:style>
  <w:style w:type="paragraph" w:customStyle="1" w:styleId="49B3471E947642BD81DD396F2BD314F7">
    <w:name w:val="49B3471E947642BD81DD396F2BD314F7"/>
    <w:rsid w:val="00F72B57"/>
    <w:rPr>
      <w:kern w:val="2"/>
      <w14:ligatures w14:val="standardContextual"/>
    </w:rPr>
  </w:style>
  <w:style w:type="paragraph" w:customStyle="1" w:styleId="589792877D90414881F29E7779A3E4EF">
    <w:name w:val="589792877D90414881F29E7779A3E4EF"/>
    <w:rsid w:val="00F72B57"/>
    <w:rPr>
      <w:kern w:val="2"/>
      <w14:ligatures w14:val="standardContextual"/>
    </w:rPr>
  </w:style>
  <w:style w:type="paragraph" w:customStyle="1" w:styleId="9075AEA9315543F2BE3CC1378B0C9F1A">
    <w:name w:val="9075AEA9315543F2BE3CC1378B0C9F1A"/>
    <w:rsid w:val="00F72B57"/>
    <w:rPr>
      <w:kern w:val="2"/>
      <w14:ligatures w14:val="standardContextual"/>
    </w:rPr>
  </w:style>
  <w:style w:type="paragraph" w:customStyle="1" w:styleId="3AF5C692F7224CF29637BDE2CA958262">
    <w:name w:val="3AF5C692F7224CF29637BDE2CA958262"/>
    <w:rsid w:val="00F72B57"/>
    <w:rPr>
      <w:kern w:val="2"/>
      <w14:ligatures w14:val="standardContextual"/>
    </w:rPr>
  </w:style>
  <w:style w:type="paragraph" w:customStyle="1" w:styleId="FB11F15005C245E2B351C98493738133">
    <w:name w:val="FB11F15005C245E2B351C98493738133"/>
    <w:rsid w:val="00F72B57"/>
    <w:rPr>
      <w:kern w:val="2"/>
      <w14:ligatures w14:val="standardContextual"/>
    </w:rPr>
  </w:style>
  <w:style w:type="paragraph" w:customStyle="1" w:styleId="C8A1C77363DE4A20B40B65055BFF24F1">
    <w:name w:val="C8A1C77363DE4A20B40B65055BFF24F1"/>
    <w:rsid w:val="00F72B57"/>
    <w:rPr>
      <w:kern w:val="2"/>
      <w14:ligatures w14:val="standardContextual"/>
    </w:rPr>
  </w:style>
  <w:style w:type="paragraph" w:customStyle="1" w:styleId="117E0BE0F016476AA599211E3CB68539">
    <w:name w:val="117E0BE0F016476AA599211E3CB68539"/>
    <w:rsid w:val="00F72B5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root>
  <Ver/>
  <Date>2023-08-02</Date>
  <Title/>
</root>
</file>

<file path=customXml/item2.xml><?xml version="1.0" encoding="utf-8"?>
<root>
  <Prem_name>Croydon Street Apartments</Prem_name>
  <Ver>18 </Ver>
</root>
</file>

<file path=customXml/item3.xml><?xml version="1.0" encoding="utf-8"?>
<b:Sources xmlns:b="http://schemas.openxmlformats.org/officeDocument/2006/bibliography" xmlns="http://schemas.openxmlformats.org/officeDocument/2006/bibliography" SelectedStyle="\APA.XSL" StyleName="APA">
  <b:Source>
    <b:Tag>SPF08</b:Tag>
    <b:SourceType>Book</b:SourceType>
    <b:Guid>{AB3CB30A-3B62-4526-BC7E-7B172C1BDFAE}</b:Guid>
    <b:Author>
      <b:Author>
        <b:NameList>
          <b:Person>
            <b:Last>SPFE</b:Last>
          </b:Person>
        </b:NameList>
      </b:Author>
    </b:Author>
    <b:Title>Handbook of Fire Protection Engineering 5th Edition</b:Title>
    <b:Year>2016</b:Year>
    <b:Publisher>Society of Fire Protection Engineers</b:Publisher>
    <b:RefOrder>6</b:RefOrder>
  </b:Source>
  <b:Source>
    <b:Tag>Fru71</b:Tag>
    <b:SourceType>Book</b:SourceType>
    <b:Guid>{4152710B-A08D-426A-9BED-1E03440DB0B2}</b:Guid>
    <b:Author>
      <b:Author>
        <b:NameList>
          <b:Person>
            <b:Last>Fruin</b:Last>
            <b:First>JJ</b:First>
          </b:Person>
        </b:NameList>
      </b:Author>
    </b:Author>
    <b:Title>Pedestrian Planning and Design</b:Title>
    <b:Year>1971</b:Year>
    <b:Publisher>Metropolitan Association of Urban Designers and Environmental Planners</b:Publisher>
    <b:RefOrder>4</b:RefOrder>
  </b:Source>
  <b:Source>
    <b:Tag>Soc08</b:Tag>
    <b:SourceType>Book</b:SourceType>
    <b:Guid>{CDAB8CDD-9A3C-4D72-82C9-56F89956B61A}</b:Guid>
    <b:Author>
      <b:Author>
        <b:Corporate>Society of Fire Protection Engineers</b:Corporate>
      </b:Author>
    </b:Author>
    <b:Title>SFPE Handbook of Fire Protection Engineering (5th Edition)</b:Title>
    <b:Year>2016</b:Year>
    <b:City>Massachusetts</b:City>
    <b:Publisher>National Fire Protection Association</b:Publisher>
    <b:Edition> Fourth Edition</b:Edition>
    <b:RefOrder>5</b:RefOrder>
  </b:Source>
  <b:Source>
    <b:Tag>Aus15</b:Tag>
    <b:SourceType>InternetSite</b:SourceType>
    <b:Guid>{6311E42F-9128-4601-8BC8-44ECE65A97FB}</b:Guid>
    <b:Title>Australian Network on Disability</b:Title>
    <b:Year>2015</b:Year>
    <b:Author>
      <b:Author>
        <b:Corporate>Australian Network on Disability</b:Corporate>
      </b:Author>
    </b:Author>
    <b:ProductionCompany>Fat Beehive</b:ProductionCompany>
    <b:YearAccessed>2015</b:YearAccessed>
    <b:MonthAccessed>May</b:MonthAccessed>
    <b:DayAccessed>11</b:DayAccessed>
    <b:URL>http://www.and.org.au/pages/disability-statistics.html#_ftn1</b:URL>
    <b:RefOrder>6</b:RefOrder>
  </b:Source>
  <b:Source>
    <b:Tag>Sta14</b:Tag>
    <b:SourceType>Book</b:SourceType>
    <b:Guid>{BDB17731-7E9A-471F-B59F-1F7C7B551ECB}</b:Guid>
    <b:Author>
      <b:Author>
        <b:Corporate>Standards Australia</b:Corporate>
      </b:Author>
    </b:Author>
    <b:Title>Australian Standard 1530.4:2014 - Methods for Fire Tests of Building Materials, Components and Structures, Part 4: Fire-resistance Tests for Elements of Construction</b:Title>
    <b:Year>2014</b:Year>
    <b:City>Sydney</b:City>
    <b:Publisher>Standards Australia</b:Publisher>
    <b:CountryRegion>Australia</b:CountryRegion>
    <b:RefOrder>21</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D8EFB58D9827CC4493F5B7AAEDA43E50" ma:contentTypeVersion="15" ma:contentTypeDescription="Create a new document." ma:contentTypeScope="" ma:versionID="6fd4004199cc81a4579ec6b67e2c4abd">
  <xsd:schema xmlns:xsd="http://www.w3.org/2001/XMLSchema" xmlns:xs="http://www.w3.org/2001/XMLSchema" xmlns:p="http://schemas.microsoft.com/office/2006/metadata/properties" xmlns:ns2="d3b24ca9-6b71-45bf-98d5-5e3ff28cbf68" xmlns:ns3="896135b2-47a7-436c-9cae-97c21923e5b3" targetNamespace="http://schemas.microsoft.com/office/2006/metadata/properties" ma:root="true" ma:fieldsID="884493697fa49f10de815499e2f94d73" ns2:_="" ns3:_="">
    <xsd:import namespace="d3b24ca9-6b71-45bf-98d5-5e3ff28cbf68"/>
    <xsd:import namespace="896135b2-47a7-436c-9cae-97c21923e5b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b24ca9-6b71-45bf-98d5-5e3ff28cbf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7d0450a-5983-4162-919b-bea69f936120"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96135b2-47a7-436c-9cae-97c21923e5b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3971423-363e-4545-b310-bd6a647aff11}" ma:internalName="TaxCatchAll" ma:showField="CatchAllData" ma:web="896135b2-47a7-436c-9cae-97c21923e5b3">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203E46-3B7C-4EE5-B355-E02E7DD6391B}">
  <ds:schemaRefs/>
</ds:datastoreItem>
</file>

<file path=customXml/itemProps2.xml><?xml version="1.0" encoding="utf-8"?>
<ds:datastoreItem xmlns:ds="http://schemas.openxmlformats.org/officeDocument/2006/customXml" ds:itemID="{8626062D-2467-48DB-B6AE-A17795261929}">
  <ds:schemaRefs/>
</ds:datastoreItem>
</file>

<file path=customXml/itemProps3.xml><?xml version="1.0" encoding="utf-8"?>
<ds:datastoreItem xmlns:ds="http://schemas.openxmlformats.org/officeDocument/2006/customXml" ds:itemID="{E5E5DA12-FACA-40C4-B1B5-96A9AA788168}">
  <ds:schemaRefs>
    <ds:schemaRef ds:uri="http://schemas.openxmlformats.org/officeDocument/2006/bibliography"/>
  </ds:schemaRefs>
</ds:datastoreItem>
</file>

<file path=customXml/itemProps4.xml><?xml version="1.0" encoding="utf-8"?>
<ds:datastoreItem xmlns:ds="http://schemas.openxmlformats.org/officeDocument/2006/customXml" ds:itemID="{8DCFFFC1-9A83-4327-A6F4-70CC5DB653E1}"/>
</file>

<file path=customXml/itemProps5.xml><?xml version="1.0" encoding="utf-8"?>
<ds:datastoreItem xmlns:ds="http://schemas.openxmlformats.org/officeDocument/2006/customXml" ds:itemID="{A370E533-172A-44B9-BD5A-700868C62090}"/>
</file>

<file path=docProps/app.xml><?xml version="1.0" encoding="utf-8"?>
<Properties xmlns="http://schemas.openxmlformats.org/officeDocument/2006/extended-properties" xmlns:vt="http://schemas.openxmlformats.org/officeDocument/2006/docPropsVTypes">
  <Template>FEBQ Fire Engineering Brief Questionnaire (8).dotm</Template>
  <TotalTime>185</TotalTime>
  <Pages>129</Pages>
  <Words>42675</Words>
  <Characters>243248</Characters>
  <Application>Microsoft Office Word</Application>
  <DocSecurity>0</DocSecurity>
  <Lines>2027</Lines>
  <Paragraphs>570</Paragraphs>
  <ScaleCrop>false</ScaleCrop>
  <HeadingPairs>
    <vt:vector size="2" baseType="variant">
      <vt:variant>
        <vt:lpstr>Title</vt:lpstr>
      </vt:variant>
      <vt:variant>
        <vt:i4>1</vt:i4>
      </vt:variant>
    </vt:vector>
  </HeadingPairs>
  <TitlesOfParts>
    <vt:vector size="1" baseType="lpstr">
      <vt:lpstr>Fire &amp; Rescue NSW</vt:lpstr>
    </vt:vector>
  </TitlesOfParts>
  <Company>NSW Fire Brigades</Company>
  <LinksUpToDate>false</LinksUpToDate>
  <CharactersWithSpaces>285353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Fire &amp; Rescue NSW</dc:title>
  <dc:subject/>
  <dc:creator>Jessica MacCulloch</dc:creator>
  <cp:keywords/>
  <dc:description/>
  <cp:lastModifiedBy>Roache, Sebastian</cp:lastModifiedBy>
  <cp:revision>5</cp:revision>
  <cp:lastPrinted>2024-07-25T05:12:00Z</cp:lastPrinted>
  <dcterms:created xsi:type="dcterms:W3CDTF">2024-07-25T06:10:00Z</dcterms:created>
  <dcterms:modified xsi:type="dcterms:W3CDTF">2024-07-26T05:45:00Z</dcterms:modified>
</cp:coreProperties>
</file>